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811A786" w:rsidR="00AF754D" w:rsidRPr="00D06884" w:rsidRDefault="00F70BE9">
      <w:pPr>
        <w:spacing w:line="360" w:lineRule="auto"/>
        <w:rPr>
          <w:color w:val="FF0000"/>
          <w:sz w:val="28"/>
          <w:szCs w:val="28"/>
          <w:lang w:val="en-GB"/>
        </w:rPr>
      </w:pPr>
      <w:r w:rsidRPr="00D06884">
        <w:rPr>
          <w:b/>
          <w:bCs/>
          <w:sz w:val="28"/>
          <w:szCs w:val="28"/>
          <w:lang w:val="en-GB"/>
        </w:rPr>
        <w:t>BEUMER Group inaugurates new state-of-the-art manufacturing facility in India</w:t>
      </w:r>
      <w:r w:rsidRPr="00D06884">
        <w:rPr>
          <w:b/>
          <w:bCs/>
          <w:sz w:val="28"/>
          <w:szCs w:val="28"/>
          <w:lang w:val="en-GB"/>
        </w:rPr>
        <w:br/>
      </w:r>
      <w:r w:rsidRPr="00D06884">
        <w:rPr>
          <w:sz w:val="24"/>
          <w:szCs w:val="24"/>
          <w:lang w:val="en-GB"/>
        </w:rPr>
        <w:t>Strategic INR 2 billion investment expands BEUMER’s global manufacturing network with first production hub in Reliance MET City, India</w:t>
      </w:r>
      <w:r w:rsidRPr="00D06884">
        <w:rPr>
          <w:sz w:val="24"/>
          <w:szCs w:val="24"/>
          <w:lang w:val="en-GB"/>
        </w:rPr>
        <w:br/>
      </w:r>
    </w:p>
    <w:p w14:paraId="6C92EB38" w14:textId="0C59EEB5" w:rsidR="00B0264E" w:rsidRPr="00D06884" w:rsidRDefault="00B0264E" w:rsidP="00B0264E">
      <w:pPr>
        <w:pStyle w:val="ListParagraph"/>
        <w:numPr>
          <w:ilvl w:val="0"/>
          <w:numId w:val="4"/>
        </w:numPr>
        <w:pBdr>
          <w:top w:val="nil"/>
          <w:left w:val="nil"/>
          <w:bottom w:val="nil"/>
          <w:right w:val="nil"/>
          <w:between w:val="nil"/>
        </w:pBdr>
        <w:spacing w:line="360" w:lineRule="auto"/>
        <w:rPr>
          <w:rFonts w:ascii="Arial" w:eastAsia="Arial" w:hAnsi="Arial" w:cs="Arial"/>
          <w:kern w:val="0"/>
          <w:sz w:val="24"/>
          <w:szCs w:val="24"/>
          <w:lang w:val="en-GB" w:eastAsia="de-DE"/>
        </w:rPr>
      </w:pPr>
      <w:r w:rsidRPr="00D06884">
        <w:rPr>
          <w:rFonts w:ascii="Arial" w:eastAsia="Arial" w:hAnsi="Arial" w:cs="Arial"/>
          <w:kern w:val="0"/>
          <w:sz w:val="24"/>
          <w:szCs w:val="24"/>
          <w:lang w:val="en-GB" w:eastAsia="de-DE"/>
        </w:rPr>
        <w:t>The facility strengthens BEUMER’s global manufacturing network, enabling faster delivery and expanded production for key sectors including airports, logistics, cement, and</w:t>
      </w:r>
      <w:r w:rsidR="009226FA" w:rsidRPr="00D06884">
        <w:rPr>
          <w:rFonts w:ascii="Arial" w:eastAsia="Arial" w:hAnsi="Arial" w:cs="Arial"/>
          <w:kern w:val="0"/>
          <w:sz w:val="24"/>
          <w:szCs w:val="24"/>
          <w:lang w:val="en-GB" w:eastAsia="de-DE"/>
        </w:rPr>
        <w:t xml:space="preserve"> minerals &amp;</w:t>
      </w:r>
      <w:r w:rsidRPr="00D06884">
        <w:rPr>
          <w:rFonts w:ascii="Arial" w:eastAsia="Arial" w:hAnsi="Arial" w:cs="Arial"/>
          <w:kern w:val="0"/>
          <w:sz w:val="24"/>
          <w:szCs w:val="24"/>
          <w:lang w:val="en-GB" w:eastAsia="de-DE"/>
        </w:rPr>
        <w:t xml:space="preserve"> mining. </w:t>
      </w:r>
    </w:p>
    <w:p w14:paraId="28767C2E" w14:textId="29F83898" w:rsidR="00B0264E" w:rsidRPr="00D06884" w:rsidRDefault="00B0264E" w:rsidP="00B0264E">
      <w:pPr>
        <w:pStyle w:val="ListParagraph"/>
        <w:numPr>
          <w:ilvl w:val="0"/>
          <w:numId w:val="4"/>
        </w:numPr>
        <w:pBdr>
          <w:top w:val="nil"/>
          <w:left w:val="nil"/>
          <w:bottom w:val="nil"/>
          <w:right w:val="nil"/>
          <w:between w:val="nil"/>
        </w:pBdr>
        <w:spacing w:line="360" w:lineRule="auto"/>
        <w:rPr>
          <w:rFonts w:ascii="Arial" w:eastAsia="Arial" w:hAnsi="Arial" w:cs="Arial"/>
          <w:kern w:val="0"/>
          <w:sz w:val="24"/>
          <w:szCs w:val="24"/>
          <w:lang w:val="en-GB" w:eastAsia="de-DE"/>
        </w:rPr>
      </w:pPr>
      <w:r w:rsidRPr="00D06884">
        <w:rPr>
          <w:rFonts w:ascii="Arial" w:eastAsia="Arial" w:hAnsi="Arial" w:cs="Arial"/>
          <w:kern w:val="0"/>
          <w:sz w:val="24"/>
          <w:szCs w:val="24"/>
          <w:lang w:val="en-GB" w:eastAsia="de-DE"/>
        </w:rPr>
        <w:t>The expansion marks a major milestone in BEUMER India’s 20-year growth journey and reaffirms the company’s long-term commitment to innovation, reliability, and partnership in India and beyond.</w:t>
      </w:r>
    </w:p>
    <w:p w14:paraId="00000005" w14:textId="77777777" w:rsidR="00AF754D" w:rsidRPr="00D06884" w:rsidRDefault="00AF754D" w:rsidP="00B0264E">
      <w:pPr>
        <w:pBdr>
          <w:top w:val="nil"/>
          <w:left w:val="nil"/>
          <w:bottom w:val="nil"/>
          <w:right w:val="nil"/>
          <w:between w:val="nil"/>
        </w:pBdr>
        <w:spacing w:line="360" w:lineRule="auto"/>
        <w:rPr>
          <w:lang w:val="en-GB"/>
        </w:rPr>
      </w:pPr>
    </w:p>
    <w:p w14:paraId="00000006" w14:textId="73A14471" w:rsidR="00AF754D" w:rsidRPr="00D06884" w:rsidRDefault="3E700960" w:rsidP="53902265">
      <w:pPr>
        <w:spacing w:line="360" w:lineRule="auto"/>
        <w:jc w:val="both"/>
        <w:rPr>
          <w:b/>
          <w:bCs/>
          <w:lang w:val="en-GB"/>
        </w:rPr>
      </w:pPr>
      <w:r w:rsidRPr="00D06884">
        <w:rPr>
          <w:b/>
          <w:bCs/>
          <w:lang w:val="en-GB"/>
        </w:rPr>
        <w:t>Jhajjar/Haryana, 1</w:t>
      </w:r>
      <w:r w:rsidR="00EC65E8" w:rsidRPr="00D06884">
        <w:rPr>
          <w:b/>
          <w:bCs/>
          <w:lang w:val="en-GB"/>
        </w:rPr>
        <w:t>9</w:t>
      </w:r>
      <w:r w:rsidRPr="00D06884">
        <w:rPr>
          <w:b/>
          <w:bCs/>
          <w:lang w:val="en-GB"/>
        </w:rPr>
        <w:t xml:space="preserve"> December 2025 </w:t>
      </w:r>
      <w:r w:rsidR="5A0BBCAB" w:rsidRPr="00D06884">
        <w:rPr>
          <w:b/>
          <w:bCs/>
        </w:rPr>
        <w:t xml:space="preserve">– </w:t>
      </w:r>
      <w:r w:rsidRPr="00D06884">
        <w:rPr>
          <w:b/>
          <w:bCs/>
          <w:lang w:val="en-GB"/>
        </w:rPr>
        <w:t>BEUMER Group, a leading provider of material handling solutions, has officially inaugurated a new state-of-the-art manufacturing facility at Reliance’s Model Economic Township (MET City) in Jhajjar, Haryana. The grand opening ceremony on 12 December 2025 marks a major strategic expansion for the family-owned company in India. The high-tech plant – a INR 2 billion investment – is set to significantly enhance BEUMER’s global production capabilities and long-term presence in the region. BEUMER is proud to be the first German company in MET City, an emerging industrial smart city development, underscoring the group’s commitment to India’s growth story.</w:t>
      </w:r>
      <w:r w:rsidR="00F70BE9" w:rsidRPr="00D06884">
        <w:tab/>
      </w:r>
      <w:r w:rsidR="00F70BE9" w:rsidRPr="00D06884">
        <w:br/>
      </w:r>
    </w:p>
    <w:p w14:paraId="4DCB2889" w14:textId="5157B87D" w:rsidR="00F70BE9" w:rsidRPr="00D06884" w:rsidRDefault="00F70BE9" w:rsidP="00F70BE9">
      <w:pPr>
        <w:spacing w:line="360" w:lineRule="auto"/>
        <w:ind w:right="-60"/>
        <w:rPr>
          <w:iCs/>
          <w:lang w:val="en-GB"/>
        </w:rPr>
      </w:pPr>
      <w:r w:rsidRPr="00D06884">
        <w:rPr>
          <w:iCs/>
          <w:lang w:val="en-GB"/>
        </w:rPr>
        <w:t>The newly inaugurated facility occupies a land parcel of 42,508 square meters (over 10 acres) with a built-up manufacturing area of 22,285 square meters. Construction was completed in a remarkably short span of around 15 months – from the project’s foundation stone laying in June 2024 to the start of operations in December 2025. This swift execution was made possible by MET City’s robust infrastructure and support, enabling BEUMER to quickly bring the vision to reality. The new factory will integrate seamlessly into BEUMER’s global manufacturing network, allowing the company to serve customers worldwide more efficiently from India.</w:t>
      </w:r>
    </w:p>
    <w:p w14:paraId="05DF014A" w14:textId="2D4D61DD" w:rsidR="00F70BE9" w:rsidRPr="00D06884" w:rsidRDefault="00F70BE9" w:rsidP="00F70BE9">
      <w:pPr>
        <w:spacing w:line="360" w:lineRule="auto"/>
        <w:ind w:right="-60"/>
        <w:rPr>
          <w:iCs/>
          <w:lang w:val="en-GB"/>
        </w:rPr>
      </w:pPr>
      <w:r w:rsidRPr="00D06884">
        <w:rPr>
          <w:i/>
          <w:lang w:val="en-GB"/>
        </w:rPr>
        <w:lastRenderedPageBreak/>
        <w:t>"This expansion reflects BEUMER Group’s strategic focus and commitment to long-term success in India. The new production site plays an important part in our global factory footprint, strengthening our position as a quality leader and partner of choice for our customers,"</w:t>
      </w:r>
      <w:r w:rsidRPr="00D06884">
        <w:rPr>
          <w:iCs/>
          <w:lang w:val="en-GB"/>
        </w:rPr>
        <w:t xml:space="preserve"> said Rudolf Hausladen, CEO of BEUMER Group. Hausladen emphasized that the investment in MET City is a key milestone for the company, enabling BEUMER to better serve its customers with local expertise while upholding the highest standards of quality and innovation.</w:t>
      </w:r>
      <w:r w:rsidR="00896B62" w:rsidRPr="00D06884">
        <w:rPr>
          <w:iCs/>
          <w:lang w:val="en-GB"/>
        </w:rPr>
        <w:br/>
      </w:r>
    </w:p>
    <w:p w14:paraId="57412E7A" w14:textId="77777777" w:rsidR="00F70BE9" w:rsidRPr="00D06884" w:rsidRDefault="00F70BE9" w:rsidP="00F70BE9">
      <w:pPr>
        <w:spacing w:line="360" w:lineRule="auto"/>
        <w:ind w:right="-60"/>
        <w:rPr>
          <w:b/>
          <w:bCs/>
          <w:iCs/>
          <w:lang w:val="en-GB"/>
        </w:rPr>
      </w:pPr>
      <w:r w:rsidRPr="00D06884">
        <w:rPr>
          <w:b/>
          <w:bCs/>
          <w:iCs/>
          <w:lang w:val="en-GB"/>
        </w:rPr>
        <w:t>Two Decades of Growth for BEUMER India</w:t>
      </w:r>
    </w:p>
    <w:p w14:paraId="7AA0D9CE" w14:textId="4C7ABF07" w:rsidR="00F70BE9" w:rsidRPr="00D06884" w:rsidRDefault="00F70BE9" w:rsidP="00F70BE9">
      <w:pPr>
        <w:spacing w:line="360" w:lineRule="auto"/>
        <w:ind w:right="-60"/>
        <w:rPr>
          <w:iCs/>
          <w:lang w:val="en-GB"/>
        </w:rPr>
      </w:pPr>
      <w:r w:rsidRPr="00D06884">
        <w:rPr>
          <w:iCs/>
          <w:lang w:val="en-GB"/>
        </w:rPr>
        <w:t>The opening of the Jhajjar facility comes as the culmination of BEUMER India’s impressive growth journey since its establishment in 2003. What began as a modest two-person office in Mumbai has evolved into a dynamic organization with over 400 full-time employees and an annual business volume of EUR 150 million. Over the past two decades, BEUMER India steadily expanded its capabilities across all of BEUMER Group’s business segments. Key milestones included the acquisition of ENEXCO Technologies India (strengthening its cement industry solutions) and FAM India (enhancing offerings in minerals/mining), as well as the launch of a modern manufacturing unit in Naurangpur, Haryana. In 2023, BEUMER India inaugurated a new head office in Gurugram, reflecting its growing footprint. The state-of-the-art Jhajjar plant now adds significant manufacturing capacity, positioning BEUMER India to meet increasing demand and reinforcing the company’s long-term commitment to the Indian market.</w:t>
      </w:r>
      <w:r w:rsidR="00896B62" w:rsidRPr="00D06884">
        <w:rPr>
          <w:iCs/>
          <w:lang w:val="en-GB"/>
        </w:rPr>
        <w:br/>
      </w:r>
    </w:p>
    <w:p w14:paraId="07D0ABBA" w14:textId="77777777" w:rsidR="00F70BE9" w:rsidRPr="00D06884" w:rsidRDefault="00F70BE9" w:rsidP="4D36CD92">
      <w:pPr>
        <w:spacing w:line="360" w:lineRule="auto"/>
        <w:ind w:right="-60"/>
        <w:rPr>
          <w:b/>
          <w:bCs/>
          <w:lang w:val="en-GB"/>
        </w:rPr>
      </w:pPr>
      <w:r w:rsidRPr="00D06884">
        <w:rPr>
          <w:b/>
          <w:bCs/>
          <w:lang w:val="en-GB"/>
        </w:rPr>
        <w:t>Sustainable and Future-Ready Manufacturing</w:t>
      </w:r>
    </w:p>
    <w:p w14:paraId="6B58A3A8" w14:textId="4C9762B9" w:rsidR="00F70BE9" w:rsidRPr="00D06884" w:rsidRDefault="3E700960" w:rsidP="6410938B">
      <w:pPr>
        <w:spacing w:line="360" w:lineRule="auto"/>
        <w:ind w:right="-60"/>
        <w:rPr>
          <w:lang w:val="en-GB"/>
        </w:rPr>
      </w:pPr>
      <w:r w:rsidRPr="00D06884">
        <w:rPr>
          <w:lang w:val="en-GB"/>
        </w:rPr>
        <w:t xml:space="preserve">Sustainability and innovation are at the heart of the new facility’s design and operations. BEUMER Group has built the Jhajjar plant to meet </w:t>
      </w:r>
      <w:r w:rsidR="7CD431F0" w:rsidRPr="00D06884">
        <w:rPr>
          <w:lang w:val="en-GB"/>
        </w:rPr>
        <w:t>best-in</w:t>
      </w:r>
      <w:r w:rsidRPr="00D06884">
        <w:rPr>
          <w:lang w:val="en-GB"/>
        </w:rPr>
        <w:t xml:space="preserve">-class </w:t>
      </w:r>
      <w:r w:rsidR="7CD431F0" w:rsidRPr="00D06884">
        <w:rPr>
          <w:lang w:val="en-GB"/>
        </w:rPr>
        <w:t xml:space="preserve">global </w:t>
      </w:r>
      <w:r w:rsidRPr="00D06884">
        <w:rPr>
          <w:lang w:val="en-GB"/>
        </w:rPr>
        <w:t>standards, aiming for certification by the Indian Green Building C</w:t>
      </w:r>
      <w:r w:rsidR="7CD431F0" w:rsidRPr="00D06884">
        <w:rPr>
          <w:lang w:val="en-GB"/>
        </w:rPr>
        <w:t>ertification</w:t>
      </w:r>
      <w:r w:rsidRPr="00D06884">
        <w:rPr>
          <w:lang w:val="en-GB"/>
        </w:rPr>
        <w:t xml:space="preserve"> (IGBC) – equivalent to the internationally recognized </w:t>
      </w:r>
      <w:r w:rsidR="7CD431F0" w:rsidRPr="00D06884">
        <w:rPr>
          <w:lang w:val="en-IN"/>
        </w:rPr>
        <w:t>USGBC LEED standard</w:t>
      </w:r>
      <w:r w:rsidR="0A529716" w:rsidRPr="00D06884">
        <w:rPr>
          <w:lang w:val="en-IN"/>
        </w:rPr>
        <w:t>, aligning with national and global ESG goals</w:t>
      </w:r>
      <w:r w:rsidRPr="00D06884">
        <w:rPr>
          <w:lang w:val="en-GB"/>
        </w:rPr>
        <w:t>. The facility is engineered to minimize its environmental impact: it is expected to achieve 20–30% savings in energy consumption and 30–50% savings in water usage compared to conventional industrial buildings. To reach these goals, the site will incorporate renewable energy sources for its power needs</w:t>
      </w:r>
      <w:r w:rsidR="0A529716" w:rsidRPr="00D06884">
        <w:rPr>
          <w:lang w:val="en-GB"/>
        </w:rPr>
        <w:t xml:space="preserve">. </w:t>
      </w:r>
    </w:p>
    <w:p w14:paraId="05CAD4E5" w14:textId="77777777" w:rsidR="00B0264E" w:rsidRPr="00D06884" w:rsidRDefault="00B0264E" w:rsidP="00F70BE9">
      <w:pPr>
        <w:spacing w:line="360" w:lineRule="auto"/>
        <w:ind w:right="-60"/>
        <w:rPr>
          <w:iCs/>
          <w:lang w:val="en-GB"/>
        </w:rPr>
      </w:pPr>
    </w:p>
    <w:p w14:paraId="428B60DD" w14:textId="77777777" w:rsidR="00F70BE9" w:rsidRPr="00D06884" w:rsidRDefault="00F70BE9" w:rsidP="00F70BE9">
      <w:pPr>
        <w:spacing w:line="360" w:lineRule="auto"/>
        <w:ind w:right="-60"/>
        <w:rPr>
          <w:b/>
          <w:bCs/>
          <w:iCs/>
          <w:lang w:val="en-GB"/>
        </w:rPr>
      </w:pPr>
      <w:r w:rsidRPr="00D06884">
        <w:rPr>
          <w:b/>
          <w:bCs/>
          <w:iCs/>
          <w:lang w:val="en-GB"/>
        </w:rPr>
        <w:t>Expanded Production Capabilities to Serve Global Markets</w:t>
      </w:r>
    </w:p>
    <w:p w14:paraId="780FC96F" w14:textId="2971863B" w:rsidR="00F70BE9" w:rsidRPr="00D06884" w:rsidRDefault="3E700960" w:rsidP="4D36CD92">
      <w:pPr>
        <w:spacing w:line="360" w:lineRule="auto"/>
        <w:ind w:right="-60"/>
        <w:rPr>
          <w:lang w:val="en-GB"/>
        </w:rPr>
      </w:pPr>
      <w:r w:rsidRPr="00D06884">
        <w:rPr>
          <w:lang w:val="en-GB"/>
        </w:rPr>
        <w:lastRenderedPageBreak/>
        <w:t>The new Reliance MET City facility broadens BEUMER’s production capabilities, enabling the company to locally manufacture equipment for all of its major business segments. The plant will produce airport baggage handling systems</w:t>
      </w:r>
      <w:r w:rsidR="0A529716" w:rsidRPr="00D06884">
        <w:rPr>
          <w:lang w:val="en-GB"/>
        </w:rPr>
        <w:t xml:space="preserve">, </w:t>
      </w:r>
      <w:r w:rsidRPr="00D06884">
        <w:rPr>
          <w:lang w:val="en-GB"/>
        </w:rPr>
        <w:t xml:space="preserve">logistics conveying and sorting equipment, cement packing and loading machinery, and components for mineral and mining </w:t>
      </w:r>
      <w:r w:rsidR="0A529716" w:rsidRPr="00D06884">
        <w:rPr>
          <w:lang w:val="en-GB"/>
        </w:rPr>
        <w:t xml:space="preserve">machines. </w:t>
      </w:r>
      <w:r w:rsidRPr="00D06884">
        <w:rPr>
          <w:lang w:val="en-GB"/>
        </w:rPr>
        <w:t xml:space="preserve">By manufacturing these products in India, BEUMER can better serve local customers with shorter lead times and also support global projects with additional production capacity. </w:t>
      </w:r>
    </w:p>
    <w:p w14:paraId="7C2F8A8A" w14:textId="77777777" w:rsidR="00B0264E" w:rsidRPr="00D06884" w:rsidRDefault="00B0264E" w:rsidP="00F70BE9">
      <w:pPr>
        <w:spacing w:line="360" w:lineRule="auto"/>
        <w:ind w:right="-60"/>
        <w:rPr>
          <w:iCs/>
          <w:lang w:val="en-GB"/>
        </w:rPr>
      </w:pPr>
    </w:p>
    <w:p w14:paraId="3ECBCB94" w14:textId="77777777" w:rsidR="00F70BE9" w:rsidRPr="00D06884" w:rsidRDefault="00F70BE9" w:rsidP="00F70BE9">
      <w:pPr>
        <w:spacing w:line="360" w:lineRule="auto"/>
        <w:ind w:right="-60"/>
        <w:rPr>
          <w:b/>
          <w:bCs/>
          <w:iCs/>
          <w:lang w:val="en-GB"/>
        </w:rPr>
      </w:pPr>
      <w:r w:rsidRPr="00D06884">
        <w:rPr>
          <w:b/>
          <w:bCs/>
          <w:iCs/>
          <w:lang w:val="en-GB"/>
        </w:rPr>
        <w:t>Commitment to Partnership and Excellence</w:t>
      </w:r>
    </w:p>
    <w:p w14:paraId="2B4DCC3A" w14:textId="2434179E" w:rsidR="00F70BE9" w:rsidRPr="00D06884" w:rsidRDefault="3E700960" w:rsidP="4D36CD92">
      <w:pPr>
        <w:spacing w:line="360" w:lineRule="auto"/>
        <w:ind w:right="-60"/>
        <w:rPr>
          <w:lang w:val="en-GB"/>
        </w:rPr>
      </w:pPr>
      <w:r w:rsidRPr="00D06884">
        <w:rPr>
          <w:lang w:val="en-GB"/>
        </w:rPr>
        <w:t xml:space="preserve">This new chapter in India underscores BEUMER Group’s enduring values of innovation, reliability, and partnership. By investing in local manufacturing and sustainable practices, BEUMER reaffirms its dedication to building long-term partnerships with customers, employees, and local communities. “As a family-owned business, we think in generations, not quarters, and this guides our strategy in India and beyond,” </w:t>
      </w:r>
      <w:r w:rsidR="0A529716" w:rsidRPr="00D06884">
        <w:rPr>
          <w:lang w:val="en-GB"/>
        </w:rPr>
        <w:t>Rudolf Hausladen noted</w:t>
      </w:r>
      <w:r w:rsidRPr="00D06884">
        <w:rPr>
          <w:lang w:val="en-GB"/>
        </w:rPr>
        <w:t xml:space="preserve">. The Jhajjar facility exemplifies this philosophy, combining cutting-edge technology with a value-driven approach. </w:t>
      </w:r>
    </w:p>
    <w:p w14:paraId="00000015" w14:textId="77777777" w:rsidR="00AF754D" w:rsidRPr="00D06884" w:rsidRDefault="00AF754D">
      <w:pPr>
        <w:spacing w:line="360" w:lineRule="auto"/>
        <w:ind w:right="-60"/>
        <w:rPr>
          <w:iCs/>
        </w:rPr>
      </w:pPr>
    </w:p>
    <w:p w14:paraId="00000019" w14:textId="56A5A92A" w:rsidR="00AF754D" w:rsidRPr="00D06884" w:rsidRDefault="21D362F1" w:rsidP="5DDC5238">
      <w:pPr>
        <w:spacing w:line="360" w:lineRule="auto"/>
      </w:pPr>
      <w:r w:rsidRPr="00D06884">
        <w:rPr>
          <w:noProof/>
        </w:rPr>
        <w:drawing>
          <wp:inline distT="0" distB="0" distL="0" distR="0" wp14:anchorId="1114F6DA" wp14:editId="0E68CFCD">
            <wp:extent cx="5762625" cy="1990725"/>
            <wp:effectExtent l="0" t="0" r="0" b="0"/>
            <wp:docPr id="20149563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5635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2625" cy="1990725"/>
                    </a:xfrm>
                    <a:prstGeom prst="rect">
                      <a:avLst/>
                    </a:prstGeom>
                  </pic:spPr>
                </pic:pic>
              </a:graphicData>
            </a:graphic>
          </wp:inline>
        </w:drawing>
      </w:r>
      <w:r w:rsidR="00CF645A" w:rsidRPr="00D06884">
        <w:rPr>
          <w:b/>
          <w:bCs/>
        </w:rPr>
        <w:t xml:space="preserve">Caption 1: </w:t>
      </w:r>
      <w:r w:rsidR="00FB5CB6" w:rsidRPr="00D06884">
        <w:t>N</w:t>
      </w:r>
      <w:r w:rsidR="00FB5CB6" w:rsidRPr="00D06884">
        <w:rPr>
          <w:lang w:val="en-IN"/>
        </w:rPr>
        <w:t xml:space="preserve">ew facility in Reliance MET City/Jhajjar strengthens BEUMER’s global </w:t>
      </w:r>
      <w:r w:rsidR="3B122F5D" w:rsidRPr="00D06884">
        <w:rPr>
          <w:lang w:val="en-IN"/>
        </w:rPr>
        <w:t>manufacturing</w:t>
      </w:r>
      <w:r w:rsidR="00FB5CB6" w:rsidRPr="00D06884">
        <w:rPr>
          <w:lang w:val="en-IN"/>
        </w:rPr>
        <w:t xml:space="preserve"> network</w:t>
      </w:r>
      <w:r w:rsidR="00FB5CB6" w:rsidRPr="00D06884">
        <w:t> </w:t>
      </w:r>
    </w:p>
    <w:p w14:paraId="0000001C" w14:textId="516493DA" w:rsidR="00AF754D" w:rsidRPr="00D06884" w:rsidRDefault="00CF645A">
      <w:pPr>
        <w:spacing w:line="360" w:lineRule="auto"/>
      </w:pPr>
      <w:r w:rsidRPr="00D06884">
        <w:lastRenderedPageBreak/>
        <w:br/>
      </w:r>
      <w:r w:rsidR="6318F74E" w:rsidRPr="00D06884">
        <w:rPr>
          <w:noProof/>
        </w:rPr>
        <w:drawing>
          <wp:inline distT="0" distB="0" distL="0" distR="0" wp14:anchorId="5D149491" wp14:editId="6CE80079">
            <wp:extent cx="5757862" cy="3838575"/>
            <wp:effectExtent l="0" t="0" r="0" b="0"/>
            <wp:docPr id="508850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5094" name="draw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7862" cy="3838575"/>
                    </a:xfrm>
                    <a:prstGeom prst="rect">
                      <a:avLst/>
                    </a:prstGeom>
                  </pic:spPr>
                </pic:pic>
              </a:graphicData>
            </a:graphic>
          </wp:inline>
        </w:drawing>
      </w:r>
      <w:r w:rsidRPr="00D06884">
        <w:rPr>
          <w:b/>
          <w:bCs/>
        </w:rPr>
        <w:t xml:space="preserve">Caption 2: </w:t>
      </w:r>
      <w:r w:rsidR="00FB5CB6" w:rsidRPr="00D06884">
        <w:t>Official opening of the factory in the presence of BEUMER Group managemen</w:t>
      </w:r>
      <w:r w:rsidR="633944E6" w:rsidRPr="00D06884">
        <w:t>t</w:t>
      </w:r>
    </w:p>
    <w:p w14:paraId="0000001F" w14:textId="77777777" w:rsidR="00AF754D" w:rsidRPr="00D06884" w:rsidRDefault="00CF645A">
      <w:pPr>
        <w:spacing w:line="360" w:lineRule="auto"/>
        <w:ind w:right="-704"/>
      </w:pPr>
      <w:r w:rsidRPr="00D06884">
        <w:rPr>
          <w:b/>
        </w:rPr>
        <w:t xml:space="preserve">Photo credits: </w:t>
      </w:r>
      <w:r w:rsidRPr="00D06884">
        <w:t>BEUMER Group GmbH &amp; Co. KG</w:t>
      </w:r>
    </w:p>
    <w:p w14:paraId="00000020" w14:textId="77777777" w:rsidR="00AF754D" w:rsidRPr="00D06884" w:rsidRDefault="00AF754D"/>
    <w:p w14:paraId="00000022" w14:textId="384D1921" w:rsidR="00AF754D" w:rsidRPr="00D06884" w:rsidRDefault="00CF645A">
      <w:pPr>
        <w:spacing w:before="240" w:after="240" w:line="360" w:lineRule="auto"/>
      </w:pPr>
      <w:r w:rsidRPr="00D06884">
        <w:rPr>
          <w:b/>
          <w:bCs/>
        </w:rPr>
        <w:t>About BEUMER Group</w:t>
      </w:r>
      <w:r w:rsidRPr="00D06884">
        <w:br/>
        <w:t xml:space="preserve">BEUMER Group is a global manufacturer of material handling solutions. As a third-generation family-owned business, the company offers high-quality system solutions and comprehensive customer support worldwide and is a “Partner of Choice” for the mining, cement, building materials, petrochemical, consumer goods, postal, e-commerce, fashion, and baggage handling industries. With around </w:t>
      </w:r>
      <w:r w:rsidR="7CB24FFD" w:rsidRPr="00D06884">
        <w:t>6,000</w:t>
      </w:r>
      <w:r w:rsidRPr="00D06884">
        <w:t xml:space="preserve"> employees worldwide, BEUMER Group generates an annual order intake of around 1.</w:t>
      </w:r>
      <w:r w:rsidR="3BCCC105" w:rsidRPr="00D06884">
        <w:t>7</w:t>
      </w:r>
      <w:r w:rsidRPr="00D06884">
        <w:t xml:space="preserve"> billion euros. In line with the company motto "made different", BEUMER commits to the highest standards of quality, innovation and sustainability. For more information, please visit </w:t>
      </w:r>
      <w:hyperlink r:id="rId13">
        <w:r w:rsidR="00AF754D" w:rsidRPr="00D06884">
          <w:rPr>
            <w:color w:val="1155CC"/>
            <w:u w:val="single"/>
          </w:rPr>
          <w:t>www.beumer.com</w:t>
        </w:r>
      </w:hyperlink>
      <w:r w:rsidRPr="00D06884">
        <w:t xml:space="preserve"> </w:t>
      </w:r>
    </w:p>
    <w:p w14:paraId="0F5BC145" w14:textId="1E55DAE3" w:rsidR="0A6166CC" w:rsidRPr="00D06884" w:rsidRDefault="0A6166CC" w:rsidP="5DDC5238">
      <w:pPr>
        <w:spacing w:before="240" w:after="240" w:line="360" w:lineRule="auto"/>
        <w:rPr>
          <w:b/>
          <w:bCs/>
        </w:rPr>
      </w:pPr>
      <w:r w:rsidRPr="00D06884">
        <w:rPr>
          <w:b/>
          <w:bCs/>
        </w:rPr>
        <w:t xml:space="preserve">Press Contacts </w:t>
      </w:r>
    </w:p>
    <w:p w14:paraId="2E73DEF7" w14:textId="65E0EAB4" w:rsidR="0A6166CC" w:rsidRPr="00D06884" w:rsidRDefault="0A6166CC" w:rsidP="5DDC5238">
      <w:pPr>
        <w:spacing w:before="240" w:after="240" w:line="360" w:lineRule="auto"/>
      </w:pPr>
      <w:r w:rsidRPr="00D06884">
        <w:rPr>
          <w:b/>
          <w:bCs/>
        </w:rPr>
        <w:lastRenderedPageBreak/>
        <w:t xml:space="preserve">Jonas Jungmann (Press): </w:t>
      </w:r>
      <w:r w:rsidRPr="00D06884">
        <w:br/>
        <w:t xml:space="preserve">Tel.: + 49 (0) 151 70226871 </w:t>
      </w:r>
      <w:r w:rsidRPr="00D06884">
        <w:br/>
        <w:t xml:space="preserve">Mail: jonas.jungmann@beumer.com </w:t>
      </w:r>
    </w:p>
    <w:p w14:paraId="00000024" w14:textId="07AA5986" w:rsidR="00AF754D" w:rsidRPr="00D06884" w:rsidRDefault="0A6166CC" w:rsidP="00D06884">
      <w:pPr>
        <w:spacing w:before="240" w:after="240" w:line="360" w:lineRule="auto"/>
      </w:pPr>
      <w:r w:rsidRPr="00D06884">
        <w:rPr>
          <w:b/>
          <w:bCs/>
        </w:rPr>
        <w:t xml:space="preserve">Verena Breuer (Trade Press): </w:t>
      </w:r>
      <w:r w:rsidRPr="00D06884">
        <w:br/>
        <w:t xml:space="preserve">Tel.: + 49 (0) 151 14781593 </w:t>
      </w:r>
      <w:r w:rsidRPr="00D06884">
        <w:br/>
        <w:t>Mail: verena.breuer@beumer.com</w:t>
      </w:r>
    </w:p>
    <w:sectPr w:rsidR="00AF754D" w:rsidRPr="00D06884">
      <w:headerReference w:type="even" r:id="rId14"/>
      <w:headerReference w:type="default" r:id="rId15"/>
      <w:footerReference w:type="even" r:id="rId16"/>
      <w:footerReference w:type="default" r:id="rId17"/>
      <w:headerReference w:type="first" r:id="rId18"/>
      <w:footerReference w:type="first" r:id="rId19"/>
      <w:pgSz w:w="11906" w:h="16838"/>
      <w:pgMar w:top="2920" w:right="1416" w:bottom="1418" w:left="1418" w:header="34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8D79" w14:textId="77777777" w:rsidR="00341021" w:rsidRPr="0057156C" w:rsidRDefault="00341021">
      <w:r w:rsidRPr="0057156C">
        <w:separator/>
      </w:r>
    </w:p>
  </w:endnote>
  <w:endnote w:type="continuationSeparator" w:id="0">
    <w:p w14:paraId="1E627CB8" w14:textId="77777777" w:rsidR="00341021" w:rsidRPr="0057156C" w:rsidRDefault="00341021">
      <w:r w:rsidRPr="00571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AF754D" w:rsidRPr="0057156C" w:rsidRDefault="00AF754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55F644A3" w:rsidR="00AF754D" w:rsidRPr="0057156C" w:rsidRDefault="00CF645A">
    <w:pPr>
      <w:pBdr>
        <w:top w:val="nil"/>
        <w:left w:val="nil"/>
        <w:bottom w:val="nil"/>
        <w:right w:val="nil"/>
        <w:between w:val="nil"/>
      </w:pBdr>
      <w:tabs>
        <w:tab w:val="center" w:pos="4513"/>
        <w:tab w:val="right" w:pos="9026"/>
      </w:tabs>
      <w:jc w:val="right"/>
      <w:rPr>
        <w:color w:val="000000"/>
      </w:rPr>
    </w:pPr>
    <w:r w:rsidRPr="0057156C">
      <w:t>Page</w:t>
    </w:r>
    <w:r w:rsidRPr="0057156C">
      <w:rPr>
        <w:color w:val="000000"/>
      </w:rPr>
      <w:t xml:space="preserve"> </w:t>
    </w:r>
    <w:r w:rsidRPr="0057156C">
      <w:rPr>
        <w:color w:val="000000"/>
        <w:sz w:val="24"/>
        <w:szCs w:val="24"/>
      </w:rPr>
      <w:fldChar w:fldCharType="begin"/>
    </w:r>
    <w:r w:rsidRPr="0057156C">
      <w:rPr>
        <w:color w:val="000000"/>
        <w:sz w:val="24"/>
        <w:szCs w:val="24"/>
      </w:rPr>
      <w:instrText>PAGE</w:instrText>
    </w:r>
    <w:r w:rsidRPr="0057156C">
      <w:rPr>
        <w:color w:val="000000"/>
        <w:sz w:val="24"/>
        <w:szCs w:val="24"/>
      </w:rPr>
      <w:fldChar w:fldCharType="separate"/>
    </w:r>
    <w:r w:rsidR="0057156C" w:rsidRPr="0057156C">
      <w:rPr>
        <w:color w:val="000000"/>
        <w:sz w:val="24"/>
        <w:szCs w:val="24"/>
      </w:rPr>
      <w:t>1</w:t>
    </w:r>
    <w:r w:rsidRPr="0057156C">
      <w:rPr>
        <w:color w:val="000000"/>
        <w:sz w:val="24"/>
        <w:szCs w:val="24"/>
      </w:rPr>
      <w:fldChar w:fldCharType="end"/>
    </w:r>
    <w:r w:rsidRPr="0057156C">
      <w:t>/</w:t>
    </w:r>
    <w:r w:rsidRPr="0057156C">
      <w:rPr>
        <w:color w:val="000000"/>
        <w:sz w:val="24"/>
        <w:szCs w:val="24"/>
      </w:rPr>
      <w:fldChar w:fldCharType="begin"/>
    </w:r>
    <w:r w:rsidRPr="0057156C">
      <w:rPr>
        <w:color w:val="000000"/>
        <w:sz w:val="24"/>
        <w:szCs w:val="24"/>
      </w:rPr>
      <w:instrText>NUMPAGES</w:instrText>
    </w:r>
    <w:r w:rsidRPr="0057156C">
      <w:rPr>
        <w:color w:val="000000"/>
        <w:sz w:val="24"/>
        <w:szCs w:val="24"/>
      </w:rPr>
      <w:fldChar w:fldCharType="separate"/>
    </w:r>
    <w:r w:rsidR="0057156C" w:rsidRPr="0057156C">
      <w:rPr>
        <w:color w:val="000000"/>
        <w:sz w:val="24"/>
        <w:szCs w:val="24"/>
      </w:rPr>
      <w:t>2</w:t>
    </w:r>
    <w:r w:rsidRPr="0057156C">
      <w:rPr>
        <w:color w:val="000000"/>
        <w:sz w:val="24"/>
        <w:szCs w:val="24"/>
      </w:rPr>
      <w:fldChar w:fldCharType="end"/>
    </w:r>
  </w:p>
  <w:p w14:paraId="00000032" w14:textId="77777777" w:rsidR="00AF754D" w:rsidRPr="0057156C" w:rsidRDefault="00AF754D">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AF754D" w:rsidRPr="0057156C" w:rsidRDefault="00AF754D">
    <w:pPr>
      <w:jc w:val="right"/>
      <w:rPr>
        <w:rFonts w:ascii="Calibri" w:eastAsia="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141B" w14:textId="77777777" w:rsidR="00341021" w:rsidRPr="0057156C" w:rsidRDefault="00341021">
      <w:r w:rsidRPr="0057156C">
        <w:separator/>
      </w:r>
    </w:p>
  </w:footnote>
  <w:footnote w:type="continuationSeparator" w:id="0">
    <w:p w14:paraId="1FE7FDB5" w14:textId="77777777" w:rsidR="00341021" w:rsidRPr="0057156C" w:rsidRDefault="00341021">
      <w:r w:rsidRPr="00571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AF754D" w:rsidRPr="0057156C" w:rsidRDefault="00CF645A">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sidRPr="0057156C">
      <w:rPr>
        <w:rFonts w:ascii="Calibri" w:eastAsia="Calibri" w:hAnsi="Calibri" w:cs="Calibri"/>
        <w:color w:val="000000"/>
        <w:sz w:val="20"/>
        <w:szCs w:val="20"/>
      </w:rPr>
      <w:fldChar w:fldCharType="begin"/>
    </w:r>
    <w:r w:rsidRPr="0057156C">
      <w:rPr>
        <w:rFonts w:ascii="Calibri" w:eastAsia="Calibri" w:hAnsi="Calibri" w:cs="Calibri"/>
        <w:color w:val="000000"/>
        <w:sz w:val="20"/>
        <w:szCs w:val="20"/>
      </w:rPr>
      <w:instrText>PAGE</w:instrText>
    </w:r>
    <w:r w:rsidRPr="0057156C">
      <w:rPr>
        <w:rFonts w:ascii="Calibri" w:eastAsia="Calibri" w:hAnsi="Calibri" w:cs="Calibri"/>
        <w:color w:val="000000"/>
        <w:sz w:val="20"/>
        <w:szCs w:val="20"/>
      </w:rPr>
      <w:fldChar w:fldCharType="separate"/>
    </w:r>
    <w:r w:rsidRPr="0057156C">
      <w:rPr>
        <w:rFonts w:ascii="Calibri" w:eastAsia="Calibri" w:hAnsi="Calibri" w:cs="Calibri"/>
        <w:color w:val="000000"/>
        <w:sz w:val="20"/>
        <w:szCs w:val="20"/>
      </w:rPr>
      <w:fldChar w:fldCharType="end"/>
    </w:r>
  </w:p>
  <w:p w14:paraId="00000030" w14:textId="77777777" w:rsidR="00AF754D" w:rsidRPr="0057156C" w:rsidRDefault="00AF754D">
    <w:pPr>
      <w:pBdr>
        <w:top w:val="nil"/>
        <w:left w:val="nil"/>
        <w:bottom w:val="nil"/>
        <w:right w:val="nil"/>
        <w:between w:val="nil"/>
      </w:pBdr>
      <w:tabs>
        <w:tab w:val="center" w:pos="4536"/>
        <w:tab w:val="right" w:pos="9072"/>
      </w:tabs>
      <w:ind w:right="36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AF754D" w:rsidRPr="0057156C" w:rsidRDefault="00CF645A">
    <w:pPr>
      <w:ind w:left="6237"/>
      <w:rPr>
        <w:b/>
        <w:sz w:val="40"/>
        <w:szCs w:val="40"/>
      </w:rPr>
    </w:pPr>
    <w:bookmarkStart w:id="0" w:name="_heading=h.gjdgxs" w:colFirst="0" w:colLast="0"/>
    <w:bookmarkEnd w:id="0"/>
    <w:r w:rsidRPr="0057156C">
      <w:rPr>
        <w:noProof/>
      </w:rPr>
      <w:drawing>
        <wp:anchor distT="0" distB="0" distL="114300" distR="114300" simplePos="0" relativeHeight="251658240" behindDoc="0" locked="0" layoutInCell="1" hidden="0" allowOverlap="1" wp14:anchorId="1343D7CF" wp14:editId="2CBAEDE7">
          <wp:simplePos x="0" y="0"/>
          <wp:positionH relativeFrom="column">
            <wp:posOffset>3537584</wp:posOffset>
          </wp:positionH>
          <wp:positionV relativeFrom="paragraph">
            <wp:posOffset>208277</wp:posOffset>
          </wp:positionV>
          <wp:extent cx="2353945" cy="528955"/>
          <wp:effectExtent l="0" t="0" r="0" b="0"/>
          <wp:wrapNone/>
          <wp:docPr id="1603288951" name="image1.png" descr="Logo_BEUMERGROUP_Originalfarbe_RGB"/>
          <wp:cNvGraphicFramePr/>
          <a:graphic xmlns:a="http://schemas.openxmlformats.org/drawingml/2006/main">
            <a:graphicData uri="http://schemas.openxmlformats.org/drawingml/2006/picture">
              <pic:pic xmlns:pic="http://schemas.openxmlformats.org/drawingml/2006/picture">
                <pic:nvPicPr>
                  <pic:cNvPr id="0" name="image1.png" descr="Logo_BEUMERGROUP_Originalfarbe_RGB"/>
                  <pic:cNvPicPr preferRelativeResize="0"/>
                </pic:nvPicPr>
                <pic:blipFill>
                  <a:blip r:embed="rId1"/>
                  <a:srcRect/>
                  <a:stretch>
                    <a:fillRect/>
                  </a:stretch>
                </pic:blipFill>
                <pic:spPr>
                  <a:xfrm>
                    <a:off x="0" y="0"/>
                    <a:ext cx="2353945" cy="528955"/>
                  </a:xfrm>
                  <a:prstGeom prst="rect">
                    <a:avLst/>
                  </a:prstGeom>
                  <a:ln/>
                </pic:spPr>
              </pic:pic>
            </a:graphicData>
          </a:graphic>
        </wp:anchor>
      </w:drawing>
    </w:r>
  </w:p>
  <w:p w14:paraId="00000026" w14:textId="77777777" w:rsidR="00AF754D" w:rsidRPr="0057156C" w:rsidRDefault="00AF754D">
    <w:pPr>
      <w:ind w:left="6521"/>
      <w:rPr>
        <w:b/>
        <w:sz w:val="40"/>
        <w:szCs w:val="40"/>
      </w:rPr>
    </w:pPr>
  </w:p>
  <w:p w14:paraId="00000027" w14:textId="77777777" w:rsidR="00AF754D" w:rsidRPr="0057156C" w:rsidRDefault="00AF754D">
    <w:pPr>
      <w:rPr>
        <w:b/>
        <w:sz w:val="40"/>
        <w:szCs w:val="40"/>
      </w:rPr>
    </w:pPr>
  </w:p>
  <w:p w14:paraId="00000029" w14:textId="605F8053" w:rsidR="00AF754D" w:rsidRPr="0057156C" w:rsidRDefault="5DDC5238" w:rsidP="5DDC5238">
    <w:pPr>
      <w:pBdr>
        <w:top w:val="nil"/>
        <w:left w:val="nil"/>
        <w:bottom w:val="nil"/>
        <w:right w:val="nil"/>
        <w:between w:val="nil"/>
      </w:pBdr>
      <w:tabs>
        <w:tab w:val="center" w:pos="4536"/>
        <w:tab w:val="right" w:pos="9072"/>
      </w:tabs>
      <w:rPr>
        <w:b/>
        <w:bCs/>
        <w:sz w:val="40"/>
        <w:szCs w:val="40"/>
      </w:rPr>
    </w:pPr>
    <w:r w:rsidRPr="5DDC5238">
      <w:rPr>
        <w:b/>
        <w:bCs/>
        <w:sz w:val="40"/>
        <w:szCs w:val="40"/>
      </w:rPr>
      <w:t>Press Release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AF754D" w:rsidRPr="0057156C" w:rsidRDefault="00CF645A">
    <w:pPr>
      <w:ind w:left="6237"/>
      <w:rPr>
        <w:b/>
        <w:sz w:val="40"/>
        <w:szCs w:val="40"/>
      </w:rPr>
    </w:pPr>
    <w:r w:rsidRPr="0057156C">
      <w:rPr>
        <w:noProof/>
      </w:rPr>
      <w:drawing>
        <wp:anchor distT="0" distB="0" distL="114300" distR="114300" simplePos="0" relativeHeight="251658241" behindDoc="0" locked="0" layoutInCell="1" hidden="0" allowOverlap="1" wp14:anchorId="1A457842" wp14:editId="76233E6F">
          <wp:simplePos x="0" y="0"/>
          <wp:positionH relativeFrom="column">
            <wp:posOffset>3537584</wp:posOffset>
          </wp:positionH>
          <wp:positionV relativeFrom="paragraph">
            <wp:posOffset>208277</wp:posOffset>
          </wp:positionV>
          <wp:extent cx="2353945" cy="528955"/>
          <wp:effectExtent l="0" t="0" r="0" b="0"/>
          <wp:wrapNone/>
          <wp:docPr id="1603288950" name="image1.png" descr="Logo_BEUMERGROUP_Originalfarbe_RGB"/>
          <wp:cNvGraphicFramePr/>
          <a:graphic xmlns:a="http://schemas.openxmlformats.org/drawingml/2006/main">
            <a:graphicData uri="http://schemas.openxmlformats.org/drawingml/2006/picture">
              <pic:pic xmlns:pic="http://schemas.openxmlformats.org/drawingml/2006/picture">
                <pic:nvPicPr>
                  <pic:cNvPr id="0" name="image1.png" descr="Logo_BEUMERGROUP_Originalfarbe_RGB"/>
                  <pic:cNvPicPr preferRelativeResize="0"/>
                </pic:nvPicPr>
                <pic:blipFill>
                  <a:blip r:embed="rId1"/>
                  <a:srcRect/>
                  <a:stretch>
                    <a:fillRect/>
                  </a:stretch>
                </pic:blipFill>
                <pic:spPr>
                  <a:xfrm>
                    <a:off x="0" y="0"/>
                    <a:ext cx="2353945" cy="528955"/>
                  </a:xfrm>
                  <a:prstGeom prst="rect">
                    <a:avLst/>
                  </a:prstGeom>
                  <a:ln/>
                </pic:spPr>
              </pic:pic>
            </a:graphicData>
          </a:graphic>
        </wp:anchor>
      </w:drawing>
    </w:r>
  </w:p>
  <w:p w14:paraId="0000002B" w14:textId="77777777" w:rsidR="00AF754D" w:rsidRPr="0057156C" w:rsidRDefault="00AF754D">
    <w:pPr>
      <w:ind w:left="6521"/>
      <w:rPr>
        <w:b/>
        <w:sz w:val="40"/>
        <w:szCs w:val="40"/>
      </w:rPr>
    </w:pPr>
  </w:p>
  <w:p w14:paraId="0000002C" w14:textId="77777777" w:rsidR="00AF754D" w:rsidRPr="0057156C" w:rsidRDefault="00CF645A">
    <w:pPr>
      <w:rPr>
        <w:b/>
        <w:sz w:val="40"/>
        <w:szCs w:val="40"/>
      </w:rPr>
    </w:pPr>
    <w:proofErr w:type="spellStart"/>
    <w:r w:rsidRPr="0057156C">
      <w:rPr>
        <w:b/>
        <w:sz w:val="40"/>
        <w:szCs w:val="40"/>
      </w:rPr>
      <w:t>Pressemitteilung</w:t>
    </w:r>
    <w:proofErr w:type="spellEnd"/>
  </w:p>
  <w:p w14:paraId="0000002D" w14:textId="77777777" w:rsidR="00AF754D" w:rsidRPr="0057156C" w:rsidRDefault="00AF754D">
    <w:pPr>
      <w:pBdr>
        <w:top w:val="nil"/>
        <w:left w:val="nil"/>
        <w:bottom w:val="nil"/>
        <w:right w:val="nil"/>
        <w:between w:val="nil"/>
      </w:pBdr>
      <w:tabs>
        <w:tab w:val="center" w:pos="4536"/>
        <w:tab w:val="right" w:pos="9072"/>
      </w:tabs>
      <w:rPr>
        <w:color w:val="000000"/>
        <w:sz w:val="20"/>
        <w:szCs w:val="20"/>
      </w:rPr>
    </w:pPr>
  </w:p>
  <w:p w14:paraId="0000002E" w14:textId="77777777" w:rsidR="00AF754D" w:rsidRPr="0057156C" w:rsidRDefault="00AF754D">
    <w:pPr>
      <w:pBdr>
        <w:top w:val="nil"/>
        <w:left w:val="nil"/>
        <w:bottom w:val="nil"/>
        <w:right w:val="nil"/>
        <w:between w:val="nil"/>
      </w:pBdr>
      <w:tabs>
        <w:tab w:val="center" w:pos="4536"/>
        <w:tab w:val="right" w:pos="9072"/>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1448"/>
    <w:multiLevelType w:val="multilevel"/>
    <w:tmpl w:val="85A8E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5C6DB3"/>
    <w:multiLevelType w:val="hybridMultilevel"/>
    <w:tmpl w:val="72A246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197278"/>
    <w:multiLevelType w:val="hybridMultilevel"/>
    <w:tmpl w:val="E292828C"/>
    <w:lvl w:ilvl="0" w:tplc="F482E37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F51003"/>
    <w:multiLevelType w:val="hybridMultilevel"/>
    <w:tmpl w:val="AEC2CD6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1053981">
    <w:abstractNumId w:val="0"/>
  </w:num>
  <w:num w:numId="2" w16cid:durableId="40331198">
    <w:abstractNumId w:val="1"/>
  </w:num>
  <w:num w:numId="3" w16cid:durableId="1392847103">
    <w:abstractNumId w:val="2"/>
  </w:num>
  <w:num w:numId="4" w16cid:durableId="1719695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4D"/>
    <w:rsid w:val="00072703"/>
    <w:rsid w:val="000F4498"/>
    <w:rsid w:val="00152A15"/>
    <w:rsid w:val="00161F23"/>
    <w:rsid w:val="001C3772"/>
    <w:rsid w:val="001E0F13"/>
    <w:rsid w:val="003035C6"/>
    <w:rsid w:val="00341021"/>
    <w:rsid w:val="00471346"/>
    <w:rsid w:val="004B20D3"/>
    <w:rsid w:val="00535C00"/>
    <w:rsid w:val="0057156C"/>
    <w:rsid w:val="005E3C33"/>
    <w:rsid w:val="006E0A91"/>
    <w:rsid w:val="007C33C3"/>
    <w:rsid w:val="007F3B20"/>
    <w:rsid w:val="0088588A"/>
    <w:rsid w:val="00896B62"/>
    <w:rsid w:val="009226FA"/>
    <w:rsid w:val="00956CE0"/>
    <w:rsid w:val="00A05490"/>
    <w:rsid w:val="00AA0A65"/>
    <w:rsid w:val="00AF754D"/>
    <w:rsid w:val="00B0264E"/>
    <w:rsid w:val="00B7168F"/>
    <w:rsid w:val="00B92656"/>
    <w:rsid w:val="00B97208"/>
    <w:rsid w:val="00BC6E2E"/>
    <w:rsid w:val="00C37D57"/>
    <w:rsid w:val="00CD5FD5"/>
    <w:rsid w:val="00CF4ED2"/>
    <w:rsid w:val="00CF645A"/>
    <w:rsid w:val="00D06884"/>
    <w:rsid w:val="00D86929"/>
    <w:rsid w:val="00E4475D"/>
    <w:rsid w:val="00EC65E8"/>
    <w:rsid w:val="00EF3D2D"/>
    <w:rsid w:val="00F06468"/>
    <w:rsid w:val="00F4222B"/>
    <w:rsid w:val="00F70BE9"/>
    <w:rsid w:val="00FB5CB6"/>
    <w:rsid w:val="021486A4"/>
    <w:rsid w:val="048E425F"/>
    <w:rsid w:val="054035F6"/>
    <w:rsid w:val="05ECA076"/>
    <w:rsid w:val="0801D85C"/>
    <w:rsid w:val="08C02E3A"/>
    <w:rsid w:val="09179761"/>
    <w:rsid w:val="0A162C06"/>
    <w:rsid w:val="0A529716"/>
    <w:rsid w:val="0A6166CC"/>
    <w:rsid w:val="0ADDEF4E"/>
    <w:rsid w:val="0C05B66D"/>
    <w:rsid w:val="0FA38302"/>
    <w:rsid w:val="11BA5F30"/>
    <w:rsid w:val="1202C569"/>
    <w:rsid w:val="12DBA60E"/>
    <w:rsid w:val="14EB154F"/>
    <w:rsid w:val="169E4654"/>
    <w:rsid w:val="19D2B5F9"/>
    <w:rsid w:val="1DF8287B"/>
    <w:rsid w:val="1E1C0A39"/>
    <w:rsid w:val="1E2D7F05"/>
    <w:rsid w:val="1F07D39D"/>
    <w:rsid w:val="201DA6FB"/>
    <w:rsid w:val="21D362F1"/>
    <w:rsid w:val="222FF018"/>
    <w:rsid w:val="257047FD"/>
    <w:rsid w:val="26066A55"/>
    <w:rsid w:val="266AB595"/>
    <w:rsid w:val="267761AE"/>
    <w:rsid w:val="28DED7BA"/>
    <w:rsid w:val="2A688E7F"/>
    <w:rsid w:val="2E59314F"/>
    <w:rsid w:val="3283AE33"/>
    <w:rsid w:val="33929313"/>
    <w:rsid w:val="35D5CD94"/>
    <w:rsid w:val="37AD0209"/>
    <w:rsid w:val="37D21F5F"/>
    <w:rsid w:val="38C60545"/>
    <w:rsid w:val="392F5281"/>
    <w:rsid w:val="3AE1B876"/>
    <w:rsid w:val="3B122F5D"/>
    <w:rsid w:val="3BCCC105"/>
    <w:rsid w:val="3C26E285"/>
    <w:rsid w:val="3D0762CB"/>
    <w:rsid w:val="3E700960"/>
    <w:rsid w:val="3EDB3ADA"/>
    <w:rsid w:val="3F0C1459"/>
    <w:rsid w:val="401FB031"/>
    <w:rsid w:val="40B20B45"/>
    <w:rsid w:val="41755B73"/>
    <w:rsid w:val="462B3981"/>
    <w:rsid w:val="4D2C2FFB"/>
    <w:rsid w:val="4D36CD92"/>
    <w:rsid w:val="5193F493"/>
    <w:rsid w:val="5383F8A3"/>
    <w:rsid w:val="53902265"/>
    <w:rsid w:val="5421A043"/>
    <w:rsid w:val="542CA5D5"/>
    <w:rsid w:val="553F680D"/>
    <w:rsid w:val="55A60100"/>
    <w:rsid w:val="57A0BCCA"/>
    <w:rsid w:val="595B236D"/>
    <w:rsid w:val="5A0BBCAB"/>
    <w:rsid w:val="5B1C5B85"/>
    <w:rsid w:val="5D481C6B"/>
    <w:rsid w:val="5DDC5238"/>
    <w:rsid w:val="6318F74E"/>
    <w:rsid w:val="633944E6"/>
    <w:rsid w:val="6410938B"/>
    <w:rsid w:val="654170BC"/>
    <w:rsid w:val="6657E6FA"/>
    <w:rsid w:val="68DA1AFC"/>
    <w:rsid w:val="6A95915B"/>
    <w:rsid w:val="6B93955B"/>
    <w:rsid w:val="704180D5"/>
    <w:rsid w:val="705B9A8D"/>
    <w:rsid w:val="719A0342"/>
    <w:rsid w:val="733B6239"/>
    <w:rsid w:val="7472AD89"/>
    <w:rsid w:val="7651EB83"/>
    <w:rsid w:val="775671D3"/>
    <w:rsid w:val="78B784C4"/>
    <w:rsid w:val="7CB24FFD"/>
    <w:rsid w:val="7CD431F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E2E3"/>
  <w15:docId w15:val="{750EE92E-AD39-4820-9F1D-AD70257A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outlineLvl w:val="0"/>
    </w:pPr>
    <w:rPr>
      <w:rFonts w:ascii="Open Sans Light" w:eastAsia="Open Sans Light" w:hAnsi="Open Sans Light" w:cs="Open Sans Light"/>
      <w:color w:val="808080"/>
      <w:sz w:val="52"/>
      <w:szCs w:val="5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0">
    <w:name w:val="TableNormal0"/>
    <w:tblPr>
      <w:tblCellMar>
        <w:top w:w="100" w:type="dxa"/>
        <w:left w:w="100" w:type="dxa"/>
        <w:bottom w:w="100" w:type="dxa"/>
        <w:right w:w="100" w:type="dxa"/>
      </w:tblCellMar>
    </w:tblPr>
  </w:style>
  <w:style w:type="table" w:customStyle="1" w:styleId="TableNormal1">
    <w:name w:val="TableNormal1"/>
    <w:tblPr>
      <w:tblCellMar>
        <w:top w:w="100" w:type="dxa"/>
        <w:left w:w="100" w:type="dxa"/>
        <w:bottom w:w="100" w:type="dxa"/>
        <w:right w:w="100" w:type="dxa"/>
      </w:tblCellMar>
    </w:tblPr>
  </w:style>
  <w:style w:type="table" w:customStyle="1" w:styleId="TableNormal2">
    <w:name w:val="TableNormal2"/>
    <w:tblPr>
      <w:tblCellMar>
        <w:top w:w="100" w:type="dxa"/>
        <w:left w:w="100" w:type="dxa"/>
        <w:bottom w:w="100" w:type="dxa"/>
        <w:right w:w="100" w:type="dxa"/>
      </w:tblCellMar>
    </w:tblPr>
  </w:style>
  <w:style w:type="table" w:customStyle="1" w:styleId="TableNormal000">
    <w:name w:val="TableNormal00"/>
    <w:tblPr>
      <w:tblCellMar>
        <w:top w:w="100" w:type="dxa"/>
        <w:left w:w="100" w:type="dxa"/>
        <w:bottom w:w="100" w:type="dxa"/>
        <w:right w:w="100" w:type="dxa"/>
      </w:tblCellMar>
    </w:tblPr>
  </w:style>
  <w:style w:type="table" w:customStyle="1" w:styleId="TableNormal0000">
    <w:name w:val="TableNormal000"/>
    <w:tblPr>
      <w:tblCellMar>
        <w:top w:w="0" w:type="dxa"/>
        <w:left w:w="0" w:type="dxa"/>
        <w:bottom w:w="0" w:type="dxa"/>
        <w:right w:w="0" w:type="dxa"/>
      </w:tblCellMar>
    </w:tblPr>
  </w:style>
  <w:style w:type="table" w:customStyle="1" w:styleId="TableNormal00000">
    <w:name w:val="TableNormal0000"/>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basedOn w:val="DefaultParagraphFont"/>
    <w:uiPriority w:val="99"/>
    <w:unhideWhenUsed/>
    <w:rsid w:val="00FE5676"/>
    <w:rPr>
      <w:color w:val="0000FF" w:themeColor="hyperlink"/>
      <w:u w:val="single"/>
    </w:rPr>
  </w:style>
  <w:style w:type="character" w:styleId="UnresolvedMention">
    <w:name w:val="Unresolved Mention"/>
    <w:basedOn w:val="DefaultParagraphFont"/>
    <w:uiPriority w:val="99"/>
    <w:semiHidden/>
    <w:unhideWhenUsed/>
    <w:rsid w:val="00FE5676"/>
    <w:rPr>
      <w:color w:val="605E5C"/>
      <w:shd w:val="clear" w:color="auto" w:fill="E1DFDD"/>
    </w:rPr>
  </w:style>
  <w:style w:type="character" w:customStyle="1" w:styleId="normaltextrun">
    <w:name w:val="normaltextrun"/>
    <w:basedOn w:val="DefaultParagraphFont"/>
    <w:rsid w:val="00650FC2"/>
  </w:style>
  <w:style w:type="character" w:customStyle="1" w:styleId="eop">
    <w:name w:val="eop"/>
    <w:basedOn w:val="DefaultParagraphFont"/>
    <w:rsid w:val="00650FC2"/>
  </w:style>
  <w:style w:type="character" w:customStyle="1" w:styleId="scxw204755688">
    <w:name w:val="scxw204755688"/>
    <w:basedOn w:val="DefaultParagraphFont"/>
    <w:rsid w:val="00650FC2"/>
  </w:style>
  <w:style w:type="paragraph" w:styleId="ListParagraph">
    <w:name w:val="List Paragraph"/>
    <w:uiPriority w:val="34"/>
    <w:qFormat/>
    <w:rsid w:val="000476E9"/>
    <w:pPr>
      <w:spacing w:after="160" w:line="259" w:lineRule="auto"/>
      <w:ind w:left="720"/>
      <w:contextualSpacing/>
    </w:pPr>
    <w:rPr>
      <w:rFonts w:asciiTheme="minorHAnsi" w:eastAsiaTheme="minorHAnsi" w:hAnsiTheme="minorHAnsi" w:cstheme="minorBidi"/>
      <w:kern w:val="2"/>
      <w:lang w:val="en-IN" w:eastAsia="en-US"/>
    </w:rPr>
  </w:style>
  <w:style w:type="character" w:customStyle="1" w:styleId="ui-provider">
    <w:name w:val="ui-provider"/>
    <w:basedOn w:val="DefaultParagraphFont"/>
    <w:rsid w:val="00FB6617"/>
  </w:style>
  <w:style w:type="paragraph" w:styleId="Revision">
    <w:name w:val="Revision"/>
    <w:hidden/>
    <w:uiPriority w:val="99"/>
    <w:semiHidden/>
    <w:rsid w:val="00C47F19"/>
  </w:style>
  <w:style w:type="character" w:styleId="CommentReference">
    <w:name w:val="annotation reference"/>
    <w:basedOn w:val="DefaultParagraphFont"/>
    <w:uiPriority w:val="99"/>
    <w:semiHidden/>
    <w:unhideWhenUsed/>
    <w:rsid w:val="00C47F19"/>
    <w:rPr>
      <w:sz w:val="16"/>
      <w:szCs w:val="16"/>
    </w:rPr>
  </w:style>
  <w:style w:type="paragraph" w:styleId="CommentText">
    <w:name w:val="annotation text"/>
    <w:link w:val="CommentTextChar"/>
    <w:uiPriority w:val="99"/>
    <w:unhideWhenUsed/>
    <w:rsid w:val="00C47F19"/>
    <w:rPr>
      <w:sz w:val="20"/>
      <w:szCs w:val="20"/>
    </w:rPr>
  </w:style>
  <w:style w:type="character" w:customStyle="1" w:styleId="CommentTextChar">
    <w:name w:val="Comment Text Char"/>
    <w:basedOn w:val="DefaultParagraphFont"/>
    <w:link w:val="CommentText"/>
    <w:uiPriority w:val="99"/>
    <w:rsid w:val="00C47F19"/>
    <w:rPr>
      <w:sz w:val="20"/>
      <w:szCs w:val="20"/>
    </w:rPr>
  </w:style>
  <w:style w:type="paragraph" w:styleId="CommentSubject">
    <w:name w:val="annotation subject"/>
    <w:basedOn w:val="CommentText"/>
    <w:next w:val="CommentText"/>
    <w:link w:val="CommentSubjectChar"/>
    <w:uiPriority w:val="99"/>
    <w:semiHidden/>
    <w:unhideWhenUsed/>
    <w:rsid w:val="00C47F19"/>
    <w:rPr>
      <w:b/>
      <w:bCs/>
    </w:rPr>
  </w:style>
  <w:style w:type="character" w:customStyle="1" w:styleId="CommentSubjectChar">
    <w:name w:val="Comment Subject Char"/>
    <w:basedOn w:val="CommentTextChar"/>
    <w:link w:val="CommentSubject"/>
    <w:uiPriority w:val="99"/>
    <w:semiHidden/>
    <w:rsid w:val="00C47F19"/>
    <w:rPr>
      <w:b/>
      <w:bCs/>
      <w:sz w:val="20"/>
      <w:szCs w:val="20"/>
    </w:rPr>
  </w:style>
  <w:style w:type="paragraph" w:styleId="Header">
    <w:name w:val="header"/>
    <w:link w:val="HeaderChar"/>
    <w:uiPriority w:val="99"/>
    <w:semiHidden/>
    <w:unhideWhenUsed/>
    <w:rsid w:val="00952E6B"/>
    <w:pPr>
      <w:tabs>
        <w:tab w:val="center" w:pos="4513"/>
        <w:tab w:val="right" w:pos="9026"/>
      </w:tabs>
    </w:pPr>
  </w:style>
  <w:style w:type="character" w:customStyle="1" w:styleId="HeaderChar">
    <w:name w:val="Header Char"/>
    <w:basedOn w:val="DefaultParagraphFont"/>
    <w:link w:val="Header"/>
    <w:uiPriority w:val="99"/>
    <w:semiHidden/>
    <w:rsid w:val="00952E6B"/>
  </w:style>
  <w:style w:type="paragraph" w:styleId="Footer">
    <w:name w:val="footer"/>
    <w:link w:val="FooterChar"/>
    <w:uiPriority w:val="99"/>
    <w:unhideWhenUsed/>
    <w:rsid w:val="00952E6B"/>
    <w:pPr>
      <w:tabs>
        <w:tab w:val="center" w:pos="4513"/>
        <w:tab w:val="right" w:pos="9026"/>
      </w:tabs>
    </w:pPr>
  </w:style>
  <w:style w:type="character" w:customStyle="1" w:styleId="FooterChar">
    <w:name w:val="Footer Char"/>
    <w:basedOn w:val="DefaultParagraphFont"/>
    <w:link w:val="Footer"/>
    <w:uiPriority w:val="99"/>
    <w:rsid w:val="00952E6B"/>
  </w:style>
  <w:style w:type="paragraph" w:styleId="NormalWeb">
    <w:name w:val="Normal (Web)"/>
    <w:uiPriority w:val="99"/>
    <w:semiHidden/>
    <w:unhideWhenUsed/>
    <w:rsid w:val="00642587"/>
    <w:rPr>
      <w:rFonts w:ascii="Times New Roman" w:hAnsi="Times New Roman" w:cs="Times New Roman"/>
      <w:sz w:val="24"/>
      <w:szCs w:val="24"/>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1507">
      <w:bodyDiv w:val="1"/>
      <w:marLeft w:val="0"/>
      <w:marRight w:val="0"/>
      <w:marTop w:val="0"/>
      <w:marBottom w:val="0"/>
      <w:divBdr>
        <w:top w:val="none" w:sz="0" w:space="0" w:color="auto"/>
        <w:left w:val="none" w:sz="0" w:space="0" w:color="auto"/>
        <w:bottom w:val="none" w:sz="0" w:space="0" w:color="auto"/>
        <w:right w:val="none" w:sz="0" w:space="0" w:color="auto"/>
      </w:divBdr>
      <w:divsChild>
        <w:div w:id="990643907">
          <w:marLeft w:val="0"/>
          <w:marRight w:val="0"/>
          <w:marTop w:val="0"/>
          <w:marBottom w:val="0"/>
          <w:divBdr>
            <w:top w:val="none" w:sz="0" w:space="0" w:color="auto"/>
            <w:left w:val="none" w:sz="0" w:space="0" w:color="auto"/>
            <w:bottom w:val="none" w:sz="0" w:space="0" w:color="auto"/>
            <w:right w:val="none" w:sz="0" w:space="0" w:color="auto"/>
          </w:divBdr>
          <w:divsChild>
            <w:div w:id="122768665">
              <w:marLeft w:val="0"/>
              <w:marRight w:val="0"/>
              <w:marTop w:val="0"/>
              <w:marBottom w:val="0"/>
              <w:divBdr>
                <w:top w:val="none" w:sz="0" w:space="0" w:color="auto"/>
                <w:left w:val="none" w:sz="0" w:space="0" w:color="auto"/>
                <w:bottom w:val="none" w:sz="0" w:space="0" w:color="auto"/>
                <w:right w:val="none" w:sz="0" w:space="0" w:color="auto"/>
              </w:divBdr>
            </w:div>
            <w:div w:id="164059543">
              <w:marLeft w:val="0"/>
              <w:marRight w:val="0"/>
              <w:marTop w:val="0"/>
              <w:marBottom w:val="0"/>
              <w:divBdr>
                <w:top w:val="none" w:sz="0" w:space="0" w:color="auto"/>
                <w:left w:val="none" w:sz="0" w:space="0" w:color="auto"/>
                <w:bottom w:val="none" w:sz="0" w:space="0" w:color="auto"/>
                <w:right w:val="none" w:sz="0" w:space="0" w:color="auto"/>
              </w:divBdr>
            </w:div>
            <w:div w:id="242883500">
              <w:marLeft w:val="0"/>
              <w:marRight w:val="0"/>
              <w:marTop w:val="0"/>
              <w:marBottom w:val="0"/>
              <w:divBdr>
                <w:top w:val="none" w:sz="0" w:space="0" w:color="auto"/>
                <w:left w:val="none" w:sz="0" w:space="0" w:color="auto"/>
                <w:bottom w:val="none" w:sz="0" w:space="0" w:color="auto"/>
                <w:right w:val="none" w:sz="0" w:space="0" w:color="auto"/>
              </w:divBdr>
            </w:div>
            <w:div w:id="602882840">
              <w:marLeft w:val="0"/>
              <w:marRight w:val="0"/>
              <w:marTop w:val="0"/>
              <w:marBottom w:val="0"/>
              <w:divBdr>
                <w:top w:val="none" w:sz="0" w:space="0" w:color="auto"/>
                <w:left w:val="none" w:sz="0" w:space="0" w:color="auto"/>
                <w:bottom w:val="none" w:sz="0" w:space="0" w:color="auto"/>
                <w:right w:val="none" w:sz="0" w:space="0" w:color="auto"/>
              </w:divBdr>
            </w:div>
            <w:div w:id="1406536638">
              <w:marLeft w:val="0"/>
              <w:marRight w:val="0"/>
              <w:marTop w:val="0"/>
              <w:marBottom w:val="0"/>
              <w:divBdr>
                <w:top w:val="none" w:sz="0" w:space="0" w:color="auto"/>
                <w:left w:val="none" w:sz="0" w:space="0" w:color="auto"/>
                <w:bottom w:val="none" w:sz="0" w:space="0" w:color="auto"/>
                <w:right w:val="none" w:sz="0" w:space="0" w:color="auto"/>
              </w:divBdr>
            </w:div>
            <w:div w:id="1830706516">
              <w:marLeft w:val="0"/>
              <w:marRight w:val="0"/>
              <w:marTop w:val="0"/>
              <w:marBottom w:val="0"/>
              <w:divBdr>
                <w:top w:val="none" w:sz="0" w:space="0" w:color="auto"/>
                <w:left w:val="none" w:sz="0" w:space="0" w:color="auto"/>
                <w:bottom w:val="none" w:sz="0" w:space="0" w:color="auto"/>
                <w:right w:val="none" w:sz="0" w:space="0" w:color="auto"/>
              </w:divBdr>
            </w:div>
            <w:div w:id="20919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66733">
      <w:bodyDiv w:val="1"/>
      <w:marLeft w:val="0"/>
      <w:marRight w:val="0"/>
      <w:marTop w:val="0"/>
      <w:marBottom w:val="0"/>
      <w:divBdr>
        <w:top w:val="none" w:sz="0" w:space="0" w:color="auto"/>
        <w:left w:val="none" w:sz="0" w:space="0" w:color="auto"/>
        <w:bottom w:val="none" w:sz="0" w:space="0" w:color="auto"/>
        <w:right w:val="none" w:sz="0" w:space="0" w:color="auto"/>
      </w:divBdr>
      <w:divsChild>
        <w:div w:id="1795781921">
          <w:marLeft w:val="0"/>
          <w:marRight w:val="0"/>
          <w:marTop w:val="0"/>
          <w:marBottom w:val="0"/>
          <w:divBdr>
            <w:top w:val="none" w:sz="0" w:space="0" w:color="auto"/>
            <w:left w:val="none" w:sz="0" w:space="0" w:color="auto"/>
            <w:bottom w:val="none" w:sz="0" w:space="0" w:color="auto"/>
            <w:right w:val="none" w:sz="0" w:space="0" w:color="auto"/>
          </w:divBdr>
          <w:divsChild>
            <w:div w:id="73862719">
              <w:marLeft w:val="0"/>
              <w:marRight w:val="0"/>
              <w:marTop w:val="0"/>
              <w:marBottom w:val="0"/>
              <w:divBdr>
                <w:top w:val="none" w:sz="0" w:space="0" w:color="auto"/>
                <w:left w:val="none" w:sz="0" w:space="0" w:color="auto"/>
                <w:bottom w:val="none" w:sz="0" w:space="0" w:color="auto"/>
                <w:right w:val="none" w:sz="0" w:space="0" w:color="auto"/>
              </w:divBdr>
            </w:div>
            <w:div w:id="282198907">
              <w:marLeft w:val="0"/>
              <w:marRight w:val="0"/>
              <w:marTop w:val="0"/>
              <w:marBottom w:val="0"/>
              <w:divBdr>
                <w:top w:val="none" w:sz="0" w:space="0" w:color="auto"/>
                <w:left w:val="none" w:sz="0" w:space="0" w:color="auto"/>
                <w:bottom w:val="none" w:sz="0" w:space="0" w:color="auto"/>
                <w:right w:val="none" w:sz="0" w:space="0" w:color="auto"/>
              </w:divBdr>
            </w:div>
            <w:div w:id="423456792">
              <w:marLeft w:val="0"/>
              <w:marRight w:val="0"/>
              <w:marTop w:val="0"/>
              <w:marBottom w:val="0"/>
              <w:divBdr>
                <w:top w:val="none" w:sz="0" w:space="0" w:color="auto"/>
                <w:left w:val="none" w:sz="0" w:space="0" w:color="auto"/>
                <w:bottom w:val="none" w:sz="0" w:space="0" w:color="auto"/>
                <w:right w:val="none" w:sz="0" w:space="0" w:color="auto"/>
              </w:divBdr>
            </w:div>
            <w:div w:id="433480118">
              <w:marLeft w:val="0"/>
              <w:marRight w:val="0"/>
              <w:marTop w:val="0"/>
              <w:marBottom w:val="0"/>
              <w:divBdr>
                <w:top w:val="none" w:sz="0" w:space="0" w:color="auto"/>
                <w:left w:val="none" w:sz="0" w:space="0" w:color="auto"/>
                <w:bottom w:val="none" w:sz="0" w:space="0" w:color="auto"/>
                <w:right w:val="none" w:sz="0" w:space="0" w:color="auto"/>
              </w:divBdr>
            </w:div>
            <w:div w:id="454760317">
              <w:marLeft w:val="0"/>
              <w:marRight w:val="0"/>
              <w:marTop w:val="0"/>
              <w:marBottom w:val="0"/>
              <w:divBdr>
                <w:top w:val="none" w:sz="0" w:space="0" w:color="auto"/>
                <w:left w:val="none" w:sz="0" w:space="0" w:color="auto"/>
                <w:bottom w:val="none" w:sz="0" w:space="0" w:color="auto"/>
                <w:right w:val="none" w:sz="0" w:space="0" w:color="auto"/>
              </w:divBdr>
            </w:div>
            <w:div w:id="574172223">
              <w:marLeft w:val="0"/>
              <w:marRight w:val="0"/>
              <w:marTop w:val="0"/>
              <w:marBottom w:val="0"/>
              <w:divBdr>
                <w:top w:val="none" w:sz="0" w:space="0" w:color="auto"/>
                <w:left w:val="none" w:sz="0" w:space="0" w:color="auto"/>
                <w:bottom w:val="none" w:sz="0" w:space="0" w:color="auto"/>
                <w:right w:val="none" w:sz="0" w:space="0" w:color="auto"/>
              </w:divBdr>
            </w:div>
            <w:div w:id="18884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6954">
      <w:bodyDiv w:val="1"/>
      <w:marLeft w:val="0"/>
      <w:marRight w:val="0"/>
      <w:marTop w:val="0"/>
      <w:marBottom w:val="0"/>
      <w:divBdr>
        <w:top w:val="none" w:sz="0" w:space="0" w:color="auto"/>
        <w:left w:val="none" w:sz="0" w:space="0" w:color="auto"/>
        <w:bottom w:val="none" w:sz="0" w:space="0" w:color="auto"/>
        <w:right w:val="none" w:sz="0" w:space="0" w:color="auto"/>
      </w:divBdr>
      <w:divsChild>
        <w:div w:id="1862039074">
          <w:marLeft w:val="0"/>
          <w:marRight w:val="0"/>
          <w:marTop w:val="0"/>
          <w:marBottom w:val="0"/>
          <w:divBdr>
            <w:top w:val="none" w:sz="0" w:space="0" w:color="auto"/>
            <w:left w:val="none" w:sz="0" w:space="0" w:color="auto"/>
            <w:bottom w:val="none" w:sz="0" w:space="0" w:color="auto"/>
            <w:right w:val="none" w:sz="0" w:space="0" w:color="auto"/>
          </w:divBdr>
        </w:div>
      </w:divsChild>
    </w:div>
    <w:div w:id="432433844">
      <w:bodyDiv w:val="1"/>
      <w:marLeft w:val="0"/>
      <w:marRight w:val="0"/>
      <w:marTop w:val="0"/>
      <w:marBottom w:val="0"/>
      <w:divBdr>
        <w:top w:val="none" w:sz="0" w:space="0" w:color="auto"/>
        <w:left w:val="none" w:sz="0" w:space="0" w:color="auto"/>
        <w:bottom w:val="none" w:sz="0" w:space="0" w:color="auto"/>
        <w:right w:val="none" w:sz="0" w:space="0" w:color="auto"/>
      </w:divBdr>
      <w:divsChild>
        <w:div w:id="909189853">
          <w:marLeft w:val="0"/>
          <w:marRight w:val="0"/>
          <w:marTop w:val="0"/>
          <w:marBottom w:val="0"/>
          <w:divBdr>
            <w:top w:val="none" w:sz="0" w:space="0" w:color="auto"/>
            <w:left w:val="none" w:sz="0" w:space="0" w:color="auto"/>
            <w:bottom w:val="none" w:sz="0" w:space="0" w:color="auto"/>
            <w:right w:val="none" w:sz="0" w:space="0" w:color="auto"/>
          </w:divBdr>
        </w:div>
      </w:divsChild>
    </w:div>
    <w:div w:id="652031569">
      <w:bodyDiv w:val="1"/>
      <w:marLeft w:val="0"/>
      <w:marRight w:val="0"/>
      <w:marTop w:val="0"/>
      <w:marBottom w:val="0"/>
      <w:divBdr>
        <w:top w:val="none" w:sz="0" w:space="0" w:color="auto"/>
        <w:left w:val="none" w:sz="0" w:space="0" w:color="auto"/>
        <w:bottom w:val="none" w:sz="0" w:space="0" w:color="auto"/>
        <w:right w:val="none" w:sz="0" w:space="0" w:color="auto"/>
      </w:divBdr>
      <w:divsChild>
        <w:div w:id="1661038157">
          <w:marLeft w:val="0"/>
          <w:marRight w:val="0"/>
          <w:marTop w:val="0"/>
          <w:marBottom w:val="0"/>
          <w:divBdr>
            <w:top w:val="none" w:sz="0" w:space="0" w:color="auto"/>
            <w:left w:val="none" w:sz="0" w:space="0" w:color="auto"/>
            <w:bottom w:val="none" w:sz="0" w:space="0" w:color="auto"/>
            <w:right w:val="none" w:sz="0" w:space="0" w:color="auto"/>
          </w:divBdr>
        </w:div>
      </w:divsChild>
    </w:div>
    <w:div w:id="662511703">
      <w:bodyDiv w:val="1"/>
      <w:marLeft w:val="0"/>
      <w:marRight w:val="0"/>
      <w:marTop w:val="0"/>
      <w:marBottom w:val="0"/>
      <w:divBdr>
        <w:top w:val="none" w:sz="0" w:space="0" w:color="auto"/>
        <w:left w:val="none" w:sz="0" w:space="0" w:color="auto"/>
        <w:bottom w:val="none" w:sz="0" w:space="0" w:color="auto"/>
        <w:right w:val="none" w:sz="0" w:space="0" w:color="auto"/>
      </w:divBdr>
      <w:divsChild>
        <w:div w:id="1357929116">
          <w:marLeft w:val="0"/>
          <w:marRight w:val="0"/>
          <w:marTop w:val="0"/>
          <w:marBottom w:val="0"/>
          <w:divBdr>
            <w:top w:val="none" w:sz="0" w:space="0" w:color="auto"/>
            <w:left w:val="none" w:sz="0" w:space="0" w:color="auto"/>
            <w:bottom w:val="none" w:sz="0" w:space="0" w:color="auto"/>
            <w:right w:val="none" w:sz="0" w:space="0" w:color="auto"/>
          </w:divBdr>
        </w:div>
      </w:divsChild>
    </w:div>
    <w:div w:id="693189257">
      <w:bodyDiv w:val="1"/>
      <w:marLeft w:val="0"/>
      <w:marRight w:val="0"/>
      <w:marTop w:val="0"/>
      <w:marBottom w:val="0"/>
      <w:divBdr>
        <w:top w:val="none" w:sz="0" w:space="0" w:color="auto"/>
        <w:left w:val="none" w:sz="0" w:space="0" w:color="auto"/>
        <w:bottom w:val="none" w:sz="0" w:space="0" w:color="auto"/>
        <w:right w:val="none" w:sz="0" w:space="0" w:color="auto"/>
      </w:divBdr>
      <w:divsChild>
        <w:div w:id="480852183">
          <w:marLeft w:val="0"/>
          <w:marRight w:val="0"/>
          <w:marTop w:val="0"/>
          <w:marBottom w:val="0"/>
          <w:divBdr>
            <w:top w:val="none" w:sz="0" w:space="0" w:color="auto"/>
            <w:left w:val="none" w:sz="0" w:space="0" w:color="auto"/>
            <w:bottom w:val="none" w:sz="0" w:space="0" w:color="auto"/>
            <w:right w:val="none" w:sz="0" w:space="0" w:color="auto"/>
          </w:divBdr>
        </w:div>
      </w:divsChild>
    </w:div>
    <w:div w:id="697855187">
      <w:bodyDiv w:val="1"/>
      <w:marLeft w:val="0"/>
      <w:marRight w:val="0"/>
      <w:marTop w:val="0"/>
      <w:marBottom w:val="0"/>
      <w:divBdr>
        <w:top w:val="none" w:sz="0" w:space="0" w:color="auto"/>
        <w:left w:val="none" w:sz="0" w:space="0" w:color="auto"/>
        <w:bottom w:val="none" w:sz="0" w:space="0" w:color="auto"/>
        <w:right w:val="none" w:sz="0" w:space="0" w:color="auto"/>
      </w:divBdr>
      <w:divsChild>
        <w:div w:id="1490710153">
          <w:marLeft w:val="0"/>
          <w:marRight w:val="0"/>
          <w:marTop w:val="0"/>
          <w:marBottom w:val="0"/>
          <w:divBdr>
            <w:top w:val="none" w:sz="0" w:space="0" w:color="auto"/>
            <w:left w:val="none" w:sz="0" w:space="0" w:color="auto"/>
            <w:bottom w:val="none" w:sz="0" w:space="0" w:color="auto"/>
            <w:right w:val="none" w:sz="0" w:space="0" w:color="auto"/>
          </w:divBdr>
        </w:div>
      </w:divsChild>
    </w:div>
    <w:div w:id="937248617">
      <w:bodyDiv w:val="1"/>
      <w:marLeft w:val="0"/>
      <w:marRight w:val="0"/>
      <w:marTop w:val="0"/>
      <w:marBottom w:val="0"/>
      <w:divBdr>
        <w:top w:val="none" w:sz="0" w:space="0" w:color="auto"/>
        <w:left w:val="none" w:sz="0" w:space="0" w:color="auto"/>
        <w:bottom w:val="none" w:sz="0" w:space="0" w:color="auto"/>
        <w:right w:val="none" w:sz="0" w:space="0" w:color="auto"/>
      </w:divBdr>
      <w:divsChild>
        <w:div w:id="156656625">
          <w:marLeft w:val="0"/>
          <w:marRight w:val="0"/>
          <w:marTop w:val="0"/>
          <w:marBottom w:val="0"/>
          <w:divBdr>
            <w:top w:val="none" w:sz="0" w:space="0" w:color="auto"/>
            <w:left w:val="none" w:sz="0" w:space="0" w:color="auto"/>
            <w:bottom w:val="none" w:sz="0" w:space="0" w:color="auto"/>
            <w:right w:val="none" w:sz="0" w:space="0" w:color="auto"/>
          </w:divBdr>
        </w:div>
      </w:divsChild>
    </w:div>
    <w:div w:id="1253514302">
      <w:bodyDiv w:val="1"/>
      <w:marLeft w:val="0"/>
      <w:marRight w:val="0"/>
      <w:marTop w:val="0"/>
      <w:marBottom w:val="0"/>
      <w:divBdr>
        <w:top w:val="none" w:sz="0" w:space="0" w:color="auto"/>
        <w:left w:val="none" w:sz="0" w:space="0" w:color="auto"/>
        <w:bottom w:val="none" w:sz="0" w:space="0" w:color="auto"/>
        <w:right w:val="none" w:sz="0" w:space="0" w:color="auto"/>
      </w:divBdr>
      <w:divsChild>
        <w:div w:id="1263689410">
          <w:marLeft w:val="0"/>
          <w:marRight w:val="0"/>
          <w:marTop w:val="0"/>
          <w:marBottom w:val="0"/>
          <w:divBdr>
            <w:top w:val="none" w:sz="0" w:space="0" w:color="auto"/>
            <w:left w:val="none" w:sz="0" w:space="0" w:color="auto"/>
            <w:bottom w:val="none" w:sz="0" w:space="0" w:color="auto"/>
            <w:right w:val="none" w:sz="0" w:space="0" w:color="auto"/>
          </w:divBdr>
        </w:div>
      </w:divsChild>
    </w:div>
    <w:div w:id="1366321585">
      <w:bodyDiv w:val="1"/>
      <w:marLeft w:val="0"/>
      <w:marRight w:val="0"/>
      <w:marTop w:val="0"/>
      <w:marBottom w:val="0"/>
      <w:divBdr>
        <w:top w:val="none" w:sz="0" w:space="0" w:color="auto"/>
        <w:left w:val="none" w:sz="0" w:space="0" w:color="auto"/>
        <w:bottom w:val="none" w:sz="0" w:space="0" w:color="auto"/>
        <w:right w:val="none" w:sz="0" w:space="0" w:color="auto"/>
      </w:divBdr>
      <w:divsChild>
        <w:div w:id="2058814496">
          <w:marLeft w:val="0"/>
          <w:marRight w:val="0"/>
          <w:marTop w:val="0"/>
          <w:marBottom w:val="0"/>
          <w:divBdr>
            <w:top w:val="none" w:sz="0" w:space="0" w:color="auto"/>
            <w:left w:val="none" w:sz="0" w:space="0" w:color="auto"/>
            <w:bottom w:val="none" w:sz="0" w:space="0" w:color="auto"/>
            <w:right w:val="none" w:sz="0" w:space="0" w:color="auto"/>
          </w:divBdr>
        </w:div>
      </w:divsChild>
    </w:div>
    <w:div w:id="1458375924">
      <w:bodyDiv w:val="1"/>
      <w:marLeft w:val="0"/>
      <w:marRight w:val="0"/>
      <w:marTop w:val="0"/>
      <w:marBottom w:val="0"/>
      <w:divBdr>
        <w:top w:val="none" w:sz="0" w:space="0" w:color="auto"/>
        <w:left w:val="none" w:sz="0" w:space="0" w:color="auto"/>
        <w:bottom w:val="none" w:sz="0" w:space="0" w:color="auto"/>
        <w:right w:val="none" w:sz="0" w:space="0" w:color="auto"/>
      </w:divBdr>
      <w:divsChild>
        <w:div w:id="1468864115">
          <w:marLeft w:val="0"/>
          <w:marRight w:val="0"/>
          <w:marTop w:val="0"/>
          <w:marBottom w:val="0"/>
          <w:divBdr>
            <w:top w:val="none" w:sz="0" w:space="0" w:color="auto"/>
            <w:left w:val="none" w:sz="0" w:space="0" w:color="auto"/>
            <w:bottom w:val="none" w:sz="0" w:space="0" w:color="auto"/>
            <w:right w:val="none" w:sz="0" w:space="0" w:color="auto"/>
          </w:divBdr>
        </w:div>
      </w:divsChild>
    </w:div>
    <w:div w:id="1616208661">
      <w:bodyDiv w:val="1"/>
      <w:marLeft w:val="0"/>
      <w:marRight w:val="0"/>
      <w:marTop w:val="0"/>
      <w:marBottom w:val="0"/>
      <w:divBdr>
        <w:top w:val="none" w:sz="0" w:space="0" w:color="auto"/>
        <w:left w:val="none" w:sz="0" w:space="0" w:color="auto"/>
        <w:bottom w:val="none" w:sz="0" w:space="0" w:color="auto"/>
        <w:right w:val="none" w:sz="0" w:space="0" w:color="auto"/>
      </w:divBdr>
      <w:divsChild>
        <w:div w:id="896360647">
          <w:marLeft w:val="0"/>
          <w:marRight w:val="0"/>
          <w:marTop w:val="0"/>
          <w:marBottom w:val="0"/>
          <w:divBdr>
            <w:top w:val="none" w:sz="0" w:space="0" w:color="auto"/>
            <w:left w:val="none" w:sz="0" w:space="0" w:color="auto"/>
            <w:bottom w:val="none" w:sz="0" w:space="0" w:color="auto"/>
            <w:right w:val="none" w:sz="0" w:space="0" w:color="auto"/>
          </w:divBdr>
        </w:div>
      </w:divsChild>
    </w:div>
    <w:div w:id="1953785880">
      <w:bodyDiv w:val="1"/>
      <w:marLeft w:val="0"/>
      <w:marRight w:val="0"/>
      <w:marTop w:val="0"/>
      <w:marBottom w:val="0"/>
      <w:divBdr>
        <w:top w:val="none" w:sz="0" w:space="0" w:color="auto"/>
        <w:left w:val="none" w:sz="0" w:space="0" w:color="auto"/>
        <w:bottom w:val="none" w:sz="0" w:space="0" w:color="auto"/>
        <w:right w:val="none" w:sz="0" w:space="0" w:color="auto"/>
      </w:divBdr>
      <w:divsChild>
        <w:div w:id="6617406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ume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AcW20EILGma9M6DCUSZgQLMn2w==">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27A6A3025855A44A60F232F6724B6FB" ma:contentTypeVersion="12" ma:contentTypeDescription="Create a new document." ma:contentTypeScope="" ma:versionID="01cdf73e3b604a2d635e2a06bc45e731">
  <xsd:schema xmlns:xsd="http://www.w3.org/2001/XMLSchema" xmlns:xs="http://www.w3.org/2001/XMLSchema" xmlns:p="http://schemas.microsoft.com/office/2006/metadata/properties" xmlns:ns2="58b8f2cd-d596-4185-9cc2-acd3242aa206" xmlns:ns3="52e51976-e48f-43b4-9b07-ea6d0fea0254" targetNamespace="http://schemas.microsoft.com/office/2006/metadata/properties" ma:root="true" ma:fieldsID="d7fa7ec0eecfd5df660511bcd9a2322d" ns2:_="" ns3:_="">
    <xsd:import namespace="58b8f2cd-d596-4185-9cc2-acd3242aa206"/>
    <xsd:import namespace="52e51976-e48f-43b4-9b07-ea6d0fea02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8f2cd-d596-4185-9cc2-acd3242aa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f310ea-557b-427e-8660-0b641539ba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51976-e48f-43b4-9b07-ea6d0fea02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d2513d-3467-40d5-9fca-5bf89a5733ce}" ma:internalName="TaxCatchAll" ma:showField="CatchAllData" ma:web="52e51976-e48f-43b4-9b07-ea6d0fea0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b8f2cd-d596-4185-9cc2-acd3242aa206">
      <Terms xmlns="http://schemas.microsoft.com/office/infopath/2007/PartnerControls"/>
    </lcf76f155ced4ddcb4097134ff3c332f>
    <TaxCatchAll xmlns="52e51976-e48f-43b4-9b07-ea6d0fea025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7445C6-25D5-4C80-A6B0-043D2978B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8f2cd-d596-4185-9cc2-acd3242aa206"/>
    <ds:schemaRef ds:uri="52e51976-e48f-43b4-9b07-ea6d0fea0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29C9F-4E4D-4D7B-818A-93C4FB8FD051}">
  <ds:schemaRefs>
    <ds:schemaRef ds:uri="http://schemas.microsoft.com/sharepoint/v3/contenttype/forms"/>
  </ds:schemaRefs>
</ds:datastoreItem>
</file>

<file path=customXml/itemProps4.xml><?xml version="1.0" encoding="utf-8"?>
<ds:datastoreItem xmlns:ds="http://schemas.openxmlformats.org/officeDocument/2006/customXml" ds:itemID="{6753DA5C-28D9-4BF9-960C-2ED84E18E8F9}">
  <ds:schemaRefs>
    <ds:schemaRef ds:uri="http://schemas.microsoft.com/office/2006/metadata/properties"/>
    <ds:schemaRef ds:uri="http://schemas.microsoft.com/office/infopath/2007/PartnerControls"/>
    <ds:schemaRef ds:uri="58b8f2cd-d596-4185-9cc2-acd3242aa206"/>
    <ds:schemaRef ds:uri="52e51976-e48f-43b4-9b07-ea6d0fea02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Jungmann</dc:creator>
  <cp:keywords/>
  <cp:lastModifiedBy>Natalia Selezneva (DE)</cp:lastModifiedBy>
  <cp:revision>27</cp:revision>
  <dcterms:created xsi:type="dcterms:W3CDTF">2025-11-11T22:40:00Z</dcterms:created>
  <dcterms:modified xsi:type="dcterms:W3CDTF">2025-12-19T10:31:00Z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d7427db1a6402b4418084628eb161371ada0723737f92af600f0e248e2e599c8</vt:lpwstr>
  </property>
  <property fmtid="{D5CDD505-2E9C-101B-9397-08002B2CF9AE}" pid="3" name="ContentTypeId">
    <vt:lpwstr>0x010100827A6A3025855A44A60F232F6724B6FB</vt:lpwstr>
  </property>
  <property fmtid="{D5CDD505-2E9C-101B-9397-08002B2CF9AE}" pid="4" name="MediaServiceImageTags">
    <vt:lpwstr/>
  </property>
  <property fmtid="{D5CDD505-2E9C-101B-9397-08002B2CF9AE}" pid="5" name="docLang">
    <vt:lpwstr>en</vt:lpwstr>
  </property>
</Properties>
</file>