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56975D" w:rsidR="00AD6868" w:rsidRPr="006E78EA" w:rsidRDefault="007C2CEB">
      <w:pPr>
        <w:pBdr>
          <w:top w:val="nil"/>
          <w:left w:val="nil"/>
          <w:bottom w:val="nil"/>
          <w:right w:val="nil"/>
          <w:between w:val="nil"/>
        </w:pBdr>
        <w:tabs>
          <w:tab w:val="center" w:pos="4536"/>
          <w:tab w:val="right" w:pos="9072"/>
        </w:tabs>
        <w:spacing w:line="360" w:lineRule="auto"/>
        <w:ind w:right="-60"/>
        <w:rPr>
          <w:color w:val="000000"/>
          <w:sz w:val="20"/>
          <w:szCs w:val="20"/>
        </w:rPr>
      </w:pPr>
      <w:bookmarkStart w:id="0" w:name="_Hlk206426518"/>
      <w:bookmarkEnd w:id="0"/>
      <w:r w:rsidRPr="006E78EA">
        <w:rPr>
          <w:color w:val="000000"/>
          <w:sz w:val="20"/>
          <w:szCs w:val="20"/>
        </w:rPr>
        <w:t xml:space="preserve">BEUMER Group auf der </w:t>
      </w:r>
      <w:r w:rsidR="00AD6868">
        <w:fldChar w:fldCharType="begin"/>
      </w:r>
      <w:r w:rsidR="00AD6868">
        <w:instrText>HYPERLINK "https://www.fachpack.de/de-DE" \h</w:instrText>
      </w:r>
      <w:r w:rsidR="00AD6868">
        <w:fldChar w:fldCharType="separate"/>
      </w:r>
      <w:r w:rsidR="00AD6868" w:rsidRPr="006E78EA">
        <w:rPr>
          <w:color w:val="1155CC"/>
          <w:sz w:val="20"/>
          <w:szCs w:val="20"/>
          <w:u w:val="single"/>
        </w:rPr>
        <w:t>Fachpack 2025</w:t>
      </w:r>
      <w:r w:rsidR="00AD6868">
        <w:fldChar w:fldCharType="end"/>
      </w:r>
      <w:r w:rsidRPr="006E78EA">
        <w:rPr>
          <w:color w:val="000000"/>
          <w:sz w:val="20"/>
          <w:szCs w:val="20"/>
        </w:rPr>
        <w:t xml:space="preserve"> und </w:t>
      </w:r>
      <w:hyperlink r:id="rId11">
        <w:r w:rsidR="00AD6868" w:rsidRPr="006E78EA">
          <w:rPr>
            <w:color w:val="1155CC"/>
            <w:sz w:val="20"/>
            <w:szCs w:val="20"/>
            <w:u w:val="single"/>
          </w:rPr>
          <w:t>Powtech 2025</w:t>
        </w:r>
      </w:hyperlink>
      <w:r w:rsidRPr="006E78EA">
        <w:rPr>
          <w:sz w:val="20"/>
          <w:szCs w:val="20"/>
        </w:rPr>
        <w:t xml:space="preserve"> </w:t>
      </w:r>
      <w:r w:rsidRPr="006E78EA">
        <w:rPr>
          <w:color w:val="000000"/>
          <w:sz w:val="20"/>
          <w:szCs w:val="20"/>
        </w:rPr>
        <w:t>(2</w:t>
      </w:r>
      <w:r w:rsidRPr="006E78EA">
        <w:rPr>
          <w:sz w:val="20"/>
          <w:szCs w:val="20"/>
        </w:rPr>
        <w:t>3</w:t>
      </w:r>
      <w:r w:rsidRPr="006E78EA">
        <w:rPr>
          <w:color w:val="000000"/>
          <w:sz w:val="20"/>
          <w:szCs w:val="20"/>
        </w:rPr>
        <w:t>.-2</w:t>
      </w:r>
      <w:r w:rsidRPr="006E78EA">
        <w:rPr>
          <w:sz w:val="20"/>
          <w:szCs w:val="20"/>
        </w:rPr>
        <w:t>5</w:t>
      </w:r>
      <w:r w:rsidRPr="006E78EA">
        <w:rPr>
          <w:color w:val="000000"/>
          <w:sz w:val="20"/>
          <w:szCs w:val="20"/>
        </w:rPr>
        <w:t>. September), Halle 9, Stand 9-465</w:t>
      </w:r>
    </w:p>
    <w:p w14:paraId="00000002" w14:textId="0C3F0488" w:rsidR="00AD6868" w:rsidRDefault="00000000">
      <w:pPr>
        <w:pBdr>
          <w:top w:val="nil"/>
          <w:left w:val="nil"/>
          <w:bottom w:val="nil"/>
          <w:right w:val="nil"/>
          <w:between w:val="nil"/>
        </w:pBdr>
        <w:tabs>
          <w:tab w:val="center" w:pos="4536"/>
          <w:tab w:val="right" w:pos="9072"/>
        </w:tabs>
        <w:spacing w:line="360" w:lineRule="auto"/>
        <w:ind w:right="-60"/>
      </w:pPr>
      <w:sdt>
        <w:sdtPr>
          <w:tag w:val="goog_rdk_0"/>
          <w:id w:val="804658061"/>
          <w:showingPlcHdr/>
        </w:sdtPr>
        <w:sdtContent>
          <w:r w:rsidR="006E78EA">
            <w:t xml:space="preserve">     </w:t>
          </w:r>
        </w:sdtContent>
      </w:sdt>
    </w:p>
    <w:p w14:paraId="00000003" w14:textId="77777777" w:rsidR="00AD6868" w:rsidRDefault="007C2CEB" w:rsidP="53927C52">
      <w:pPr>
        <w:pBdr>
          <w:top w:val="nil"/>
          <w:left w:val="nil"/>
          <w:bottom w:val="nil"/>
          <w:right w:val="nil"/>
          <w:between w:val="nil"/>
        </w:pBdr>
        <w:spacing w:line="360" w:lineRule="auto"/>
        <w:ind w:right="-60"/>
        <w:rPr>
          <w:b/>
          <w:bCs/>
          <w:sz w:val="28"/>
          <w:szCs w:val="28"/>
          <w:lang w:val="de-DE"/>
        </w:rPr>
      </w:pPr>
      <w:r w:rsidRPr="53927C52">
        <w:rPr>
          <w:b/>
          <w:bCs/>
          <w:sz w:val="28"/>
          <w:szCs w:val="28"/>
          <w:lang w:val="de-DE"/>
        </w:rPr>
        <w:t>Fachpack/Powtech: BEUMER Group stellt BEUMER Guardian für Prozessoptimierung und Steigerung der Anlagenverfügbarkeit vor</w:t>
      </w:r>
    </w:p>
    <w:p w14:paraId="00000004" w14:textId="77777777" w:rsidR="00AD6868" w:rsidRDefault="00AD6868">
      <w:pPr>
        <w:pBdr>
          <w:top w:val="nil"/>
          <w:left w:val="nil"/>
          <w:bottom w:val="nil"/>
          <w:right w:val="nil"/>
          <w:between w:val="nil"/>
        </w:pBdr>
        <w:spacing w:line="360" w:lineRule="auto"/>
        <w:ind w:right="-60"/>
      </w:pPr>
    </w:p>
    <w:p w14:paraId="00000005" w14:textId="170F32C1" w:rsidR="00AD6868" w:rsidRPr="006E78EA" w:rsidRDefault="006E78EA">
      <w:pPr>
        <w:numPr>
          <w:ilvl w:val="0"/>
          <w:numId w:val="1"/>
        </w:numPr>
        <w:pBdr>
          <w:top w:val="nil"/>
          <w:left w:val="nil"/>
          <w:bottom w:val="nil"/>
          <w:right w:val="nil"/>
          <w:between w:val="nil"/>
        </w:pBdr>
        <w:spacing w:line="360" w:lineRule="auto"/>
        <w:ind w:right="-60"/>
        <w:rPr>
          <w:lang w:val="en-US"/>
        </w:rPr>
      </w:pPr>
      <w:r>
        <w:rPr>
          <w:lang w:val="en-US"/>
        </w:rPr>
        <w:t>Z</w:t>
      </w:r>
      <w:r w:rsidRPr="006E78EA">
        <w:rPr>
          <w:lang w:val="en-US"/>
        </w:rPr>
        <w:t xml:space="preserve">wei </w:t>
      </w:r>
      <w:proofErr w:type="spellStart"/>
      <w:r w:rsidRPr="006E78EA">
        <w:rPr>
          <w:lang w:val="en-US"/>
        </w:rPr>
        <w:t>Varianten</w:t>
      </w:r>
      <w:proofErr w:type="spellEnd"/>
      <w:r w:rsidRPr="006E78EA">
        <w:rPr>
          <w:lang w:val="en-US"/>
        </w:rPr>
        <w:t>: BEUMER Guardian Advanced und BEUMER Guardian Performance</w:t>
      </w:r>
    </w:p>
    <w:p w14:paraId="00000006" w14:textId="77777777" w:rsidR="00AD6868" w:rsidRDefault="007C2CEB">
      <w:pPr>
        <w:numPr>
          <w:ilvl w:val="0"/>
          <w:numId w:val="1"/>
        </w:numPr>
        <w:spacing w:line="360" w:lineRule="auto"/>
        <w:ind w:right="-60"/>
      </w:pPr>
      <w:r>
        <w:t xml:space="preserve">Datendiagnostik steigert betriebliche Effizienz und Instandhaltung </w:t>
      </w:r>
    </w:p>
    <w:p w14:paraId="00000007" w14:textId="3D1ACADB" w:rsidR="00AD6868" w:rsidRDefault="007C2CEB">
      <w:pPr>
        <w:numPr>
          <w:ilvl w:val="0"/>
          <w:numId w:val="1"/>
        </w:numPr>
        <w:pBdr>
          <w:top w:val="nil"/>
          <w:left w:val="nil"/>
          <w:bottom w:val="nil"/>
          <w:right w:val="nil"/>
          <w:between w:val="nil"/>
        </w:pBdr>
        <w:spacing w:line="360" w:lineRule="auto"/>
        <w:ind w:right="-60"/>
      </w:pPr>
      <w:r>
        <w:t xml:space="preserve">Prozessoptimierung bei Fördertechnik, Becherwerken und Endverpackungslinien </w:t>
      </w:r>
    </w:p>
    <w:p w14:paraId="00000008" w14:textId="77777777" w:rsidR="00AD6868" w:rsidRDefault="00AD6868">
      <w:pPr>
        <w:spacing w:line="360" w:lineRule="auto"/>
        <w:ind w:left="720" w:right="-60"/>
      </w:pPr>
    </w:p>
    <w:p w14:paraId="00000009" w14:textId="68CA880A" w:rsidR="00AD6868" w:rsidRDefault="007C2CEB" w:rsidP="19AD8699">
      <w:pPr>
        <w:pBdr>
          <w:top w:val="nil"/>
          <w:left w:val="nil"/>
          <w:bottom w:val="nil"/>
          <w:right w:val="nil"/>
          <w:between w:val="nil"/>
        </w:pBdr>
        <w:spacing w:line="360" w:lineRule="auto"/>
        <w:ind w:right="-60"/>
        <w:rPr>
          <w:b/>
          <w:bCs/>
          <w:lang w:val="de-DE"/>
        </w:rPr>
      </w:pPr>
      <w:r w:rsidRPr="19AD8699">
        <w:rPr>
          <w:b/>
          <w:bCs/>
          <w:color w:val="000000" w:themeColor="text1"/>
          <w:lang w:val="de-DE"/>
        </w:rPr>
        <w:t xml:space="preserve">Beckum, </w:t>
      </w:r>
      <w:r w:rsidR="00C80E55">
        <w:rPr>
          <w:b/>
          <w:bCs/>
          <w:lang w:val="de-DE"/>
        </w:rPr>
        <w:t>20</w:t>
      </w:r>
      <w:r w:rsidRPr="19AD8699">
        <w:rPr>
          <w:b/>
          <w:bCs/>
          <w:color w:val="000000" w:themeColor="text1"/>
          <w:lang w:val="de-DE"/>
        </w:rPr>
        <w:t xml:space="preserve">. </w:t>
      </w:r>
      <w:r w:rsidRPr="19AD8699">
        <w:rPr>
          <w:b/>
          <w:bCs/>
          <w:lang w:val="de-DE"/>
        </w:rPr>
        <w:t xml:space="preserve">August </w:t>
      </w:r>
      <w:r w:rsidRPr="19AD8699">
        <w:rPr>
          <w:b/>
          <w:bCs/>
          <w:color w:val="000000" w:themeColor="text1"/>
          <w:lang w:val="de-DE"/>
        </w:rPr>
        <w:t>202</w:t>
      </w:r>
      <w:r w:rsidRPr="19AD8699">
        <w:rPr>
          <w:b/>
          <w:bCs/>
          <w:lang w:val="de-DE"/>
        </w:rPr>
        <w:t>5</w:t>
      </w:r>
      <w:r w:rsidRPr="19AD8699">
        <w:rPr>
          <w:b/>
          <w:bCs/>
          <w:color w:val="000000" w:themeColor="text1"/>
          <w:lang w:val="de-DE"/>
        </w:rPr>
        <w:t xml:space="preserve"> – </w:t>
      </w:r>
      <w:r w:rsidRPr="19AD8699">
        <w:rPr>
          <w:b/>
          <w:bCs/>
          <w:lang w:val="de-DE"/>
        </w:rPr>
        <w:t>D</w:t>
      </w:r>
      <w:r w:rsidRPr="19AD8699">
        <w:rPr>
          <w:b/>
          <w:bCs/>
          <w:color w:val="000000" w:themeColor="text1"/>
          <w:lang w:val="de-DE"/>
        </w:rPr>
        <w:t>ie BEUMER Group p</w:t>
      </w:r>
      <w:r w:rsidRPr="19AD8699">
        <w:rPr>
          <w:b/>
          <w:bCs/>
          <w:lang w:val="de-DE"/>
        </w:rPr>
        <w:t xml:space="preserve">räsentiert als Aussteller auf der Fachpack und der Powtech (Halle 9, Stand 9-465) </w:t>
      </w:r>
      <w:r w:rsidR="00924BD2" w:rsidRPr="19AD8699">
        <w:rPr>
          <w:b/>
          <w:bCs/>
          <w:lang w:val="de-DE"/>
        </w:rPr>
        <w:t xml:space="preserve">eine </w:t>
      </w:r>
      <w:r w:rsidRPr="19AD8699">
        <w:rPr>
          <w:b/>
          <w:bCs/>
          <w:lang w:val="de-DE"/>
        </w:rPr>
        <w:t>neue digitale Lösung zur Prozessoptimierung, Zustandsüberwachung und Instandhaltung für Fördertechnik</w:t>
      </w:r>
      <w:r w:rsidR="569B5B69" w:rsidRPr="19AD8699">
        <w:rPr>
          <w:b/>
          <w:bCs/>
          <w:lang w:val="de-DE"/>
        </w:rPr>
        <w:t xml:space="preserve"> </w:t>
      </w:r>
      <w:r w:rsidRPr="19AD8699">
        <w:rPr>
          <w:b/>
          <w:bCs/>
          <w:lang w:val="de-DE"/>
        </w:rPr>
        <w:t>und Endverpackungslinien</w:t>
      </w:r>
      <w:r w:rsidR="00924BD2" w:rsidRPr="19AD8699">
        <w:rPr>
          <w:b/>
          <w:bCs/>
          <w:lang w:val="de-DE"/>
        </w:rPr>
        <w:t xml:space="preserve">. </w:t>
      </w:r>
      <w:r w:rsidRPr="19AD8699">
        <w:rPr>
          <w:b/>
          <w:bCs/>
          <w:lang w:val="de-DE"/>
        </w:rPr>
        <w:t xml:space="preserve">BEUMER Guardian </w:t>
      </w:r>
      <w:r w:rsidR="00DF76F7" w:rsidRPr="19AD8699">
        <w:rPr>
          <w:b/>
          <w:bCs/>
          <w:lang w:val="de-DE"/>
        </w:rPr>
        <w:t xml:space="preserve">hilft </w:t>
      </w:r>
      <w:r w:rsidRPr="19AD8699">
        <w:rPr>
          <w:b/>
          <w:bCs/>
          <w:lang w:val="de-DE"/>
        </w:rPr>
        <w:t>Kunden dabei, durch fortschrittliche Datendiagnostik ihre betriebliche Effizienz zu erhöhen. Kunden können zwischen den beiden Varianten BEUMER Guardian Advanced und BEUMER Guardian Performance wählen, die auf die unterschiedlichen Bedürfnisse von Unternehmen in Branchen wie Baustoffe, Petrochemie</w:t>
      </w:r>
      <w:r w:rsidR="19F30950" w:rsidRPr="19AD8699">
        <w:rPr>
          <w:b/>
          <w:bCs/>
          <w:lang w:val="de-DE"/>
        </w:rPr>
        <w:t xml:space="preserve">, </w:t>
      </w:r>
      <w:r w:rsidRPr="19AD8699">
        <w:rPr>
          <w:b/>
          <w:bCs/>
          <w:lang w:val="de-DE"/>
        </w:rPr>
        <w:t xml:space="preserve">Zementindustrie </w:t>
      </w:r>
      <w:r w:rsidR="00A26DDD" w:rsidRPr="19AD8699">
        <w:rPr>
          <w:b/>
          <w:bCs/>
          <w:lang w:val="de-DE"/>
        </w:rPr>
        <w:t xml:space="preserve">und auch Konsumgüter und Logistik </w:t>
      </w:r>
      <w:r w:rsidRPr="19AD8699">
        <w:rPr>
          <w:b/>
          <w:bCs/>
          <w:lang w:val="de-DE"/>
        </w:rPr>
        <w:t xml:space="preserve">zugeschnitten sind. </w:t>
      </w:r>
    </w:p>
    <w:p w14:paraId="0000000A" w14:textId="77777777" w:rsidR="00AD6868" w:rsidRDefault="00AD6868">
      <w:pPr>
        <w:pBdr>
          <w:top w:val="nil"/>
          <w:left w:val="nil"/>
          <w:bottom w:val="nil"/>
          <w:right w:val="nil"/>
          <w:between w:val="nil"/>
        </w:pBdr>
        <w:spacing w:line="360" w:lineRule="auto"/>
        <w:ind w:right="-60"/>
        <w:rPr>
          <w:b/>
        </w:rPr>
      </w:pPr>
    </w:p>
    <w:p w14:paraId="0000000B" w14:textId="68D3C575" w:rsidR="00AD6868" w:rsidRDefault="007C2CEB" w:rsidP="45588827">
      <w:pPr>
        <w:spacing w:line="360" w:lineRule="auto"/>
        <w:rPr>
          <w:lang w:val="de-DE"/>
        </w:rPr>
      </w:pPr>
      <w:r w:rsidRPr="45588827">
        <w:rPr>
          <w:lang w:val="de-DE"/>
        </w:rPr>
        <w:t>In Zeiten volatiler Märkte und einer herausfordernden Wettbewerbssituation benötigen Unternehmen einfache, unkomplizierte und exakt auf ihre Bedürfnisse zugeschnittene Lösungen zur Zustandsüberwachung ihrer Fördertechnik</w:t>
      </w:r>
      <w:r w:rsidR="0CA0E4BA" w:rsidRPr="45588827">
        <w:rPr>
          <w:lang w:val="de-DE"/>
        </w:rPr>
        <w:t>, wie zum Beispiel</w:t>
      </w:r>
      <w:r w:rsidRPr="45588827">
        <w:rPr>
          <w:lang w:val="de-DE"/>
        </w:rPr>
        <w:t xml:space="preserve"> Becherwerke</w:t>
      </w:r>
      <w:r w:rsidR="0CA0E4BA" w:rsidRPr="45588827">
        <w:rPr>
          <w:lang w:val="de-DE"/>
        </w:rPr>
        <w:t>,</w:t>
      </w:r>
      <w:r w:rsidRPr="45588827">
        <w:rPr>
          <w:lang w:val="de-DE"/>
        </w:rPr>
        <w:t xml:space="preserve"> sowie Palettier- und Verpackungssysteme</w:t>
      </w:r>
      <w:r w:rsidR="00924BD2" w:rsidRPr="45588827">
        <w:rPr>
          <w:lang w:val="de-DE"/>
        </w:rPr>
        <w:t xml:space="preserve"> wie etwa der BEUMER stretch hood A. </w:t>
      </w:r>
      <w:r w:rsidRPr="45588827">
        <w:rPr>
          <w:lang w:val="de-DE"/>
        </w:rPr>
        <w:t xml:space="preserve">„Unsere Kunden wollen die Wartung und Instandhaltung ihrer BEUMER Systeme auf eine planbare, effiziente und risikoreduzierende Strategie hin ausrichten,” sagt Christian Gottenströter, </w:t>
      </w:r>
      <w:sdt>
        <w:sdtPr>
          <w:tag w:val="goog_rdk_1"/>
          <w:id w:val="-875394673"/>
        </w:sdtPr>
        <w:sdtContent>
          <w:r w:rsidR="3F03A8D3">
            <w:t xml:space="preserve">Product Manager </w:t>
          </w:r>
        </w:sdtContent>
      </w:sdt>
      <w:r w:rsidRPr="45588827">
        <w:rPr>
          <w:lang w:val="de-DE"/>
        </w:rPr>
        <w:t>Digital Solutions</w:t>
      </w:r>
      <w:r w:rsidR="31747B32" w:rsidRPr="45588827">
        <w:rPr>
          <w:lang w:val="de-DE"/>
        </w:rPr>
        <w:t xml:space="preserve"> Diagnostic Center</w:t>
      </w:r>
      <w:r w:rsidRPr="45588827">
        <w:rPr>
          <w:lang w:val="de-DE"/>
        </w:rPr>
        <w:t xml:space="preserve"> bei der BEUMER Group. „</w:t>
      </w:r>
      <w:r w:rsidR="3B2DE537" w:rsidRPr="45588827">
        <w:rPr>
          <w:lang w:val="de-DE"/>
        </w:rPr>
        <w:t>U</w:t>
      </w:r>
      <w:r w:rsidRPr="45588827">
        <w:rPr>
          <w:lang w:val="de-DE"/>
        </w:rPr>
        <w:t xml:space="preserve">nsere Kunden </w:t>
      </w:r>
      <w:r w:rsidR="099D8B0C" w:rsidRPr="45588827">
        <w:rPr>
          <w:lang w:val="de-DE"/>
        </w:rPr>
        <w:t>berichten uns</w:t>
      </w:r>
      <w:r w:rsidRPr="45588827">
        <w:rPr>
          <w:lang w:val="de-DE"/>
        </w:rPr>
        <w:t xml:space="preserve">, dass sie einfache und effektive Lösungen benötigen, die </w:t>
      </w:r>
      <w:r w:rsidR="63D612E3" w:rsidRPr="45588827">
        <w:rPr>
          <w:lang w:val="de-DE"/>
        </w:rPr>
        <w:t>zu</w:t>
      </w:r>
      <w:r w:rsidRPr="45588827">
        <w:rPr>
          <w:lang w:val="de-DE"/>
        </w:rPr>
        <w:t xml:space="preserve"> ihre</w:t>
      </w:r>
      <w:r w:rsidR="67204BDD" w:rsidRPr="45588827">
        <w:rPr>
          <w:lang w:val="de-DE"/>
        </w:rPr>
        <w:t>n</w:t>
      </w:r>
      <w:r w:rsidRPr="45588827">
        <w:rPr>
          <w:lang w:val="de-DE"/>
        </w:rPr>
        <w:t xml:space="preserve"> spezifischen Betriebsmodelle</w:t>
      </w:r>
      <w:r w:rsidR="7649ADC3" w:rsidRPr="45588827">
        <w:rPr>
          <w:lang w:val="de-DE"/>
        </w:rPr>
        <w:t>n</w:t>
      </w:r>
      <w:r w:rsidR="6C0F4CC0" w:rsidRPr="45588827">
        <w:rPr>
          <w:lang w:val="de-DE"/>
        </w:rPr>
        <w:t xml:space="preserve"> und Instandhaltungsstrategien</w:t>
      </w:r>
      <w:r w:rsidRPr="45588827">
        <w:rPr>
          <w:lang w:val="de-DE"/>
        </w:rPr>
        <w:t xml:space="preserve"> anpassen. Genau da setzt unser kundenorientiertes und flexibles Angebot zur Datendiagnostik und Prozessoptimierung an. Wir bieten mit BEUMER Guardian die beiden Service-Level, die</w:t>
      </w:r>
      <w:r w:rsidR="4C8B9CA2" w:rsidRPr="45588827">
        <w:rPr>
          <w:lang w:val="de-DE"/>
        </w:rPr>
        <w:t xml:space="preserve"> kundenseitig benötigt</w:t>
      </w:r>
      <w:r w:rsidRPr="45588827">
        <w:rPr>
          <w:lang w:val="de-DE"/>
        </w:rPr>
        <w:t xml:space="preserve"> werden.”</w:t>
      </w:r>
    </w:p>
    <w:p w14:paraId="0000000C" w14:textId="77777777" w:rsidR="00AD6868" w:rsidRDefault="00AD6868">
      <w:pPr>
        <w:spacing w:line="360" w:lineRule="auto"/>
      </w:pPr>
    </w:p>
    <w:p w14:paraId="0000000D" w14:textId="7C50836D" w:rsidR="00AD6868" w:rsidRDefault="007C2CEB">
      <w:pPr>
        <w:spacing w:line="360" w:lineRule="auto"/>
      </w:pPr>
      <w:r w:rsidRPr="19AD8699">
        <w:rPr>
          <w:lang w:val="de-DE"/>
        </w:rPr>
        <w:lastRenderedPageBreak/>
        <w:t>BEUMER Guardian ist in zwei Versionen verfügbar: BEUMER Guardian Advanced und BEUMER Guardian Performance. Beide Angebote</w:t>
      </w:r>
      <w:r w:rsidR="77E6B192" w:rsidRPr="19AD8699">
        <w:rPr>
          <w:lang w:val="de-DE"/>
        </w:rPr>
        <w:t xml:space="preserve"> ergänzen das Customer Support Angebot der BEUMER Group und</w:t>
      </w:r>
      <w:r w:rsidRPr="19AD8699">
        <w:rPr>
          <w:lang w:val="de-DE"/>
        </w:rPr>
        <w:t xml:space="preserve"> ermöglichen es Kunden, ihre Prozesse zu optimieren und die Instandhaltung effizienter zu gestalten. </w:t>
      </w:r>
      <w:r w:rsidR="6957AFEE" w:rsidRPr="19AD8699">
        <w:rPr>
          <w:lang w:val="de-DE"/>
        </w:rPr>
        <w:t>Eingebettet</w:t>
      </w:r>
      <w:r w:rsidR="0C363FE9" w:rsidRPr="19AD8699">
        <w:rPr>
          <w:lang w:val="de-DE"/>
        </w:rPr>
        <w:t xml:space="preserve"> in ein Lifetime Partnerprogramm </w:t>
      </w:r>
      <w:r w:rsidRPr="19AD8699">
        <w:rPr>
          <w:lang w:val="de-DE"/>
        </w:rPr>
        <w:t>hat der Kunde die Wahl zwischen zwei verschiedenen Unterstützungsstufen</w:t>
      </w:r>
      <w:r w:rsidR="17E8A159" w:rsidRPr="19AD8699">
        <w:rPr>
          <w:lang w:val="de-DE"/>
        </w:rPr>
        <w:t>, ganz nach seinen Bedürfnissen</w:t>
      </w:r>
      <w:r w:rsidRPr="19AD8699">
        <w:rPr>
          <w:lang w:val="de-DE"/>
        </w:rPr>
        <w:t xml:space="preserve">. </w:t>
      </w:r>
      <w:r w:rsidR="2AA94BE6" w:rsidRPr="19AD8699">
        <w:rPr>
          <w:lang w:val="de-DE"/>
        </w:rPr>
        <w:t xml:space="preserve">Die neuen </w:t>
      </w:r>
      <w:r w:rsidR="7825CE40" w:rsidRPr="19AD8699">
        <w:rPr>
          <w:lang w:val="de-DE"/>
        </w:rPr>
        <w:t>u</w:t>
      </w:r>
      <w:r w:rsidRPr="19AD8699">
        <w:rPr>
          <w:lang w:val="de-DE"/>
        </w:rPr>
        <w:t>nterschiedliche</w:t>
      </w:r>
      <w:r w:rsidR="6D8168AC" w:rsidRPr="19AD8699">
        <w:rPr>
          <w:lang w:val="de-DE"/>
        </w:rPr>
        <w:t>n</w:t>
      </w:r>
      <w:r w:rsidRPr="19AD8699">
        <w:rPr>
          <w:lang w:val="de-DE"/>
        </w:rPr>
        <w:t xml:space="preserve"> Preismodelle </w:t>
      </w:r>
      <w:r w:rsidR="4F405C42" w:rsidRPr="19AD8699">
        <w:rPr>
          <w:lang w:val="de-DE"/>
        </w:rPr>
        <w:t xml:space="preserve">für Neuanlagen, </w:t>
      </w:r>
      <w:r w:rsidRPr="19AD8699">
        <w:rPr>
          <w:lang w:val="de-DE"/>
        </w:rPr>
        <w:t>wie etwa Pay</w:t>
      </w:r>
      <w:r w:rsidR="000638C9" w:rsidRPr="19AD8699">
        <w:rPr>
          <w:lang w:val="de-DE"/>
        </w:rPr>
        <w:t>-p</w:t>
      </w:r>
      <w:r w:rsidRPr="19AD8699">
        <w:rPr>
          <w:lang w:val="de-DE"/>
        </w:rPr>
        <w:t>er</w:t>
      </w:r>
      <w:r w:rsidR="000638C9" w:rsidRPr="19AD8699">
        <w:rPr>
          <w:lang w:val="de-DE"/>
        </w:rPr>
        <w:t>-</w:t>
      </w:r>
      <w:r w:rsidRPr="19AD8699">
        <w:rPr>
          <w:lang w:val="de-DE"/>
        </w:rPr>
        <w:t xml:space="preserve">Use </w:t>
      </w:r>
      <w:r w:rsidR="000638C9" w:rsidRPr="19AD8699">
        <w:rPr>
          <w:lang w:val="de-DE"/>
        </w:rPr>
        <w:t xml:space="preserve">(PPU) </w:t>
      </w:r>
      <w:r w:rsidR="5D831BFB" w:rsidRPr="19AD8699">
        <w:rPr>
          <w:lang w:val="de-DE"/>
        </w:rPr>
        <w:t xml:space="preserve">und Rent-to-own </w:t>
      </w:r>
      <w:r w:rsidRPr="19AD8699">
        <w:rPr>
          <w:lang w:val="de-DE"/>
        </w:rPr>
        <w:t xml:space="preserve">runden das bedarfsorientierte Angebot ab. </w:t>
      </w:r>
    </w:p>
    <w:p w14:paraId="0000000E" w14:textId="77777777" w:rsidR="00AD6868" w:rsidRDefault="00AD6868">
      <w:pPr>
        <w:spacing w:line="360" w:lineRule="auto"/>
      </w:pPr>
    </w:p>
    <w:p w14:paraId="0000000F" w14:textId="661960F8" w:rsidR="00AD6868" w:rsidRDefault="007C2CEB" w:rsidP="45588827">
      <w:pPr>
        <w:spacing w:line="360" w:lineRule="auto"/>
        <w:rPr>
          <w:lang w:val="de-DE"/>
        </w:rPr>
      </w:pPr>
      <w:r w:rsidRPr="45588827">
        <w:rPr>
          <w:lang w:val="de-DE"/>
        </w:rPr>
        <w:t xml:space="preserve">Gottenströter fügt hinzu: „Einige unserer Kunden bevorzugen selbst eine sehr aktive Rolle bei der Überwachung und Wartung ihrer Maschinen. Für sie </w:t>
      </w:r>
      <w:r w:rsidR="4F5A0F7F" w:rsidRPr="45588827">
        <w:rPr>
          <w:lang w:val="de-DE"/>
        </w:rPr>
        <w:t>ist</w:t>
      </w:r>
      <w:r w:rsidRPr="45588827">
        <w:rPr>
          <w:lang w:val="de-DE"/>
        </w:rPr>
        <w:t xml:space="preserve"> BEUMER Guardian Advanced die richtige Lösung, während sich andere eine vollständig verwaltete Lösung wie BEUMER Guardian Performance wünschen, bei der die BEUMER Group </w:t>
      </w:r>
      <w:r w:rsidR="5CD21BD6" w:rsidRPr="45588827">
        <w:rPr>
          <w:lang w:val="de-DE"/>
        </w:rPr>
        <w:t xml:space="preserve">mit dem Global Monitoring Center </w:t>
      </w:r>
      <w:r w:rsidR="767AC1A0" w:rsidRPr="45588827">
        <w:rPr>
          <w:lang w:val="de-DE"/>
        </w:rPr>
        <w:t xml:space="preserve">die Überwachung der Anlagen übernimmt und sich </w:t>
      </w:r>
      <w:r w:rsidR="00B61188" w:rsidRPr="45588827">
        <w:rPr>
          <w:lang w:val="de-DE"/>
        </w:rPr>
        <w:t>über</w:t>
      </w:r>
      <w:r w:rsidR="6FB343F4" w:rsidRPr="45588827">
        <w:rPr>
          <w:lang w:val="de-DE"/>
        </w:rPr>
        <w:t xml:space="preserve"> die Hotline </w:t>
      </w:r>
      <w:r w:rsidR="767AC1A0" w:rsidRPr="45588827">
        <w:rPr>
          <w:lang w:val="de-DE"/>
        </w:rPr>
        <w:t xml:space="preserve">pro-aktiv </w:t>
      </w:r>
      <w:r w:rsidR="36255F44" w:rsidRPr="45588827">
        <w:rPr>
          <w:lang w:val="de-DE"/>
        </w:rPr>
        <w:t xml:space="preserve">um die Anliegen </w:t>
      </w:r>
      <w:r w:rsidR="767AC1A0" w:rsidRPr="45588827">
        <w:rPr>
          <w:lang w:val="de-DE"/>
        </w:rPr>
        <w:t>kümmert</w:t>
      </w:r>
      <w:r w:rsidRPr="45588827">
        <w:rPr>
          <w:lang w:val="de-DE"/>
        </w:rPr>
        <w:t xml:space="preserve"> </w:t>
      </w:r>
      <w:r w:rsidR="0EBD91EF" w:rsidRPr="45588827">
        <w:rPr>
          <w:lang w:val="de-DE"/>
        </w:rPr>
        <w:t>um</w:t>
      </w:r>
      <w:r w:rsidRPr="45588827">
        <w:rPr>
          <w:lang w:val="de-DE"/>
        </w:rPr>
        <w:t xml:space="preserve"> den Kunden </w:t>
      </w:r>
      <w:r w:rsidR="43C22BDD" w:rsidRPr="45588827">
        <w:rPr>
          <w:lang w:val="de-DE"/>
        </w:rPr>
        <w:t xml:space="preserve">in seinem täglichen Geschäft zu </w:t>
      </w:r>
      <w:r w:rsidRPr="45588827">
        <w:rPr>
          <w:lang w:val="de-DE"/>
        </w:rPr>
        <w:t>entlaste</w:t>
      </w:r>
      <w:r w:rsidR="0498A83D" w:rsidRPr="45588827">
        <w:rPr>
          <w:lang w:val="de-DE"/>
        </w:rPr>
        <w:t>n</w:t>
      </w:r>
      <w:r w:rsidRPr="45588827">
        <w:rPr>
          <w:lang w:val="de-DE"/>
        </w:rPr>
        <w:t xml:space="preserve">. Dieses flexible Modell spiegelt die dynamischen Marktbedingungen </w:t>
      </w:r>
      <w:r w:rsidR="2C3A1DFB" w:rsidRPr="45588827">
        <w:rPr>
          <w:lang w:val="de-DE"/>
        </w:rPr>
        <w:t>wider</w:t>
      </w:r>
      <w:r w:rsidRPr="45588827">
        <w:rPr>
          <w:lang w:val="de-DE"/>
        </w:rPr>
        <w:t xml:space="preserve">, in denen sich Kunden befinden. Dies hilft ihnen dabei, Betriebsrisiken zu minimieren und sich auf das Kerngeschäft zu konzentrieren.” </w:t>
      </w:r>
    </w:p>
    <w:p w14:paraId="00000010" w14:textId="77777777" w:rsidR="00AD6868" w:rsidRDefault="00AD6868">
      <w:pPr>
        <w:spacing w:line="360" w:lineRule="auto"/>
      </w:pPr>
    </w:p>
    <w:p w14:paraId="00000012" w14:textId="6287508D" w:rsidR="00AD6868" w:rsidRDefault="007C2CEB" w:rsidP="19AD8699">
      <w:pPr>
        <w:spacing w:line="360" w:lineRule="auto"/>
      </w:pPr>
      <w:r w:rsidRPr="45588827">
        <w:rPr>
          <w:lang w:val="de-DE"/>
        </w:rPr>
        <w:t>Zu den Vorteilen von BEUMER Guardian gehören ein Live-Einblick in den laufenden Betrieb und eine schnelle und gezielte Problemerkennung</w:t>
      </w:r>
      <w:r w:rsidR="59D5F0E7" w:rsidRPr="45588827">
        <w:rPr>
          <w:lang w:val="de-DE"/>
        </w:rPr>
        <w:t xml:space="preserve"> </w:t>
      </w:r>
      <w:r w:rsidR="5B842316" w:rsidRPr="45588827">
        <w:rPr>
          <w:lang w:val="de-DE"/>
        </w:rPr>
        <w:t>d</w:t>
      </w:r>
      <w:r w:rsidR="59D5F0E7" w:rsidRPr="45588827">
        <w:rPr>
          <w:lang w:val="de-DE"/>
        </w:rPr>
        <w:t>urch d</w:t>
      </w:r>
      <w:r w:rsidR="0A49870B" w:rsidRPr="45588827">
        <w:rPr>
          <w:lang w:val="de-DE"/>
        </w:rPr>
        <w:t xml:space="preserve">ie </w:t>
      </w:r>
      <w:r w:rsidR="59D5F0E7" w:rsidRPr="45588827">
        <w:rPr>
          <w:lang w:val="de-DE"/>
        </w:rPr>
        <w:t xml:space="preserve">24/7 </w:t>
      </w:r>
      <w:r w:rsidR="6422A994" w:rsidRPr="45588827">
        <w:rPr>
          <w:lang w:val="de-DE"/>
        </w:rPr>
        <w:t>Überwachung der Anlagen und die pro-aktive Unters</w:t>
      </w:r>
      <w:r w:rsidR="66470348" w:rsidRPr="45588827">
        <w:rPr>
          <w:lang w:val="de-DE"/>
        </w:rPr>
        <w:t xml:space="preserve">tützung der </w:t>
      </w:r>
      <w:r w:rsidR="59D5F0E7" w:rsidRPr="45588827">
        <w:rPr>
          <w:lang w:val="de-DE"/>
        </w:rPr>
        <w:t>Hotline</w:t>
      </w:r>
      <w:r w:rsidRPr="45588827">
        <w:rPr>
          <w:lang w:val="de-DE"/>
        </w:rPr>
        <w:t>. BEUMER Guardian ermöglicht sowohl eine leistungs-</w:t>
      </w:r>
      <w:r w:rsidR="1673DDF0" w:rsidRPr="45588827">
        <w:rPr>
          <w:lang w:val="de-DE"/>
        </w:rPr>
        <w:t xml:space="preserve"> als auch</w:t>
      </w:r>
      <w:r w:rsidRPr="45588827">
        <w:rPr>
          <w:lang w:val="de-DE"/>
        </w:rPr>
        <w:t xml:space="preserve"> zustandsbasierte Anlagenüberwachung, die Planbarkeit der Wartung, sowie eine </w:t>
      </w:r>
      <w:r w:rsidR="4D8AF95A" w:rsidRPr="45588827">
        <w:rPr>
          <w:lang w:val="de-DE"/>
        </w:rPr>
        <w:t>automatisierte</w:t>
      </w:r>
      <w:r w:rsidRPr="45588827">
        <w:rPr>
          <w:lang w:val="de-DE"/>
        </w:rPr>
        <w:t xml:space="preserve"> </w:t>
      </w:r>
      <w:r w:rsidR="6117A515" w:rsidRPr="45588827">
        <w:rPr>
          <w:lang w:val="de-DE"/>
        </w:rPr>
        <w:t>strukturierte</w:t>
      </w:r>
      <w:r w:rsidR="18E75A9A" w:rsidRPr="45588827">
        <w:rPr>
          <w:lang w:val="de-DE"/>
        </w:rPr>
        <w:t xml:space="preserve"> </w:t>
      </w:r>
      <w:r w:rsidRPr="45588827">
        <w:rPr>
          <w:lang w:val="de-DE"/>
        </w:rPr>
        <w:t>Berichterstellung und Dokumentation</w:t>
      </w:r>
      <w:r w:rsidR="276A5C67" w:rsidRPr="45588827">
        <w:rPr>
          <w:lang w:val="de-DE"/>
        </w:rPr>
        <w:t xml:space="preserve"> </w:t>
      </w:r>
      <w:r w:rsidR="1C4D7607" w:rsidRPr="45588827">
        <w:rPr>
          <w:lang w:val="de-DE"/>
        </w:rPr>
        <w:t>biete</w:t>
      </w:r>
      <w:r w:rsidR="3DBD3C78" w:rsidRPr="45588827">
        <w:rPr>
          <w:lang w:val="de-DE"/>
        </w:rPr>
        <w:t>t</w:t>
      </w:r>
      <w:r w:rsidRPr="45588827">
        <w:rPr>
          <w:lang w:val="de-DE"/>
        </w:rPr>
        <w:t xml:space="preserve">. </w:t>
      </w:r>
    </w:p>
    <w:p w14:paraId="034DD936" w14:textId="3B2D250E" w:rsidR="232EE923" w:rsidRDefault="232EE923" w:rsidP="232EE923">
      <w:pPr>
        <w:spacing w:line="360" w:lineRule="auto"/>
        <w:rPr>
          <w:lang w:val="de-DE"/>
        </w:rPr>
      </w:pPr>
    </w:p>
    <w:p w14:paraId="00000013" w14:textId="15F20F39" w:rsidR="00AD6868" w:rsidRPr="00F079FA" w:rsidRDefault="007C2CEB" w:rsidP="00F079FA">
      <w:pPr>
        <w:spacing w:line="360" w:lineRule="auto"/>
        <w:rPr>
          <w:lang w:val="de-DE"/>
        </w:rPr>
      </w:pPr>
      <w:r w:rsidRPr="45588827">
        <w:rPr>
          <w:lang w:val="de-DE"/>
        </w:rPr>
        <w:t xml:space="preserve">Besucher der Fachpack und Powtech erhalten am Stand 9-465 der BEUMER Group </w:t>
      </w:r>
      <w:r w:rsidR="00392111" w:rsidRPr="45588827">
        <w:rPr>
          <w:lang w:val="de-DE"/>
        </w:rPr>
        <w:t xml:space="preserve">in Halle 9 </w:t>
      </w:r>
      <w:r w:rsidRPr="45588827">
        <w:rPr>
          <w:lang w:val="de-DE"/>
        </w:rPr>
        <w:t>auch einen Einblick in die</w:t>
      </w:r>
      <w:r w:rsidR="00063D8A" w:rsidRPr="45588827">
        <w:rPr>
          <w:lang w:val="de-DE"/>
        </w:rPr>
        <w:t xml:space="preserve"> Hochleistungspalettier- und</w:t>
      </w:r>
      <w:r w:rsidRPr="45588827">
        <w:rPr>
          <w:lang w:val="de-DE"/>
        </w:rPr>
        <w:t xml:space="preserve"> </w:t>
      </w:r>
      <w:r w:rsidR="666961A8" w:rsidRPr="45588827">
        <w:rPr>
          <w:lang w:val="de-DE"/>
        </w:rPr>
        <w:t>H</w:t>
      </w:r>
      <w:r w:rsidR="002A4775" w:rsidRPr="45588827">
        <w:rPr>
          <w:lang w:val="de-DE"/>
        </w:rPr>
        <w:t>aubenstretch-Technologie</w:t>
      </w:r>
      <w:r w:rsidRPr="45588827">
        <w:rPr>
          <w:lang w:val="de-DE"/>
        </w:rPr>
        <w:t xml:space="preserve">. </w:t>
      </w:r>
      <w:r w:rsidR="2E9DE5F0" w:rsidRPr="45588827">
        <w:rPr>
          <w:rFonts w:eastAsia="Arimo"/>
          <w:lang w:val="de-DE"/>
        </w:rPr>
        <w:t xml:space="preserve">Im Bereich der Palettiertechnik bietet BEUMER Lagenpalettierer und Palettierroboter an: Die BEUMER paletpac® Systeme sind bekannt für ihre hervorragende Stapelqualität und Zuverlässigkeit. Sie sind ideal geeignet für das Palettieren </w:t>
      </w:r>
      <w:r w:rsidR="000D220D" w:rsidRPr="45588827">
        <w:rPr>
          <w:rFonts w:eastAsia="Arimo"/>
          <w:lang w:val="de-DE"/>
        </w:rPr>
        <w:t>von</w:t>
      </w:r>
      <w:r w:rsidR="2E9DE5F0" w:rsidRPr="45588827">
        <w:rPr>
          <w:rFonts w:eastAsia="Arimo"/>
          <w:lang w:val="de-DE"/>
        </w:rPr>
        <w:t xml:space="preserve"> Sackware wie Putze, Estriche, Granulate und pulverförmiger Produkte. Der BEUMER robotpac Palettierroboter übernimmt das zuverlässige Stapeln von </w:t>
      </w:r>
      <w:r w:rsidR="00DC01A3" w:rsidRPr="45588827">
        <w:rPr>
          <w:rFonts w:eastAsia="Arimo"/>
          <w:lang w:val="de-DE"/>
        </w:rPr>
        <w:t>verschieden</w:t>
      </w:r>
      <w:r w:rsidR="00F079FA" w:rsidRPr="45588827">
        <w:rPr>
          <w:rFonts w:eastAsia="Arimo"/>
          <w:lang w:val="de-DE"/>
        </w:rPr>
        <w:t>en</w:t>
      </w:r>
      <w:r w:rsidR="00ED66B4" w:rsidRPr="45588827">
        <w:rPr>
          <w:rFonts w:eastAsia="Arimo"/>
          <w:lang w:val="de-DE"/>
        </w:rPr>
        <w:t xml:space="preserve"> Gebinden wie </w:t>
      </w:r>
      <w:r w:rsidR="2E9DE5F0" w:rsidRPr="45588827">
        <w:rPr>
          <w:rFonts w:eastAsia="Arimo"/>
          <w:lang w:val="de-DE"/>
        </w:rPr>
        <w:t>Trays</w:t>
      </w:r>
      <w:r w:rsidR="00ED66B4" w:rsidRPr="45588827">
        <w:rPr>
          <w:rFonts w:eastAsia="Arimo"/>
          <w:lang w:val="de-DE"/>
        </w:rPr>
        <w:t xml:space="preserve">, </w:t>
      </w:r>
      <w:r w:rsidR="2E9DE5F0" w:rsidRPr="45588827">
        <w:rPr>
          <w:rFonts w:eastAsia="Arimo"/>
          <w:lang w:val="de-DE"/>
        </w:rPr>
        <w:t>Kartons</w:t>
      </w:r>
      <w:r w:rsidR="00ED66B4" w:rsidRPr="45588827">
        <w:rPr>
          <w:rFonts w:eastAsia="Arimo"/>
          <w:lang w:val="de-DE"/>
        </w:rPr>
        <w:t xml:space="preserve">, </w:t>
      </w:r>
      <w:r w:rsidR="00CA703D" w:rsidRPr="45588827">
        <w:rPr>
          <w:rFonts w:eastAsia="Arimo"/>
          <w:lang w:val="de-DE"/>
        </w:rPr>
        <w:t xml:space="preserve">Eimern oder </w:t>
      </w:r>
      <w:r w:rsidR="00ED66B4" w:rsidRPr="45588827">
        <w:rPr>
          <w:rFonts w:eastAsia="Arimo"/>
          <w:lang w:val="de-DE"/>
        </w:rPr>
        <w:t>Fässern</w:t>
      </w:r>
      <w:r w:rsidR="2E9DE5F0" w:rsidRPr="45588827">
        <w:rPr>
          <w:rFonts w:eastAsia="Arimo"/>
          <w:lang w:val="de-DE"/>
        </w:rPr>
        <w:t xml:space="preserve"> in mehreren Lagen mit oder ohne Zwischenblatt.</w:t>
      </w:r>
      <w:r w:rsidR="2E9DE5F0" w:rsidRPr="45588827">
        <w:rPr>
          <w:lang w:val="de-DE"/>
        </w:rPr>
        <w:t xml:space="preserve"> </w:t>
      </w:r>
      <w:r w:rsidRPr="45588827">
        <w:rPr>
          <w:lang w:val="de-DE"/>
        </w:rPr>
        <w:t xml:space="preserve">Der BEUMER stretch hood A eignet sich für die Verpackung unterschiedlichster Güter, von palettierten Baustoffen </w:t>
      </w:r>
      <w:r w:rsidRPr="45588827">
        <w:rPr>
          <w:lang w:val="de-DE"/>
        </w:rPr>
        <w:lastRenderedPageBreak/>
        <w:t>und Zement bis hin zu hochwertigen Elektronikartikeln über Lebensmittel und Getränke. Dabei gewährleistet sie eine hohe Ladungssicherheit bei Transport und Lagerung, indem sie die Stabilität der Paletten sicherstellt und die Gefahr des Verrutschens minimiert. Zudem bietet sie einen wirksamen Produktschutz, indem sie die Ware vor Feuchtigkeit, Schmutz und unbefugtem Zugriff bewahrt.</w:t>
      </w:r>
    </w:p>
    <w:p w14:paraId="00000015" w14:textId="77777777" w:rsidR="00AD6868" w:rsidRDefault="00AD6868">
      <w:pPr>
        <w:pBdr>
          <w:top w:val="nil"/>
          <w:left w:val="nil"/>
          <w:bottom w:val="nil"/>
          <w:right w:val="nil"/>
          <w:between w:val="nil"/>
        </w:pBdr>
        <w:spacing w:line="360" w:lineRule="auto"/>
        <w:ind w:right="-60"/>
      </w:pPr>
    </w:p>
    <w:p w14:paraId="00000016" w14:textId="4A1F9773" w:rsidR="00AD6868" w:rsidRDefault="007C2CEB">
      <w:pPr>
        <w:pBdr>
          <w:top w:val="nil"/>
          <w:left w:val="nil"/>
          <w:bottom w:val="nil"/>
          <w:right w:val="nil"/>
          <w:between w:val="nil"/>
        </w:pBdr>
        <w:spacing w:line="360" w:lineRule="auto"/>
        <w:ind w:right="-60"/>
        <w:rPr>
          <w:i/>
          <w:color w:val="000000"/>
        </w:rPr>
      </w:pPr>
      <w:r>
        <w:rPr>
          <w:i/>
        </w:rPr>
        <w:t>4.</w:t>
      </w:r>
      <w:r w:rsidR="0027062A">
        <w:rPr>
          <w:i/>
        </w:rPr>
        <w:t>4</w:t>
      </w:r>
      <w:r w:rsidR="00C80E55">
        <w:rPr>
          <w:i/>
        </w:rPr>
        <w:t>72</w:t>
      </w:r>
      <w:r>
        <w:rPr>
          <w:i/>
          <w:color w:val="000000"/>
        </w:rPr>
        <w:t xml:space="preserve"> Zeichen (inkl. Leerzeichen)</w:t>
      </w:r>
    </w:p>
    <w:p w14:paraId="00000017" w14:textId="77777777" w:rsidR="00AD6868" w:rsidRDefault="00AD6868">
      <w:pPr>
        <w:pBdr>
          <w:top w:val="nil"/>
          <w:left w:val="nil"/>
          <w:bottom w:val="nil"/>
          <w:right w:val="nil"/>
          <w:between w:val="nil"/>
        </w:pBdr>
        <w:spacing w:line="360" w:lineRule="auto"/>
        <w:ind w:right="-60"/>
        <w:rPr>
          <w:i/>
        </w:rPr>
      </w:pPr>
    </w:p>
    <w:p w14:paraId="1C944D9E" w14:textId="57051D19" w:rsidR="00CD4754" w:rsidRPr="00256831" w:rsidRDefault="00CD4754" w:rsidP="00CD4754">
      <w:pPr>
        <w:pBdr>
          <w:top w:val="nil"/>
          <w:left w:val="nil"/>
          <w:bottom w:val="nil"/>
          <w:right w:val="nil"/>
          <w:between w:val="nil"/>
        </w:pBdr>
        <w:spacing w:line="360" w:lineRule="auto"/>
        <w:ind w:right="-60"/>
        <w:rPr>
          <w:i/>
          <w:iCs/>
          <w:color w:val="222222"/>
          <w:lang w:val="de-DE"/>
        </w:rPr>
      </w:pPr>
      <w:r w:rsidRPr="53927C52">
        <w:rPr>
          <w:i/>
          <w:iCs/>
          <w:color w:val="222222"/>
          <w:lang w:val="de-DE"/>
        </w:rPr>
        <w:t xml:space="preserve">BEUPR025 Image </w:t>
      </w:r>
      <w:r w:rsidR="00C80E55">
        <w:rPr>
          <w:i/>
          <w:iCs/>
          <w:color w:val="222222"/>
          <w:lang w:val="de-DE"/>
        </w:rPr>
        <w:t>1</w:t>
      </w:r>
    </w:p>
    <w:p w14:paraId="5488BBAA" w14:textId="0183D702" w:rsidR="00CD4754" w:rsidRPr="00CD4754" w:rsidRDefault="00CD4754" w:rsidP="00CD4754">
      <w:pPr>
        <w:pBdr>
          <w:top w:val="nil"/>
          <w:left w:val="nil"/>
          <w:bottom w:val="nil"/>
          <w:right w:val="nil"/>
          <w:between w:val="nil"/>
        </w:pBdr>
        <w:spacing w:line="360" w:lineRule="auto"/>
        <w:rPr>
          <w:i/>
          <w:color w:val="222222"/>
        </w:rPr>
      </w:pPr>
      <w:r>
        <w:rPr>
          <w:b/>
          <w:color w:val="000000"/>
        </w:rPr>
        <w:t>Bil</w:t>
      </w:r>
      <w:r>
        <w:rPr>
          <w:b/>
        </w:rPr>
        <w:t>d</w:t>
      </w:r>
      <w:r>
        <w:rPr>
          <w:b/>
          <w:color w:val="000000"/>
        </w:rPr>
        <w:t xml:space="preserve"> 1</w:t>
      </w:r>
      <w:r>
        <w:rPr>
          <w:color w:val="000000"/>
        </w:rPr>
        <w:t>:</w:t>
      </w:r>
      <w:r>
        <w:rPr>
          <w:i/>
          <w:color w:val="222222"/>
        </w:rPr>
        <w:t xml:space="preserve"> </w:t>
      </w:r>
    </w:p>
    <w:p w14:paraId="2B5E5AA0" w14:textId="65A18BFA" w:rsidR="00CD4754" w:rsidRDefault="00CD4754" w:rsidP="4433203D">
      <w:pPr>
        <w:pBdr>
          <w:top w:val="nil"/>
          <w:left w:val="nil"/>
          <w:bottom w:val="nil"/>
          <w:right w:val="nil"/>
          <w:between w:val="nil"/>
        </w:pBdr>
        <w:spacing w:line="360" w:lineRule="auto"/>
        <w:ind w:right="-60"/>
        <w:rPr>
          <w:i/>
          <w:iCs/>
        </w:rPr>
      </w:pPr>
      <w:r>
        <w:rPr>
          <w:noProof/>
        </w:rPr>
        <w:drawing>
          <wp:inline distT="0" distB="0" distL="0" distR="0" wp14:anchorId="5D15B6BE" wp14:editId="739C1110">
            <wp:extent cx="4178270" cy="2269033"/>
            <wp:effectExtent l="0" t="0" r="0" b="0"/>
            <wp:docPr id="358784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78270" cy="2269033"/>
                    </a:xfrm>
                    <a:prstGeom prst="rect">
                      <a:avLst/>
                    </a:prstGeom>
                    <a:noFill/>
                    <a:ln>
                      <a:noFill/>
                    </a:ln>
                  </pic:spPr>
                </pic:pic>
              </a:graphicData>
            </a:graphic>
          </wp:inline>
        </w:drawing>
      </w:r>
    </w:p>
    <w:p w14:paraId="0A4136F6" w14:textId="1DE6E7E4" w:rsidR="00CD4754" w:rsidRPr="00D32730" w:rsidRDefault="00CD4754">
      <w:pPr>
        <w:pBdr>
          <w:top w:val="nil"/>
          <w:left w:val="nil"/>
          <w:bottom w:val="nil"/>
          <w:right w:val="nil"/>
          <w:between w:val="nil"/>
        </w:pBdr>
        <w:spacing w:line="360" w:lineRule="auto"/>
        <w:ind w:right="-60"/>
        <w:rPr>
          <w:i/>
          <w:lang w:val="de-DE"/>
        </w:rPr>
      </w:pPr>
      <w:r w:rsidRPr="53927C52">
        <w:rPr>
          <w:b/>
          <w:bCs/>
          <w:lang w:val="de-DE"/>
        </w:rPr>
        <w:t xml:space="preserve">Bildunterschrift </w:t>
      </w:r>
      <w:r w:rsidR="00C80E55">
        <w:rPr>
          <w:b/>
          <w:bCs/>
          <w:lang w:val="de-DE"/>
        </w:rPr>
        <w:t>1</w:t>
      </w:r>
      <w:r w:rsidRPr="53927C52">
        <w:rPr>
          <w:lang w:val="de-DE"/>
        </w:rPr>
        <w:t>:</w:t>
      </w:r>
      <w:r>
        <w:rPr>
          <w:lang w:val="de-DE"/>
        </w:rPr>
        <w:t xml:space="preserve"> </w:t>
      </w:r>
      <w:r w:rsidRPr="00CD4754">
        <w:rPr>
          <w:lang w:val="de-DE"/>
        </w:rPr>
        <w:t xml:space="preserve">BEUMER Guardian ist eine neue digitale Lösung zur Prozessoptimierung, Zustandsüberwachung und Instandhaltung für Fördertechnik und Endverpackungslinien. </w:t>
      </w:r>
      <w:r w:rsidR="00D32730" w:rsidRPr="00D32730">
        <w:rPr>
          <w:lang w:val="de-DE"/>
        </w:rPr>
        <w:t>Sie ist in zwei Varianten erhält</w:t>
      </w:r>
      <w:r w:rsidR="00D32730">
        <w:rPr>
          <w:lang w:val="de-DE"/>
        </w:rPr>
        <w:t>lich</w:t>
      </w:r>
      <w:r w:rsidR="00D32730" w:rsidRPr="00D32730">
        <w:rPr>
          <w:lang w:val="de-DE"/>
        </w:rPr>
        <w:t>: BEUMER Guardian Advanced und BEUMER Guardian Performance</w:t>
      </w:r>
      <w:r w:rsidR="00D32730">
        <w:rPr>
          <w:lang w:val="de-DE"/>
        </w:rPr>
        <w:t>.</w:t>
      </w:r>
    </w:p>
    <w:p w14:paraId="636CBB95" w14:textId="77777777" w:rsidR="00CD4754" w:rsidRDefault="00CD4754" w:rsidP="00EB669C">
      <w:pPr>
        <w:keepLines/>
        <w:spacing w:line="360" w:lineRule="auto"/>
        <w:ind w:right="-60"/>
        <w:rPr>
          <w:lang w:val="de-DE"/>
        </w:rPr>
      </w:pPr>
    </w:p>
    <w:p w14:paraId="68C82716" w14:textId="77777777" w:rsidR="00C80E55" w:rsidRDefault="00C80E55" w:rsidP="00EB669C">
      <w:pPr>
        <w:keepLines/>
        <w:spacing w:line="360" w:lineRule="auto"/>
        <w:ind w:right="-60"/>
        <w:rPr>
          <w:lang w:val="de-DE"/>
        </w:rPr>
      </w:pPr>
    </w:p>
    <w:p w14:paraId="08AB4814" w14:textId="77777777" w:rsidR="00C80E55" w:rsidRDefault="00C80E55" w:rsidP="00EB669C">
      <w:pPr>
        <w:keepLines/>
        <w:spacing w:line="360" w:lineRule="auto"/>
        <w:ind w:right="-60"/>
        <w:rPr>
          <w:lang w:val="de-DE"/>
        </w:rPr>
      </w:pPr>
    </w:p>
    <w:p w14:paraId="78CD294C" w14:textId="77777777" w:rsidR="00C80E55" w:rsidRDefault="00C80E55" w:rsidP="00EB669C">
      <w:pPr>
        <w:keepLines/>
        <w:spacing w:line="360" w:lineRule="auto"/>
        <w:ind w:right="-60"/>
        <w:rPr>
          <w:lang w:val="de-DE"/>
        </w:rPr>
      </w:pPr>
    </w:p>
    <w:p w14:paraId="78594DCA" w14:textId="77777777" w:rsidR="00C80E55" w:rsidRDefault="00C80E55" w:rsidP="00EB669C">
      <w:pPr>
        <w:keepLines/>
        <w:spacing w:line="360" w:lineRule="auto"/>
        <w:ind w:right="-60"/>
        <w:rPr>
          <w:lang w:val="de-DE"/>
        </w:rPr>
      </w:pPr>
    </w:p>
    <w:p w14:paraId="413E7E36" w14:textId="77777777" w:rsidR="00C80E55" w:rsidRDefault="00C80E55" w:rsidP="00EB669C">
      <w:pPr>
        <w:keepLines/>
        <w:spacing w:line="360" w:lineRule="auto"/>
        <w:ind w:right="-60"/>
        <w:rPr>
          <w:lang w:val="de-DE"/>
        </w:rPr>
      </w:pPr>
    </w:p>
    <w:p w14:paraId="6AD3897A" w14:textId="77777777" w:rsidR="00C80E55" w:rsidRDefault="00C80E55" w:rsidP="00EB669C">
      <w:pPr>
        <w:keepLines/>
        <w:spacing w:line="360" w:lineRule="auto"/>
        <w:ind w:right="-60"/>
        <w:rPr>
          <w:lang w:val="de-DE"/>
        </w:rPr>
      </w:pPr>
    </w:p>
    <w:p w14:paraId="5C92090D" w14:textId="77777777" w:rsidR="00C80E55" w:rsidRDefault="00C80E55" w:rsidP="00EB669C">
      <w:pPr>
        <w:keepLines/>
        <w:spacing w:line="360" w:lineRule="auto"/>
        <w:ind w:right="-60"/>
        <w:rPr>
          <w:lang w:val="de-DE"/>
        </w:rPr>
      </w:pPr>
    </w:p>
    <w:p w14:paraId="585AB002" w14:textId="77777777" w:rsidR="00C80E55" w:rsidRDefault="00C80E55" w:rsidP="00EB669C">
      <w:pPr>
        <w:keepLines/>
        <w:spacing w:line="360" w:lineRule="auto"/>
        <w:ind w:right="-60"/>
        <w:rPr>
          <w:lang w:val="de-DE"/>
        </w:rPr>
      </w:pPr>
    </w:p>
    <w:p w14:paraId="6F604FD4" w14:textId="6C496719" w:rsidR="00EB669C" w:rsidRPr="00256831" w:rsidRDefault="00EB669C" w:rsidP="00EB669C">
      <w:pPr>
        <w:keepLines/>
        <w:spacing w:line="360" w:lineRule="auto"/>
        <w:ind w:right="-60"/>
        <w:rPr>
          <w:i/>
          <w:iCs/>
          <w:color w:val="222222"/>
          <w:lang w:val="de-DE"/>
        </w:rPr>
      </w:pPr>
      <w:r w:rsidRPr="53927C52">
        <w:rPr>
          <w:i/>
          <w:iCs/>
          <w:color w:val="222222"/>
          <w:lang w:val="de-DE"/>
        </w:rPr>
        <w:lastRenderedPageBreak/>
        <w:t xml:space="preserve">BEUPR047 Image </w:t>
      </w:r>
      <w:r w:rsidR="00C80E55">
        <w:rPr>
          <w:i/>
          <w:iCs/>
          <w:color w:val="222222"/>
          <w:lang w:val="de-DE"/>
        </w:rPr>
        <w:t>2</w:t>
      </w:r>
    </w:p>
    <w:p w14:paraId="404BB23A" w14:textId="222BB84E" w:rsidR="00EB669C" w:rsidRPr="00401FF1" w:rsidRDefault="00EB669C" w:rsidP="00401FF1">
      <w:pPr>
        <w:spacing w:line="360" w:lineRule="auto"/>
        <w:rPr>
          <w:i/>
          <w:iCs/>
          <w:color w:val="222222"/>
        </w:rPr>
      </w:pPr>
      <w:r w:rsidRPr="09CA5461">
        <w:rPr>
          <w:b/>
          <w:bCs/>
        </w:rPr>
        <w:t xml:space="preserve">Bild </w:t>
      </w:r>
      <w:r w:rsidR="00C80E55">
        <w:rPr>
          <w:b/>
          <w:bCs/>
        </w:rPr>
        <w:t>2</w:t>
      </w:r>
      <w:r>
        <w:t>:</w:t>
      </w:r>
      <w:r w:rsidRPr="09CA5461">
        <w:rPr>
          <w:i/>
          <w:iCs/>
          <w:color w:val="222222"/>
        </w:rPr>
        <w:t xml:space="preserve"> </w:t>
      </w:r>
    </w:p>
    <w:p w14:paraId="3FE0340C" w14:textId="1166BF79" w:rsidR="00401FF1" w:rsidRDefault="00401FF1" w:rsidP="00EB669C">
      <w:pPr>
        <w:keepLines/>
        <w:spacing w:line="360" w:lineRule="auto"/>
        <w:rPr>
          <w:color w:val="222222"/>
          <w:highlight w:val="yellow"/>
        </w:rPr>
      </w:pPr>
      <w:r>
        <w:rPr>
          <w:noProof/>
          <w:color w:val="222222"/>
          <w:highlight w:val="yellow"/>
        </w:rPr>
        <w:drawing>
          <wp:inline distT="0" distB="0" distL="0" distR="0" wp14:anchorId="0AB17F43" wp14:editId="0735F272">
            <wp:extent cx="3239513" cy="1822976"/>
            <wp:effectExtent l="0" t="0" r="0" b="6350"/>
            <wp:docPr id="7673696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5164" cy="1826156"/>
                    </a:xfrm>
                    <a:prstGeom prst="rect">
                      <a:avLst/>
                    </a:prstGeom>
                    <a:noFill/>
                    <a:ln>
                      <a:noFill/>
                    </a:ln>
                  </pic:spPr>
                </pic:pic>
              </a:graphicData>
            </a:graphic>
          </wp:inline>
        </w:drawing>
      </w:r>
    </w:p>
    <w:p w14:paraId="00000024" w14:textId="79ED324B" w:rsidR="00AD6868" w:rsidRPr="00256831" w:rsidRDefault="00EB669C" w:rsidP="00256831">
      <w:pPr>
        <w:keepLines/>
        <w:spacing w:line="360" w:lineRule="auto"/>
        <w:rPr>
          <w:lang w:val="de-DE"/>
        </w:rPr>
      </w:pPr>
      <w:r w:rsidRPr="53927C52">
        <w:rPr>
          <w:b/>
          <w:bCs/>
          <w:lang w:val="de-DE"/>
        </w:rPr>
        <w:t xml:space="preserve">Bildunterschrift </w:t>
      </w:r>
      <w:r w:rsidR="00C80E55">
        <w:rPr>
          <w:b/>
          <w:bCs/>
          <w:lang w:val="de-DE"/>
        </w:rPr>
        <w:t>2</w:t>
      </w:r>
      <w:r w:rsidRPr="53927C52">
        <w:rPr>
          <w:lang w:val="de-DE"/>
        </w:rPr>
        <w:t>:</w:t>
      </w:r>
      <w:r w:rsidR="0027062A">
        <w:rPr>
          <w:lang w:val="de-DE"/>
        </w:rPr>
        <w:t xml:space="preserve"> </w:t>
      </w:r>
      <w:r w:rsidR="0027062A" w:rsidRPr="19AD8699">
        <w:rPr>
          <w:lang w:val="de-DE"/>
        </w:rPr>
        <w:t>Live-Einblick in den laufenden Betrieb</w:t>
      </w:r>
      <w:r w:rsidR="0027062A">
        <w:rPr>
          <w:lang w:val="de-DE"/>
        </w:rPr>
        <w:t xml:space="preserve">: </w:t>
      </w:r>
      <w:r w:rsidR="00256831" w:rsidRPr="19AD8699">
        <w:rPr>
          <w:lang w:val="de-DE"/>
        </w:rPr>
        <w:t>BEUMER Guardian ermöglicht sowohl eine leistungs- als auch zustandsbasierte Anlagenüberwachung</w:t>
      </w:r>
      <w:r w:rsidR="00256831">
        <w:rPr>
          <w:lang w:val="de-DE"/>
        </w:rPr>
        <w:t xml:space="preserve"> wie hier bei </w:t>
      </w:r>
      <w:r w:rsidR="00431F3C">
        <w:rPr>
          <w:lang w:val="de-DE"/>
        </w:rPr>
        <w:t xml:space="preserve">einer </w:t>
      </w:r>
      <w:r w:rsidR="00256831">
        <w:rPr>
          <w:lang w:val="de-DE"/>
        </w:rPr>
        <w:t>petrochemischen Endverpackunglinie</w:t>
      </w:r>
      <w:r w:rsidR="00E21802">
        <w:rPr>
          <w:lang w:val="de-DE"/>
        </w:rPr>
        <w:t>, bei der BEUMER Systeme zum Einsatz kommen.</w:t>
      </w:r>
    </w:p>
    <w:p w14:paraId="00000025" w14:textId="77777777" w:rsidR="00AD6868" w:rsidRDefault="007C2CEB">
      <w:pPr>
        <w:spacing w:before="240" w:after="240" w:line="360" w:lineRule="auto"/>
        <w:ind w:right="-700"/>
      </w:pPr>
      <w:r>
        <w:rPr>
          <w:b/>
        </w:rPr>
        <w:t xml:space="preserve">Bildnachweis: </w:t>
      </w:r>
      <w:r>
        <w:t>BEUMER Group GmbH &amp; Co. KG</w:t>
      </w:r>
    </w:p>
    <w:p w14:paraId="1A08B022" w14:textId="53091E59" w:rsidR="0027062A" w:rsidRDefault="007C2CEB">
      <w:pPr>
        <w:spacing w:before="240" w:after="240" w:line="360" w:lineRule="auto"/>
        <w:ind w:right="-700"/>
      </w:pPr>
      <w:r>
        <w:t xml:space="preserve">Klicken Sie </w:t>
      </w:r>
      <w:hyperlink r:id="rId14" w:history="1">
        <w:r w:rsidRPr="006240C9">
          <w:rPr>
            <w:rStyle w:val="Hyperlink"/>
          </w:rPr>
          <w:t>hier</w:t>
        </w:r>
      </w:hyperlink>
      <w:r>
        <w:t>, um eine hochauflösende Version des Bildes herunterzuladen.</w:t>
      </w:r>
    </w:p>
    <w:p w14:paraId="00000027" w14:textId="77777777" w:rsidR="00AD6868" w:rsidRDefault="007C2CEB">
      <w:pPr>
        <w:spacing w:before="240" w:after="240" w:line="360" w:lineRule="auto"/>
        <w:rPr>
          <w:b/>
        </w:rPr>
      </w:pPr>
      <w:r>
        <w:rPr>
          <w:b/>
        </w:rPr>
        <w:t>Über die BEUMER Group</w:t>
      </w:r>
    </w:p>
    <w:p w14:paraId="00000028" w14:textId="77777777" w:rsidR="00AD6868" w:rsidRDefault="007C2CEB">
      <w:pPr>
        <w:spacing w:before="240" w:after="240" w:line="360" w:lineRule="auto"/>
      </w:pPr>
      <w:r w:rsidRPr="53927C52">
        <w:rPr>
          <w:lang w:val="de-DE"/>
        </w:rPr>
        <w:t>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rund 5.700 Mitarbeitern erwirtschaftet die BEUMER Group einen jährlichen Auftragseingang von rund 1,39 Milliarden Euro. Dem Unternehmensmotto "Made Different" folgend, verpflichtet sich BEUMER zu höchsten Standards bei Qualität, Innovation und Nachhaltigkeit.</w:t>
      </w:r>
    </w:p>
    <w:p w14:paraId="0000002C" w14:textId="004D1DB1" w:rsidR="00AD6868" w:rsidRPr="0027062A" w:rsidRDefault="007C2CEB" w:rsidP="0027062A">
      <w:pPr>
        <w:spacing w:before="240" w:after="240" w:line="360" w:lineRule="auto"/>
        <w:rPr>
          <w:color w:val="0000FF"/>
          <w:u w:val="single"/>
        </w:rPr>
      </w:pPr>
      <w:r>
        <w:t>Mehr Informationen unter:</w:t>
      </w:r>
      <w:hyperlink r:id="rId15">
        <w:r w:rsidR="00AD6868">
          <w:t xml:space="preserve"> </w:t>
        </w:r>
      </w:hyperlink>
      <w:hyperlink r:id="rId16">
        <w:r w:rsidR="00AD6868">
          <w:rPr>
            <w:color w:val="0000FF"/>
            <w:u w:val="single"/>
          </w:rPr>
          <w:t>www.beumer.com</w:t>
        </w:r>
      </w:hyperlink>
    </w:p>
    <w:p w14:paraId="0000002E" w14:textId="35C3E37C" w:rsidR="00AD6868" w:rsidRPr="00CD4754" w:rsidRDefault="007C2CEB" w:rsidP="00CD4754">
      <w:pPr>
        <w:spacing w:before="240" w:after="240" w:line="360" w:lineRule="auto"/>
        <w:rPr>
          <w:b/>
        </w:rPr>
      </w:pPr>
      <w:r>
        <w:rPr>
          <w:b/>
        </w:rPr>
        <w:t>Pressekontakt</w:t>
      </w:r>
      <w:r>
        <w:rPr>
          <w:b/>
        </w:rPr>
        <w:br/>
      </w:r>
      <w:r>
        <w:rPr>
          <w:b/>
        </w:rPr>
        <w:br/>
      </w:r>
      <w:r>
        <w:rPr>
          <w:b/>
          <w:sz w:val="18"/>
          <w:szCs w:val="18"/>
        </w:rPr>
        <w:t>Verena Breuer:</w:t>
      </w:r>
      <w:r>
        <w:rPr>
          <w:sz w:val="18"/>
          <w:szCs w:val="18"/>
        </w:rPr>
        <w:t xml:space="preserve"> </w:t>
      </w:r>
      <w:r>
        <w:tab/>
      </w:r>
      <w:r>
        <w:tab/>
      </w:r>
      <w:r>
        <w:rPr>
          <w:sz w:val="18"/>
          <w:szCs w:val="18"/>
        </w:rPr>
        <w:t>Tel. + 49 (0) 2521 24 317</w:t>
      </w:r>
      <w:r>
        <w:tab/>
      </w:r>
      <w:r>
        <w:tab/>
      </w:r>
      <w:r>
        <w:rPr>
          <w:sz w:val="18"/>
          <w:szCs w:val="18"/>
        </w:rPr>
        <w:t xml:space="preserve">Mail: </w:t>
      </w:r>
      <w:hyperlink r:id="rId17">
        <w:r w:rsidR="00AD6868">
          <w:rPr>
            <w:sz w:val="18"/>
            <w:szCs w:val="18"/>
            <w:u w:val="single"/>
          </w:rPr>
          <w:t>verena.breuer@beumer.com</w:t>
        </w:r>
      </w:hyperlink>
    </w:p>
    <w:sectPr w:rsidR="00AD6868" w:rsidRPr="00CD4754">
      <w:headerReference w:type="even" r:id="rId18"/>
      <w:headerReference w:type="default" r:id="rId19"/>
      <w:footerReference w:type="default" r:id="rId20"/>
      <w:headerReference w:type="first" r:id="rId21"/>
      <w:footerReference w:type="first" r:id="rId22"/>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39068" w14:textId="77777777" w:rsidR="00F658A6" w:rsidRDefault="00F658A6">
      <w:r>
        <w:separator/>
      </w:r>
    </w:p>
  </w:endnote>
  <w:endnote w:type="continuationSeparator" w:id="0">
    <w:p w14:paraId="6FB864BD" w14:textId="77777777" w:rsidR="00F658A6" w:rsidRDefault="00F658A6">
      <w:r>
        <w:continuationSeparator/>
      </w:r>
    </w:p>
  </w:endnote>
  <w:endnote w:type="continuationNotice" w:id="1">
    <w:p w14:paraId="0D2BA9BF" w14:textId="77777777" w:rsidR="00F658A6" w:rsidRDefault="00F65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5B0D43E9-F58D-46B6-8A97-D41D047ABA3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96BA2CC-E4D6-4B7F-B9A2-F52985AC4FBF}"/>
    <w:embedItalic r:id="rId3" w:fontKey="{D1B620C9-A754-4EF2-8225-D90A9DBB3311}"/>
  </w:font>
  <w:font w:name="Arimo">
    <w:panose1 w:val="020B0604020202020204"/>
    <w:charset w:val="00"/>
    <w:family w:val="swiss"/>
    <w:pitch w:val="variable"/>
    <w:sig w:usb0="E0000AFF" w:usb1="500078FF" w:usb2="00000021" w:usb3="00000000" w:csb0="000001BF" w:csb1="00000000"/>
    <w:embedRegular r:id="rId4" w:fontKey="{850C027B-C623-4299-BAB0-F4FDA003A730}"/>
  </w:font>
  <w:font w:name="Calibri">
    <w:panose1 w:val="020F0502020204030204"/>
    <w:charset w:val="00"/>
    <w:family w:val="swiss"/>
    <w:pitch w:val="variable"/>
    <w:sig w:usb0="E4002EFF" w:usb1="C000247B" w:usb2="00000009" w:usb3="00000000" w:csb0="000001FF" w:csb1="00000000"/>
    <w:embedRegular r:id="rId5" w:fontKey="{9602993D-EA63-411E-BB53-90E9E16A776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A401960E-5605-4383-9AD9-8365344CB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AD6868" w:rsidRDefault="00AD6868">
    <w:pPr>
      <w:pBdr>
        <w:top w:val="nil"/>
        <w:left w:val="nil"/>
        <w:bottom w:val="nil"/>
        <w:right w:val="nil"/>
        <w:between w:val="nil"/>
      </w:pBdr>
      <w:rPr>
        <w:b/>
        <w:color w:val="000000"/>
        <w:sz w:val="16"/>
        <w:szCs w:val="16"/>
      </w:rPr>
    </w:pPr>
  </w:p>
  <w:p w14:paraId="00000040" w14:textId="19A9AF41" w:rsidR="00AD6868" w:rsidRDefault="007C2CEB">
    <w:pPr>
      <w:pBdr>
        <w:top w:val="nil"/>
        <w:left w:val="nil"/>
        <w:bottom w:val="nil"/>
        <w:right w:val="nil"/>
        <w:between w:val="nil"/>
      </w:pBdr>
      <w:jc w:val="right"/>
      <w:rPr>
        <w:b/>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shd w:val="clear" w:color="auto" w:fill="E6E6E6"/>
      </w:rPr>
      <w:instrText>PAGE</w:instrText>
    </w:r>
    <w:r>
      <w:rPr>
        <w:color w:val="000000"/>
        <w:sz w:val="16"/>
        <w:szCs w:val="16"/>
        <w:shd w:val="clear" w:color="auto" w:fill="E6E6E6"/>
      </w:rPr>
      <w:fldChar w:fldCharType="separate"/>
    </w:r>
    <w:r w:rsidR="00924BD2">
      <w:rPr>
        <w:noProof/>
        <w:color w:val="000000"/>
        <w:sz w:val="16"/>
        <w:szCs w:val="16"/>
        <w:shd w:val="clear" w:color="auto" w:fill="E6E6E6"/>
      </w:rPr>
      <w:t>2</w:t>
    </w:r>
    <w:r>
      <w:rPr>
        <w:color w:val="000000"/>
        <w:sz w:val="16"/>
        <w:szCs w:val="16"/>
        <w:shd w:val="clear" w:color="auto" w:fill="E6E6E6"/>
      </w:rPr>
      <w:fldChar w:fldCharType="end"/>
    </w:r>
    <w:r>
      <w:rPr>
        <w:color w:val="000000"/>
        <w:sz w:val="16"/>
        <w:szCs w:val="16"/>
      </w:rPr>
      <w:t>/</w:t>
    </w:r>
    <w:r>
      <w:rPr>
        <w:color w:val="000000"/>
        <w:sz w:val="16"/>
        <w:szCs w:val="16"/>
        <w:shd w:val="clear" w:color="auto" w:fill="E6E6E6"/>
      </w:rPr>
      <w:fldChar w:fldCharType="begin"/>
    </w:r>
    <w:r>
      <w:rPr>
        <w:color w:val="000000"/>
        <w:sz w:val="16"/>
        <w:szCs w:val="16"/>
        <w:shd w:val="clear" w:color="auto" w:fill="E6E6E6"/>
      </w:rPr>
      <w:instrText>NUMPAGES</w:instrText>
    </w:r>
    <w:r>
      <w:rPr>
        <w:color w:val="000000"/>
        <w:sz w:val="16"/>
        <w:szCs w:val="16"/>
        <w:shd w:val="clear" w:color="auto" w:fill="E6E6E6"/>
      </w:rPr>
      <w:fldChar w:fldCharType="separate"/>
    </w:r>
    <w:r w:rsidR="00924BD2">
      <w:rPr>
        <w:noProof/>
        <w:color w:val="000000"/>
        <w:sz w:val="16"/>
        <w:szCs w:val="16"/>
        <w:shd w:val="clear" w:color="auto" w:fill="E6E6E6"/>
      </w:rPr>
      <w:t>3</w:t>
    </w:r>
    <w:r>
      <w:rPr>
        <w:color w:val="000000"/>
        <w:sz w:val="16"/>
        <w:szCs w:val="16"/>
        <w:shd w:val="clear" w:color="auto" w:fill="E6E6E6"/>
      </w:rPr>
      <w:fldChar w:fldCharType="end"/>
    </w:r>
  </w:p>
  <w:p w14:paraId="00000041" w14:textId="77777777" w:rsidR="00AD6868" w:rsidRDefault="00AD6868">
    <w:pPr>
      <w:pBdr>
        <w:top w:val="nil"/>
        <w:left w:val="nil"/>
        <w:bottom w:val="nil"/>
        <w:right w:val="nil"/>
        <w:between w:val="nil"/>
      </w:pBd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57C90C" w:rsidR="00AD6868" w:rsidRDefault="007C2CEB">
    <w:pPr>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shd w:val="clear" w:color="auto" w:fill="E6E6E6"/>
      </w:rPr>
      <w:instrText>PAGE</w:instrText>
    </w:r>
    <w:r>
      <w:rPr>
        <w:color w:val="000000"/>
        <w:sz w:val="16"/>
        <w:szCs w:val="16"/>
        <w:shd w:val="clear" w:color="auto" w:fill="E6E6E6"/>
      </w:rPr>
      <w:fldChar w:fldCharType="separate"/>
    </w:r>
    <w:r w:rsidR="00924BD2">
      <w:rPr>
        <w:noProof/>
        <w:color w:val="000000"/>
        <w:sz w:val="16"/>
        <w:szCs w:val="16"/>
        <w:shd w:val="clear" w:color="auto" w:fill="E6E6E6"/>
      </w:rPr>
      <w:t>1</w:t>
    </w:r>
    <w:r>
      <w:rPr>
        <w:color w:val="000000"/>
        <w:sz w:val="16"/>
        <w:szCs w:val="16"/>
        <w:shd w:val="clear" w:color="auto" w:fill="E6E6E6"/>
      </w:rPr>
      <w:fldChar w:fldCharType="end"/>
    </w:r>
    <w:r>
      <w:rPr>
        <w:color w:val="000000"/>
        <w:sz w:val="16"/>
        <w:szCs w:val="16"/>
      </w:rPr>
      <w:t>/1</w:t>
    </w:r>
  </w:p>
  <w:p w14:paraId="00000043" w14:textId="77777777" w:rsidR="00AD6868" w:rsidRDefault="00AD6868">
    <w:pPr>
      <w:pBdr>
        <w:top w:val="nil"/>
        <w:left w:val="nil"/>
        <w:bottom w:val="nil"/>
        <w:right w:val="nil"/>
        <w:between w:val="nil"/>
      </w:pBdr>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E34B4" w14:textId="77777777" w:rsidR="00F658A6" w:rsidRDefault="00F658A6">
      <w:r>
        <w:separator/>
      </w:r>
    </w:p>
  </w:footnote>
  <w:footnote w:type="continuationSeparator" w:id="0">
    <w:p w14:paraId="0D961591" w14:textId="77777777" w:rsidR="00F658A6" w:rsidRDefault="00F658A6">
      <w:r>
        <w:continuationSeparator/>
      </w:r>
    </w:p>
  </w:footnote>
  <w:footnote w:type="continuationNotice" w:id="1">
    <w:p w14:paraId="3911A7E2" w14:textId="77777777" w:rsidR="00F658A6" w:rsidRDefault="00F65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AD6868" w:rsidRDefault="007C2CEB">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shd w:val="clear" w:color="auto" w:fill="E6E6E6"/>
      </w:rPr>
      <w:fldChar w:fldCharType="begin"/>
    </w:r>
    <w:r>
      <w:rPr>
        <w:rFonts w:ascii="Calibri" w:eastAsia="Calibri" w:hAnsi="Calibri" w:cs="Calibri"/>
        <w:color w:val="000000"/>
        <w:sz w:val="20"/>
        <w:szCs w:val="20"/>
        <w:shd w:val="clear" w:color="auto" w:fill="E6E6E6"/>
      </w:rPr>
      <w:instrText>PAGE</w:instrText>
    </w:r>
    <w:r>
      <w:rPr>
        <w:rFonts w:ascii="Calibri" w:eastAsia="Calibri" w:hAnsi="Calibri" w:cs="Calibri"/>
        <w:color w:val="000000"/>
        <w:sz w:val="20"/>
        <w:szCs w:val="20"/>
        <w:shd w:val="clear" w:color="auto" w:fill="E6E6E6"/>
      </w:rPr>
      <w:fldChar w:fldCharType="separate"/>
    </w:r>
    <w:r>
      <w:rPr>
        <w:rFonts w:ascii="Calibri" w:eastAsia="Calibri" w:hAnsi="Calibri" w:cs="Calibri"/>
        <w:color w:val="000000"/>
        <w:sz w:val="20"/>
        <w:szCs w:val="20"/>
        <w:shd w:val="clear" w:color="auto" w:fill="E6E6E6"/>
      </w:rPr>
      <w:fldChar w:fldCharType="end"/>
    </w:r>
  </w:p>
  <w:p w14:paraId="0000003E" w14:textId="77777777" w:rsidR="00AD6868" w:rsidRDefault="00AD6868">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AD6868" w:rsidRDefault="007C2CEB">
    <w:pPr>
      <w:pBdr>
        <w:top w:val="nil"/>
        <w:left w:val="nil"/>
        <w:bottom w:val="nil"/>
        <w:right w:val="nil"/>
        <w:between w:val="nil"/>
      </w:pBdr>
      <w:ind w:left="6237"/>
      <w:rPr>
        <w:b/>
        <w:color w:val="000000"/>
        <w:sz w:val="40"/>
        <w:szCs w:val="40"/>
      </w:rPr>
    </w:pPr>
    <w:r>
      <w:rPr>
        <w:noProof/>
      </w:rPr>
      <w:drawing>
        <wp:anchor distT="0" distB="0" distL="114300" distR="114300" simplePos="0" relativeHeight="251658240" behindDoc="0" locked="0" layoutInCell="1" hidden="0" allowOverlap="1" wp14:anchorId="48F99A1C" wp14:editId="2A9A0CD9">
          <wp:simplePos x="0" y="0"/>
          <wp:positionH relativeFrom="column">
            <wp:posOffset>3537584</wp:posOffset>
          </wp:positionH>
          <wp:positionV relativeFrom="paragraph">
            <wp:posOffset>208279</wp:posOffset>
          </wp:positionV>
          <wp:extent cx="2353945" cy="528955"/>
          <wp:effectExtent l="0" t="0" r="0" b="0"/>
          <wp:wrapNone/>
          <wp:docPr id="36"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30" w14:textId="77777777" w:rsidR="00AD6868" w:rsidRDefault="00AD6868">
    <w:pPr>
      <w:pBdr>
        <w:top w:val="nil"/>
        <w:left w:val="nil"/>
        <w:bottom w:val="nil"/>
        <w:right w:val="nil"/>
        <w:between w:val="nil"/>
      </w:pBdr>
      <w:ind w:left="6521"/>
      <w:rPr>
        <w:b/>
        <w:color w:val="000000"/>
        <w:sz w:val="40"/>
        <w:szCs w:val="40"/>
      </w:rPr>
    </w:pPr>
  </w:p>
  <w:p w14:paraId="00000031" w14:textId="77777777" w:rsidR="00AD6868" w:rsidRDefault="007C2CEB">
    <w:pPr>
      <w:pBdr>
        <w:top w:val="nil"/>
        <w:left w:val="nil"/>
        <w:bottom w:val="nil"/>
        <w:right w:val="nil"/>
        <w:between w:val="nil"/>
      </w:pBdr>
      <w:rPr>
        <w:b/>
        <w:color w:val="000000"/>
        <w:sz w:val="40"/>
        <w:szCs w:val="40"/>
      </w:rPr>
    </w:pPr>
    <w:r>
      <w:rPr>
        <w:b/>
        <w:color w:val="000000"/>
        <w:sz w:val="40"/>
        <w:szCs w:val="40"/>
      </w:rPr>
      <w:t>Pressemitteilung</w:t>
    </w:r>
  </w:p>
  <w:p w14:paraId="00000032" w14:textId="77777777" w:rsidR="00AD6868" w:rsidRDefault="00AD6868">
    <w:pPr>
      <w:pBdr>
        <w:top w:val="nil"/>
        <w:left w:val="nil"/>
        <w:bottom w:val="nil"/>
        <w:right w:val="nil"/>
        <w:between w:val="nil"/>
      </w:pBdr>
      <w:tabs>
        <w:tab w:val="center" w:pos="4536"/>
        <w:tab w:val="right" w:pos="9072"/>
      </w:tabs>
      <w:rPr>
        <w:color w:val="000000"/>
        <w:sz w:val="20"/>
        <w:szCs w:val="20"/>
      </w:rPr>
    </w:pPr>
  </w:p>
  <w:p w14:paraId="00000033" w14:textId="77777777" w:rsidR="00AD6868" w:rsidRDefault="00AD6868">
    <w:pPr>
      <w:pBdr>
        <w:top w:val="nil"/>
        <w:left w:val="nil"/>
        <w:bottom w:val="nil"/>
        <w:right w:val="nil"/>
        <w:between w:val="nil"/>
      </w:pBdr>
      <w:tabs>
        <w:tab w:val="center" w:pos="4536"/>
        <w:tab w:val="right" w:pos="9072"/>
      </w:tabs>
      <w:rPr>
        <w:color w:val="000000"/>
        <w:sz w:val="20"/>
        <w:szCs w:val="20"/>
      </w:rPr>
    </w:pPr>
  </w:p>
  <w:p w14:paraId="00000034" w14:textId="77777777" w:rsidR="00AD6868" w:rsidRDefault="00AD6868">
    <w:pPr>
      <w:pBdr>
        <w:top w:val="nil"/>
        <w:left w:val="nil"/>
        <w:bottom w:val="nil"/>
        <w:right w:val="nil"/>
        <w:between w:val="nil"/>
      </w:pBdr>
      <w:tabs>
        <w:tab w:val="center" w:pos="4536"/>
        <w:tab w:val="right" w:pos="9072"/>
      </w:tabs>
      <w:rPr>
        <w:color w:val="000000"/>
        <w:sz w:val="20"/>
        <w:szCs w:val="20"/>
      </w:rPr>
    </w:pPr>
  </w:p>
  <w:p w14:paraId="00000035" w14:textId="77777777" w:rsidR="00AD6868" w:rsidRDefault="00AD6868">
    <w:pPr>
      <w:pBdr>
        <w:top w:val="nil"/>
        <w:left w:val="nil"/>
        <w:bottom w:val="nil"/>
        <w:right w:val="nil"/>
        <w:between w:val="nil"/>
      </w:pBdr>
      <w:tabs>
        <w:tab w:val="center" w:pos="4536"/>
        <w:tab w:val="right" w:pos="9072"/>
      </w:tabs>
      <w:rPr>
        <w:color w:val="000000"/>
        <w:sz w:val="20"/>
        <w:szCs w:val="20"/>
      </w:rPr>
    </w:pPr>
  </w:p>
  <w:p w14:paraId="00000036" w14:textId="77777777" w:rsidR="00AD6868" w:rsidRDefault="00AD6868">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AD6868" w:rsidRDefault="007C2CEB">
    <w:pPr>
      <w:pBdr>
        <w:top w:val="nil"/>
        <w:left w:val="nil"/>
        <w:bottom w:val="nil"/>
        <w:right w:val="nil"/>
        <w:between w:val="nil"/>
      </w:pBdr>
      <w:ind w:left="6237"/>
      <w:rPr>
        <w:b/>
        <w:color w:val="000000"/>
        <w:sz w:val="40"/>
        <w:szCs w:val="40"/>
      </w:rPr>
    </w:pPr>
    <w:bookmarkStart w:id="1" w:name="_heading=h.gjdgxs" w:colFirst="0" w:colLast="0"/>
    <w:bookmarkEnd w:id="1"/>
    <w:r>
      <w:rPr>
        <w:noProof/>
      </w:rPr>
      <w:drawing>
        <wp:anchor distT="0" distB="0" distL="114300" distR="114300" simplePos="0" relativeHeight="251658241" behindDoc="0" locked="0" layoutInCell="1" hidden="0" allowOverlap="1" wp14:anchorId="72EBB127" wp14:editId="56F81A94">
          <wp:simplePos x="0" y="0"/>
          <wp:positionH relativeFrom="column">
            <wp:posOffset>3537584</wp:posOffset>
          </wp:positionH>
          <wp:positionV relativeFrom="paragraph">
            <wp:posOffset>208279</wp:posOffset>
          </wp:positionV>
          <wp:extent cx="2353945" cy="528955"/>
          <wp:effectExtent l="0" t="0" r="0" b="0"/>
          <wp:wrapNone/>
          <wp:docPr id="35"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0000038" w14:textId="77777777" w:rsidR="00AD6868" w:rsidRDefault="00AD6868">
    <w:pPr>
      <w:pBdr>
        <w:top w:val="nil"/>
        <w:left w:val="nil"/>
        <w:bottom w:val="nil"/>
        <w:right w:val="nil"/>
        <w:between w:val="nil"/>
      </w:pBdr>
      <w:ind w:left="6521"/>
      <w:rPr>
        <w:b/>
        <w:color w:val="000000"/>
        <w:sz w:val="40"/>
        <w:szCs w:val="40"/>
      </w:rPr>
    </w:pPr>
  </w:p>
  <w:p w14:paraId="00000039" w14:textId="77777777" w:rsidR="00AD6868" w:rsidRDefault="007C2CEB">
    <w:pPr>
      <w:pBdr>
        <w:top w:val="nil"/>
        <w:left w:val="nil"/>
        <w:bottom w:val="nil"/>
        <w:right w:val="nil"/>
        <w:between w:val="nil"/>
      </w:pBdr>
      <w:rPr>
        <w:b/>
        <w:color w:val="000000"/>
        <w:sz w:val="40"/>
        <w:szCs w:val="40"/>
      </w:rPr>
    </w:pPr>
    <w:r>
      <w:rPr>
        <w:color w:val="000000"/>
      </w:rPr>
      <w:br/>
    </w:r>
    <w:r>
      <w:rPr>
        <w:b/>
        <w:color w:val="000000"/>
        <w:sz w:val="40"/>
        <w:szCs w:val="40"/>
      </w:rPr>
      <w:t>Pressemitteilung</w:t>
    </w:r>
  </w:p>
  <w:p w14:paraId="0000003A" w14:textId="77777777" w:rsidR="00AD6868" w:rsidRDefault="00AD6868">
    <w:pPr>
      <w:pBdr>
        <w:top w:val="nil"/>
        <w:left w:val="nil"/>
        <w:bottom w:val="nil"/>
        <w:right w:val="nil"/>
        <w:between w:val="nil"/>
      </w:pBdr>
      <w:tabs>
        <w:tab w:val="center" w:pos="4536"/>
        <w:tab w:val="right" w:pos="9072"/>
      </w:tabs>
      <w:spacing w:line="276" w:lineRule="auto"/>
      <w:ind w:right="-60"/>
      <w:rPr>
        <w:color w:val="000000"/>
        <w:sz w:val="20"/>
        <w:szCs w:val="20"/>
      </w:rPr>
    </w:pPr>
  </w:p>
  <w:p w14:paraId="0000003B" w14:textId="77777777" w:rsidR="00AD6868" w:rsidRDefault="00AD6868">
    <w:pPr>
      <w:pBdr>
        <w:top w:val="nil"/>
        <w:left w:val="nil"/>
        <w:bottom w:val="nil"/>
        <w:right w:val="nil"/>
        <w:between w:val="nil"/>
      </w:pBdr>
      <w:tabs>
        <w:tab w:val="center" w:pos="4536"/>
        <w:tab w:val="right" w:pos="9072"/>
      </w:tabs>
      <w:rPr>
        <w:b/>
        <w:color w:val="000000"/>
        <w:sz w:val="40"/>
        <w:szCs w:val="40"/>
      </w:rPr>
    </w:pPr>
  </w:p>
  <w:p w14:paraId="0000003C" w14:textId="77777777" w:rsidR="00AD6868" w:rsidRDefault="00AD6868">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425ABA"/>
    <w:multiLevelType w:val="multilevel"/>
    <w:tmpl w:val="DD243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1216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868"/>
    <w:rsid w:val="00004998"/>
    <w:rsid w:val="000126DD"/>
    <w:rsid w:val="000638C9"/>
    <w:rsid w:val="00063D8A"/>
    <w:rsid w:val="00076E08"/>
    <w:rsid w:val="00080476"/>
    <w:rsid w:val="000B2E85"/>
    <w:rsid w:val="000D1B21"/>
    <w:rsid w:val="000D220D"/>
    <w:rsid w:val="000D638E"/>
    <w:rsid w:val="000E7D09"/>
    <w:rsid w:val="0010579C"/>
    <w:rsid w:val="001152FA"/>
    <w:rsid w:val="00116FFC"/>
    <w:rsid w:val="00124521"/>
    <w:rsid w:val="00141793"/>
    <w:rsid w:val="001603FC"/>
    <w:rsid w:val="00165135"/>
    <w:rsid w:val="001A2F82"/>
    <w:rsid w:val="001B2CDF"/>
    <w:rsid w:val="001F2B18"/>
    <w:rsid w:val="00200789"/>
    <w:rsid w:val="00205171"/>
    <w:rsid w:val="00205C76"/>
    <w:rsid w:val="00211688"/>
    <w:rsid w:val="00256831"/>
    <w:rsid w:val="0027062A"/>
    <w:rsid w:val="002758AC"/>
    <w:rsid w:val="002871EA"/>
    <w:rsid w:val="002A4775"/>
    <w:rsid w:val="002C5B63"/>
    <w:rsid w:val="002D369A"/>
    <w:rsid w:val="002F0C26"/>
    <w:rsid w:val="00305801"/>
    <w:rsid w:val="00325DA5"/>
    <w:rsid w:val="00341CFD"/>
    <w:rsid w:val="00392111"/>
    <w:rsid w:val="003B160C"/>
    <w:rsid w:val="003E3280"/>
    <w:rsid w:val="003E5D18"/>
    <w:rsid w:val="00401FF1"/>
    <w:rsid w:val="004224D7"/>
    <w:rsid w:val="00431F3C"/>
    <w:rsid w:val="004349F7"/>
    <w:rsid w:val="004B2D79"/>
    <w:rsid w:val="004D5CF2"/>
    <w:rsid w:val="004E4B90"/>
    <w:rsid w:val="005245FB"/>
    <w:rsid w:val="00571FB9"/>
    <w:rsid w:val="005755A8"/>
    <w:rsid w:val="005972C0"/>
    <w:rsid w:val="005B3C28"/>
    <w:rsid w:val="005C3936"/>
    <w:rsid w:val="005D584B"/>
    <w:rsid w:val="005D67DC"/>
    <w:rsid w:val="005F04AE"/>
    <w:rsid w:val="005F508F"/>
    <w:rsid w:val="00607674"/>
    <w:rsid w:val="006240C9"/>
    <w:rsid w:val="00670295"/>
    <w:rsid w:val="00682557"/>
    <w:rsid w:val="006924B0"/>
    <w:rsid w:val="006961D4"/>
    <w:rsid w:val="006A2746"/>
    <w:rsid w:val="006D2864"/>
    <w:rsid w:val="006E7768"/>
    <w:rsid w:val="006E78EA"/>
    <w:rsid w:val="007A2E80"/>
    <w:rsid w:val="007B7D5A"/>
    <w:rsid w:val="007C2CEB"/>
    <w:rsid w:val="008046B6"/>
    <w:rsid w:val="00844D88"/>
    <w:rsid w:val="008A23C4"/>
    <w:rsid w:val="008B2242"/>
    <w:rsid w:val="008E1A42"/>
    <w:rsid w:val="00913B1E"/>
    <w:rsid w:val="00924BD2"/>
    <w:rsid w:val="00981E89"/>
    <w:rsid w:val="00996838"/>
    <w:rsid w:val="009E262F"/>
    <w:rsid w:val="00A047E3"/>
    <w:rsid w:val="00A0649C"/>
    <w:rsid w:val="00A1014C"/>
    <w:rsid w:val="00A1718E"/>
    <w:rsid w:val="00A26DDD"/>
    <w:rsid w:val="00A35C33"/>
    <w:rsid w:val="00A468EF"/>
    <w:rsid w:val="00A678AD"/>
    <w:rsid w:val="00AB324C"/>
    <w:rsid w:val="00AB6F99"/>
    <w:rsid w:val="00AC1EDE"/>
    <w:rsid w:val="00AD1D3E"/>
    <w:rsid w:val="00AD6868"/>
    <w:rsid w:val="00AE024A"/>
    <w:rsid w:val="00B31327"/>
    <w:rsid w:val="00B454AB"/>
    <w:rsid w:val="00B61188"/>
    <w:rsid w:val="00C16DF0"/>
    <w:rsid w:val="00C80E55"/>
    <w:rsid w:val="00C96FFB"/>
    <w:rsid w:val="00C97316"/>
    <w:rsid w:val="00CA703D"/>
    <w:rsid w:val="00CC166E"/>
    <w:rsid w:val="00CC4370"/>
    <w:rsid w:val="00CD4754"/>
    <w:rsid w:val="00D06462"/>
    <w:rsid w:val="00D124DF"/>
    <w:rsid w:val="00D32730"/>
    <w:rsid w:val="00DC01A3"/>
    <w:rsid w:val="00DC5916"/>
    <w:rsid w:val="00DC7D62"/>
    <w:rsid w:val="00DF76F7"/>
    <w:rsid w:val="00E21802"/>
    <w:rsid w:val="00EA146F"/>
    <w:rsid w:val="00EB669C"/>
    <w:rsid w:val="00ED45E8"/>
    <w:rsid w:val="00ED66B4"/>
    <w:rsid w:val="00EE7A6B"/>
    <w:rsid w:val="00EF48D8"/>
    <w:rsid w:val="00F079FA"/>
    <w:rsid w:val="00F24384"/>
    <w:rsid w:val="00F33C91"/>
    <w:rsid w:val="00F35F04"/>
    <w:rsid w:val="00F55837"/>
    <w:rsid w:val="00F658A6"/>
    <w:rsid w:val="00F77FC4"/>
    <w:rsid w:val="00F90ED1"/>
    <w:rsid w:val="00FC5D9E"/>
    <w:rsid w:val="00FE20CF"/>
    <w:rsid w:val="0149D6D3"/>
    <w:rsid w:val="01BB4983"/>
    <w:rsid w:val="0498A83D"/>
    <w:rsid w:val="04D987B1"/>
    <w:rsid w:val="05CC1C11"/>
    <w:rsid w:val="0741F915"/>
    <w:rsid w:val="092B4639"/>
    <w:rsid w:val="099D8B0C"/>
    <w:rsid w:val="09CA5461"/>
    <w:rsid w:val="0A49870B"/>
    <w:rsid w:val="0B8ACC3C"/>
    <w:rsid w:val="0C0DD9AE"/>
    <w:rsid w:val="0C183FF1"/>
    <w:rsid w:val="0C363FE9"/>
    <w:rsid w:val="0CA0E4BA"/>
    <w:rsid w:val="0EBD91EF"/>
    <w:rsid w:val="13119E60"/>
    <w:rsid w:val="154197C8"/>
    <w:rsid w:val="15F99565"/>
    <w:rsid w:val="1673DDF0"/>
    <w:rsid w:val="16A57FB7"/>
    <w:rsid w:val="17E8A159"/>
    <w:rsid w:val="18E75A9A"/>
    <w:rsid w:val="19AD8699"/>
    <w:rsid w:val="19F30950"/>
    <w:rsid w:val="1C4D7607"/>
    <w:rsid w:val="1D24957C"/>
    <w:rsid w:val="232EE923"/>
    <w:rsid w:val="232F98FE"/>
    <w:rsid w:val="24A05944"/>
    <w:rsid w:val="276A5C67"/>
    <w:rsid w:val="2934C499"/>
    <w:rsid w:val="2AA94BE6"/>
    <w:rsid w:val="2B8BB330"/>
    <w:rsid w:val="2C3A1DFB"/>
    <w:rsid w:val="2DDAEDB2"/>
    <w:rsid w:val="2E09E8EF"/>
    <w:rsid w:val="2E9DE5F0"/>
    <w:rsid w:val="31747B32"/>
    <w:rsid w:val="32A0E1D4"/>
    <w:rsid w:val="34C862F2"/>
    <w:rsid w:val="36255F44"/>
    <w:rsid w:val="3B2DE537"/>
    <w:rsid w:val="3DBD3C78"/>
    <w:rsid w:val="3E16E8A1"/>
    <w:rsid w:val="3F03A8D3"/>
    <w:rsid w:val="3F770024"/>
    <w:rsid w:val="41CDAFE2"/>
    <w:rsid w:val="43C22BDD"/>
    <w:rsid w:val="4433203D"/>
    <w:rsid w:val="45588827"/>
    <w:rsid w:val="46729B97"/>
    <w:rsid w:val="4716C08F"/>
    <w:rsid w:val="4A0CB2BC"/>
    <w:rsid w:val="4C8B9CA2"/>
    <w:rsid w:val="4C8F6401"/>
    <w:rsid w:val="4D8AF95A"/>
    <w:rsid w:val="4F405C42"/>
    <w:rsid w:val="4F5A0F7F"/>
    <w:rsid w:val="515F79D4"/>
    <w:rsid w:val="5320F546"/>
    <w:rsid w:val="53927C52"/>
    <w:rsid w:val="547D447E"/>
    <w:rsid w:val="569B5B69"/>
    <w:rsid w:val="56A90CFD"/>
    <w:rsid w:val="59D5F0E7"/>
    <w:rsid w:val="5A8E30C0"/>
    <w:rsid w:val="5B842316"/>
    <w:rsid w:val="5CD21BD6"/>
    <w:rsid w:val="5D21C98D"/>
    <w:rsid w:val="5D831BFB"/>
    <w:rsid w:val="5ED80969"/>
    <w:rsid w:val="5F5D4194"/>
    <w:rsid w:val="60FE123C"/>
    <w:rsid w:val="6117A515"/>
    <w:rsid w:val="61ABC33F"/>
    <w:rsid w:val="61D3983A"/>
    <w:rsid w:val="6283073A"/>
    <w:rsid w:val="63A81511"/>
    <w:rsid w:val="63D612E3"/>
    <w:rsid w:val="6422A994"/>
    <w:rsid w:val="66470348"/>
    <w:rsid w:val="666961A8"/>
    <w:rsid w:val="67204BDD"/>
    <w:rsid w:val="6957AFEE"/>
    <w:rsid w:val="6C0F4CC0"/>
    <w:rsid w:val="6C1DD9C2"/>
    <w:rsid w:val="6D591DF1"/>
    <w:rsid w:val="6D8168AC"/>
    <w:rsid w:val="6FB343F4"/>
    <w:rsid w:val="703AACEB"/>
    <w:rsid w:val="72C884DC"/>
    <w:rsid w:val="72ECDCD7"/>
    <w:rsid w:val="73969BF0"/>
    <w:rsid w:val="7649ADC3"/>
    <w:rsid w:val="767AC1A0"/>
    <w:rsid w:val="77E6B192"/>
    <w:rsid w:val="7825CE40"/>
    <w:rsid w:val="787502B2"/>
    <w:rsid w:val="7B5D95BC"/>
    <w:rsid w:val="7BBD44DE"/>
    <w:rsid w:val="7D98F19F"/>
    <w:rsid w:val="7DBF9441"/>
    <w:rsid w:val="7F9DD6B5"/>
    <w:rsid w:val="7FCCAD2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D988"/>
  <w15:docId w15:val="{BD81FD8D-5745-4AD7-AF0F-953C906C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Open Sans Light" w:eastAsia="Open Sans Light" w:hAnsi="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341CFD"/>
  </w:style>
  <w:style w:type="paragraph" w:customStyle="1" w:styleId="Normal0">
    <w:name w:val="Normal0"/>
    <w:qFormat/>
  </w:style>
  <w:style w:type="paragraph" w:customStyle="1" w:styleId="heading10">
    <w:name w:val="heading 10"/>
    <w:basedOn w:val="Normal0"/>
    <w:next w:val="Normal0"/>
    <w:uiPriority w:val="9"/>
    <w:qFormat/>
    <w:pPr>
      <w:keepNext/>
      <w:outlineLvl w:val="0"/>
    </w:pPr>
    <w:rPr>
      <w:rFonts w:ascii="Open Sans Light" w:eastAsia="Open Sans Light" w:hAnsi="Open Sans Light" w:cs="Open Sans Light"/>
      <w:color w:val="808080"/>
      <w:sz w:val="52"/>
      <w:szCs w:val="5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CommentText">
    <w:name w:val="annotation text"/>
    <w:basedOn w:val="Normal0"/>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2146A"/>
    <w:rPr>
      <w:b/>
      <w:bCs/>
    </w:rPr>
  </w:style>
  <w:style w:type="character" w:customStyle="1" w:styleId="CommentSubjectChar">
    <w:name w:val="Comment Subject Char"/>
    <w:basedOn w:val="CommentTextChar"/>
    <w:link w:val="CommentSubject"/>
    <w:uiPriority w:val="99"/>
    <w:semiHidden/>
    <w:rsid w:val="00D2146A"/>
    <w:rPr>
      <w:b/>
      <w:bCs/>
      <w:sz w:val="20"/>
      <w:szCs w:val="20"/>
    </w:rPr>
  </w:style>
  <w:style w:type="paragraph" w:customStyle="1" w:styleId="Subtitle0">
    <w:name w:val="Subtitle0"/>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AD1D3E"/>
    <w:pPr>
      <w:tabs>
        <w:tab w:val="center" w:pos="4513"/>
        <w:tab w:val="right" w:pos="9026"/>
      </w:tabs>
    </w:pPr>
  </w:style>
  <w:style w:type="character" w:customStyle="1" w:styleId="HeaderChar">
    <w:name w:val="Header Char"/>
    <w:basedOn w:val="DefaultParagraphFont"/>
    <w:link w:val="Header"/>
    <w:uiPriority w:val="99"/>
    <w:semiHidden/>
    <w:rsid w:val="00AD1D3E"/>
  </w:style>
  <w:style w:type="paragraph" w:styleId="Footer">
    <w:name w:val="footer"/>
    <w:basedOn w:val="Normal"/>
    <w:link w:val="FooterChar"/>
    <w:uiPriority w:val="99"/>
    <w:semiHidden/>
    <w:unhideWhenUsed/>
    <w:rsid w:val="00AD1D3E"/>
    <w:pPr>
      <w:tabs>
        <w:tab w:val="center" w:pos="4513"/>
        <w:tab w:val="right" w:pos="9026"/>
      </w:tabs>
    </w:pPr>
  </w:style>
  <w:style w:type="character" w:customStyle="1" w:styleId="FooterChar">
    <w:name w:val="Footer Char"/>
    <w:basedOn w:val="DefaultParagraphFont"/>
    <w:link w:val="Footer"/>
    <w:uiPriority w:val="99"/>
    <w:semiHidden/>
    <w:rsid w:val="00AD1D3E"/>
  </w:style>
  <w:style w:type="table" w:customStyle="1" w:styleId="TableNormal1">
    <w:name w:val="Table Normal1"/>
    <w:rsid w:val="00AD1D3E"/>
    <w:tblPr>
      <w:tblCellMar>
        <w:top w:w="0" w:type="dxa"/>
        <w:left w:w="0" w:type="dxa"/>
        <w:bottom w:w="0" w:type="dxa"/>
        <w:right w:w="0" w:type="dxa"/>
      </w:tblCellMar>
    </w:tblPr>
  </w:style>
  <w:style w:type="character" w:styleId="Hyperlink">
    <w:name w:val="Hyperlink"/>
    <w:basedOn w:val="DefaultParagraphFont"/>
    <w:uiPriority w:val="99"/>
    <w:unhideWhenUsed/>
    <w:rsid w:val="006240C9"/>
    <w:rPr>
      <w:color w:val="0000FF" w:themeColor="hyperlink"/>
      <w:u w:val="single"/>
    </w:rPr>
  </w:style>
  <w:style w:type="character" w:styleId="UnresolvedMention">
    <w:name w:val="Unresolved Mention"/>
    <w:basedOn w:val="DefaultParagraphFont"/>
    <w:uiPriority w:val="99"/>
    <w:semiHidden/>
    <w:unhideWhenUsed/>
    <w:rsid w:val="0062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verena.breuer@beumer.com" TargetMode="External"/><Relationship Id="rId2" Type="http://schemas.openxmlformats.org/officeDocument/2006/relationships/customXml" Target="../customXml/item2.xml"/><Relationship Id="rId16" Type="http://schemas.openxmlformats.org/officeDocument/2006/relationships/hyperlink" Target="http://www.beum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wtech-technopharm.com/de-D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eum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tekltd.sharepoint.com/:f:/s/PublitekFTP/EuzPptyzQ6ZJhv3mPeuGfN8BnxPJBJHytijorPogleDBWQ?e=ZUA2SL"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m8P9JUL9XhNsGkbbb2eqfih1Rg==">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5" ma:contentTypeDescription="Create a new document." ma:contentTypeScope="" ma:versionID="396625b78a48a361e0fef1f6f102d97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085fdf48b4c0c4ce0e230d47471250d9"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6490D7-C9C9-4BA8-8E32-8A16DD1BEB3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6C7894E-AA92-4942-8620-CFB9F1BE32BA}">
  <ds:schemaRefs>
    <ds:schemaRef ds:uri="http://schemas.microsoft.com/office/2006/metadata/properties"/>
    <ds:schemaRef ds:uri="http://schemas.microsoft.com/office/infopath/2007/PartnerControls"/>
    <ds:schemaRef ds:uri="bc9dee6c-bc37-4520-a458-9fb3309fcb6e"/>
  </ds:schemaRefs>
</ds:datastoreItem>
</file>

<file path=customXml/itemProps4.xml><?xml version="1.0" encoding="utf-8"?>
<ds:datastoreItem xmlns:ds="http://schemas.openxmlformats.org/officeDocument/2006/customXml" ds:itemID="{6D89A5A2-4CD4-4C38-AE83-99E412916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1014</Words>
  <Characters>5786</Characters>
  <Application>Microsoft Office Word</Application>
  <DocSecurity>0</DocSecurity>
  <Lines>48</Lines>
  <Paragraphs>13</Paragraphs>
  <ScaleCrop>false</ScaleCrop>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Breuer, Verena</dc:creator>
  <cp:keywords/>
  <cp:lastModifiedBy>Christina Blake (UK)</cp:lastModifiedBy>
  <cp:revision>76</cp:revision>
  <dcterms:created xsi:type="dcterms:W3CDTF">2025-08-12T13:43:00Z</dcterms:created>
  <dcterms:modified xsi:type="dcterms:W3CDTF">2025-08-20T08:47:00Z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ba7b3a169f8ae317c589409485d9629669da45e970608697e2481ffa872333f1</vt:lpwstr>
  </property>
</Properties>
</file>