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both"/>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sz w:val="17"/>
          <w:szCs w:val="17"/>
          <w:rtl w:val="0"/>
        </w:rPr>
        <w:t xml:space="preserve">Las imágenes adjuntas pueden descargarse aquí:</w:t>
      </w:r>
      <w:r w:rsidDel="00000000" w:rsidR="00000000" w:rsidRPr="00000000">
        <w:rPr>
          <w:rtl w:val="0"/>
        </w:rPr>
      </w:r>
    </w:p>
    <w:p w:rsidR="00000000" w:rsidDel="00000000" w:rsidP="00000000" w:rsidRDefault="00000000" w:rsidRPr="00000000" w14:paraId="00000002">
      <w:pPr>
        <w:spacing w:line="360" w:lineRule="auto"/>
        <w:jc w:val="both"/>
        <w:rPr>
          <w:sz w:val="17"/>
          <w:szCs w:val="17"/>
        </w:rPr>
      </w:pPr>
      <w:hyperlink r:id="rId7">
        <w:r w:rsidDel="00000000" w:rsidR="00000000" w:rsidRPr="00000000">
          <w:rPr>
            <w:color w:val="1155cc"/>
            <w:sz w:val="17"/>
            <w:szCs w:val="17"/>
            <w:u w:val="single"/>
            <w:rtl w:val="0"/>
          </w:rPr>
          <w:t xml:space="preserve">https://publitekltd.sharepoint.com/:i:/s/PublitekFTP/EdHgMcAyv6ZGkKyh0SXonVMBHLmtepwzqZrTyICppnXo7g?e=YF33iE</w:t>
        </w:r>
      </w:hyperlink>
      <w:r w:rsidDel="00000000" w:rsidR="00000000" w:rsidRPr="00000000">
        <w:rPr>
          <w:rtl w:val="0"/>
        </w:rPr>
      </w:r>
    </w:p>
    <w:p w:rsidR="00000000" w:rsidDel="00000000" w:rsidP="00000000" w:rsidRDefault="00000000" w:rsidRPr="00000000" w14:paraId="00000003">
      <w:pPr>
        <w:spacing w:line="360" w:lineRule="auto"/>
        <w:jc w:val="both"/>
        <w:rPr>
          <w:sz w:val="17"/>
          <w:szCs w:val="17"/>
        </w:rPr>
      </w:pPr>
      <w:r w:rsidDel="00000000" w:rsidR="00000000" w:rsidRPr="00000000">
        <w:rPr>
          <w:rtl w:val="0"/>
        </w:rPr>
      </w:r>
    </w:p>
    <w:p w:rsidR="00000000" w:rsidDel="00000000" w:rsidP="00000000" w:rsidRDefault="00000000" w:rsidRPr="00000000" w14:paraId="00000004">
      <w:pPr>
        <w:spacing w:line="276" w:lineRule="auto"/>
        <w:rPr>
          <w:b w:val="1"/>
          <w:sz w:val="28"/>
          <w:szCs w:val="28"/>
        </w:rPr>
      </w:pPr>
      <w:r w:rsidDel="00000000" w:rsidR="00000000" w:rsidRPr="00000000">
        <w:rPr>
          <w:b w:val="1"/>
          <w:sz w:val="28"/>
          <w:szCs w:val="28"/>
          <w:rtl w:val="0"/>
        </w:rPr>
        <w:t xml:space="preserve">BEUMER Group adjudica un doble contrato para equipos FAM para la extracción de mineral de hierro en Brasil</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360" w:lineRule="auto"/>
        <w:rPr>
          <w:color w:val="000000"/>
        </w:rPr>
      </w:pPr>
      <w:r w:rsidDel="00000000" w:rsidR="00000000" w:rsidRPr="00000000">
        <w:rPr>
          <w:rtl w:val="0"/>
        </w:rPr>
      </w:r>
    </w:p>
    <w:p w:rsidR="00000000" w:rsidDel="00000000" w:rsidP="00000000" w:rsidRDefault="00000000" w:rsidRPr="00000000" w14:paraId="00000006">
      <w:pPr>
        <w:numPr>
          <w:ilvl w:val="0"/>
          <w:numId w:val="1"/>
        </w:numPr>
        <w:pBdr>
          <w:top w:space="0" w:sz="0" w:val="nil"/>
          <w:left w:space="0" w:sz="0" w:val="nil"/>
          <w:bottom w:space="0" w:sz="0" w:val="nil"/>
          <w:right w:space="0" w:sz="0" w:val="nil"/>
          <w:between w:space="0" w:sz="0" w:val="nil"/>
        </w:pBdr>
        <w:spacing w:line="360" w:lineRule="auto"/>
        <w:ind w:left="720" w:hanging="360"/>
        <w:rPr>
          <w:color w:val="000000"/>
        </w:rPr>
      </w:pPr>
      <w:r w:rsidDel="00000000" w:rsidR="00000000" w:rsidRPr="00000000">
        <w:rPr>
          <w:color w:val="000000"/>
          <w:rtl w:val="0"/>
        </w:rPr>
        <w:t xml:space="preserve">Los equipos FAM se construirán en los depósitos de almacenamiento de la planta siderúrgica de Gerdau</w:t>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spacing w:line="360" w:lineRule="auto"/>
        <w:ind w:left="720" w:hanging="360"/>
        <w:rPr>
          <w:color w:val="000000"/>
        </w:rPr>
      </w:pPr>
      <w:r w:rsidDel="00000000" w:rsidR="00000000" w:rsidRPr="00000000">
        <w:rPr>
          <w:rtl w:val="0"/>
        </w:rPr>
        <w:t xml:space="preserve">La planta produce </w:t>
      </w:r>
      <w:r w:rsidDel="00000000" w:rsidR="00000000" w:rsidRPr="00000000">
        <w:rPr>
          <w:color w:val="000000"/>
          <w:rtl w:val="0"/>
        </w:rPr>
        <w:t xml:space="preserve">más de ocho millones de toneladas de acero al año</w:t>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spacing w:line="360" w:lineRule="auto"/>
        <w:ind w:left="720" w:hanging="360"/>
        <w:rPr>
          <w:color w:val="000000"/>
        </w:rPr>
      </w:pPr>
      <w:r w:rsidDel="00000000" w:rsidR="00000000" w:rsidRPr="00000000">
        <w:rPr>
          <w:color w:val="000000"/>
          <w:rtl w:val="0"/>
        </w:rPr>
        <w:t xml:space="preserve">El alcance del proyecto incluye ingeniería, fabricación de equipos, entrega y servicios in situ</w:t>
      </w:r>
    </w:p>
    <w:p w:rsidR="00000000" w:rsidDel="00000000" w:rsidP="00000000" w:rsidRDefault="00000000" w:rsidRPr="00000000" w14:paraId="00000009">
      <w:pPr>
        <w:rPr>
          <w:color w:val="000000"/>
        </w:rPr>
      </w:pPr>
      <w:r w:rsidDel="00000000" w:rsidR="00000000" w:rsidRPr="00000000">
        <w:rPr>
          <w:rtl w:val="0"/>
        </w:rPr>
      </w:r>
    </w:p>
    <w:p w:rsidR="00000000" w:rsidDel="00000000" w:rsidP="00000000" w:rsidRDefault="00000000" w:rsidRPr="00000000" w14:paraId="0000000A">
      <w:pPr>
        <w:spacing w:line="360" w:lineRule="auto"/>
        <w:jc w:val="both"/>
        <w:rPr>
          <w:b w:val="1"/>
        </w:rPr>
      </w:pPr>
      <w:r w:rsidDel="00000000" w:rsidR="00000000" w:rsidRPr="00000000">
        <w:rPr>
          <w:b w:val="1"/>
          <w:rtl w:val="0"/>
        </w:rPr>
        <w:t xml:space="preserve">Belo Horizonte, Brasil, 23 de abril de 2025 - BEUMER Group South América, especialista en manipulación automatizada de materiales, ha adjudicado dos contratos con Gerdau S.A. para el suministro de maquinaria de almacenamiento para la planta siderúrgica de Gerdau Açominas Ouro Branco. BEUMER Group South América suministrará un puente con una recuperadora de ruedas de cangilones, un apilador, además una reclamadora de pluma para ser usado en el depósito de almacenamiento de la planta siderúrgica de Gerdau. El alcance del proyecto, destinado a mejorar la eficiencia operativa de la planta siderúrgica, también incluye ingeniería, adquisiciones, fabricación (incluida la inspección), transporte y servicios en la planta.</w:t>
      </w:r>
    </w:p>
    <w:p w:rsidR="00000000" w:rsidDel="00000000" w:rsidP="00000000" w:rsidRDefault="00000000" w:rsidRPr="00000000" w14:paraId="0000000B">
      <w:pPr>
        <w:spacing w:line="360" w:lineRule="auto"/>
        <w:jc w:val="both"/>
        <w:rPr>
          <w:b w:val="1"/>
        </w:rPr>
      </w:pPr>
      <w:r w:rsidDel="00000000" w:rsidR="00000000" w:rsidRPr="00000000">
        <w:rPr>
          <w:rtl w:val="0"/>
        </w:rPr>
      </w:r>
    </w:p>
    <w:p w:rsidR="00000000" w:rsidDel="00000000" w:rsidP="00000000" w:rsidRDefault="00000000" w:rsidRPr="00000000" w14:paraId="0000000C">
      <w:pPr>
        <w:spacing w:line="360" w:lineRule="auto"/>
        <w:jc w:val="both"/>
        <w:rPr/>
      </w:pPr>
      <w:r w:rsidDel="00000000" w:rsidR="00000000" w:rsidRPr="00000000">
        <w:rPr>
          <w:rtl w:val="0"/>
        </w:rPr>
        <w:t xml:space="preserve">Gerdau S.A. es uno de los principales productores de aceros de América y uno de los mayores recicladores y proveedores de aceros especiales del mundo. La siderúrgica Gerdau Açominas, en Ouro Branco/MG, es la planta insignia de la empresa en Brasil, con capacidad de producción de más de ocho millones de toneladas de acero por año.</w:t>
      </w:r>
    </w:p>
    <w:p w:rsidR="00000000" w:rsidDel="00000000" w:rsidP="00000000" w:rsidRDefault="00000000" w:rsidRPr="00000000" w14:paraId="0000000D">
      <w:pPr>
        <w:spacing w:line="360" w:lineRule="auto"/>
        <w:jc w:val="both"/>
        <w:rPr>
          <w:b w:val="1"/>
        </w:rPr>
      </w:pPr>
      <w:r w:rsidDel="00000000" w:rsidR="00000000" w:rsidRPr="00000000">
        <w:rPr>
          <w:rtl w:val="0"/>
        </w:rPr>
      </w:r>
    </w:p>
    <w:p w:rsidR="00000000" w:rsidDel="00000000" w:rsidP="00000000" w:rsidRDefault="00000000" w:rsidRPr="00000000" w14:paraId="0000000E">
      <w:pPr>
        <w:spacing w:line="360" w:lineRule="auto"/>
        <w:jc w:val="both"/>
        <w:rPr/>
      </w:pPr>
      <w:r w:rsidDel="00000000" w:rsidR="00000000" w:rsidRPr="00000000">
        <w:rPr>
          <w:rtl w:val="0"/>
        </w:rPr>
        <w:t xml:space="preserve">Esta planta de acero, en funcionamiento desde hace más de 30 años, necesitaba instalar nuevos equipos y sustituir algunos de su depósito de almacenamiento para garantizar la eficiencia continua de sus operaciones con mineral de hierro. Bajo un contrato, BEUMER South América suministrará una nueva recuperadora de rueda de cangilones FAM, un puente recuperador con dos ruedas de cangilones y una correa transportadora de 36 metros  </w:t>
      </w:r>
    </w:p>
    <w:p w:rsidR="00000000" w:rsidDel="00000000" w:rsidP="00000000" w:rsidRDefault="00000000" w:rsidRPr="00000000" w14:paraId="0000000F">
      <w:pPr>
        <w:spacing w:line="360" w:lineRule="auto"/>
        <w:jc w:val="both"/>
        <w:rPr>
          <w:color w:val="ff0000"/>
          <w:highlight w:val="yellow"/>
        </w:rPr>
      </w:pPr>
      <w:r w:rsidDel="00000000" w:rsidR="00000000" w:rsidRPr="00000000">
        <w:rPr>
          <w:rtl w:val="0"/>
        </w:rPr>
      </w:r>
    </w:p>
    <w:p w:rsidR="00000000" w:rsidDel="00000000" w:rsidP="00000000" w:rsidRDefault="00000000" w:rsidRPr="00000000" w14:paraId="00000010">
      <w:pPr>
        <w:spacing w:line="360" w:lineRule="auto"/>
        <w:jc w:val="both"/>
        <w:rPr>
          <w:color w:val="ff0000"/>
          <w:highlight w:val="yellow"/>
        </w:rPr>
      </w:pPr>
      <w:r w:rsidDel="00000000" w:rsidR="00000000" w:rsidRPr="00000000">
        <w:rPr>
          <w:rtl w:val="0"/>
        </w:rPr>
      </w:r>
    </w:p>
    <w:p w:rsidR="00000000" w:rsidDel="00000000" w:rsidP="00000000" w:rsidRDefault="00000000" w:rsidRPr="00000000" w14:paraId="00000011">
      <w:pPr>
        <w:spacing w:line="360" w:lineRule="auto"/>
        <w:jc w:val="both"/>
        <w:rPr/>
      </w:pPr>
      <w:r w:rsidDel="00000000" w:rsidR="00000000" w:rsidRPr="00000000">
        <w:rPr>
          <w:rtl w:val="0"/>
        </w:rPr>
        <w:t xml:space="preserve">La planta está diseñada para una capacidad de unas 1.200 toneladas por hora. Además, BEUMER suministrará un apilador de mineral de hierro con una pluma de 30 metros, diseñado para una capacidad de 1.700 toneladas por hora, y una recuperadora con una pluma de 43 metros, diseñada para una capacidad de 975 toneladas por hora.</w:t>
      </w:r>
    </w:p>
    <w:p w:rsidR="00000000" w:rsidDel="00000000" w:rsidP="00000000" w:rsidRDefault="00000000" w:rsidRPr="00000000" w14:paraId="00000012">
      <w:pPr>
        <w:spacing w:line="360" w:lineRule="auto"/>
        <w:jc w:val="both"/>
        <w:rPr>
          <w:b w:val="1"/>
        </w:rPr>
      </w:pPr>
      <w:r w:rsidDel="00000000" w:rsidR="00000000" w:rsidRPr="00000000">
        <w:rPr>
          <w:rtl w:val="0"/>
        </w:rPr>
      </w:r>
    </w:p>
    <w:p w:rsidR="00000000" w:rsidDel="00000000" w:rsidP="00000000" w:rsidRDefault="00000000" w:rsidRPr="00000000" w14:paraId="00000013">
      <w:pPr>
        <w:spacing w:line="360" w:lineRule="auto"/>
        <w:jc w:val="both"/>
        <w:rPr/>
      </w:pPr>
      <w:r w:rsidDel="00000000" w:rsidR="00000000" w:rsidRPr="00000000">
        <w:rPr>
          <w:rtl w:val="0"/>
        </w:rPr>
        <w:t xml:space="preserve">Esta importante adjudicación se produce tras la adquisición e integración por parte de BEUMER Group de las antiguas operaciones de FAM en Brasil, Perú y Chile. Al comentar este contrato Bruno Rocha Ribeiro, Jefe de Gestión de Proyectos, BEUMER Brasil, dice: «La obtención de ambas ordenes de compra de Gerdau S.A. para la modernización de esta planta siderúrgica, frente a una fuerte competencia internacional y local, es muestra de la experiencia y profesionalismo de nuestro equipo en Brasil. Combinando las competencias y la experiencia inherentes a las marcas FAM y BEUMER, destacamos en la extracción y manejo de mineral de hierro en condiciones exigentes. Seguimos desplegando soluciones que mejoran la eficiencia y reducen los costos operativos para nuestros clientes. Esperamos seguir desarrollando la relación con Gerdau S.A. y apoyar su objetivo de modernizar sus operaciones de mineral de hierro.</w:t>
      </w:r>
    </w:p>
    <w:p w:rsidR="00000000" w:rsidDel="00000000" w:rsidP="00000000" w:rsidRDefault="00000000" w:rsidRPr="00000000" w14:paraId="00000014">
      <w:pPr>
        <w:spacing w:line="360" w:lineRule="auto"/>
        <w:jc w:val="both"/>
        <w:rPr>
          <w:b w:val="1"/>
        </w:rPr>
      </w:pPr>
      <w:r w:rsidDel="00000000" w:rsidR="00000000" w:rsidRPr="00000000">
        <w:rPr>
          <w:rtl w:val="0"/>
        </w:rPr>
      </w:r>
    </w:p>
    <w:p w:rsidR="00000000" w:rsidDel="00000000" w:rsidP="00000000" w:rsidRDefault="00000000" w:rsidRPr="00000000" w14:paraId="00000015">
      <w:pPr>
        <w:spacing w:line="360" w:lineRule="auto"/>
        <w:jc w:val="both"/>
        <w:rPr>
          <w:b w:val="1"/>
        </w:rPr>
      </w:pPr>
      <w:r w:rsidDel="00000000" w:rsidR="00000000" w:rsidRPr="00000000">
        <w:rPr>
          <w:b w:val="1"/>
          <w:rtl w:val="0"/>
        </w:rPr>
        <w:t xml:space="preserve">Leyenda:</w:t>
      </w:r>
    </w:p>
    <w:p w:rsidR="00000000" w:rsidDel="00000000" w:rsidP="00000000" w:rsidRDefault="00000000" w:rsidRPr="00000000" w14:paraId="00000016">
      <w:pPr>
        <w:spacing w:line="360" w:lineRule="auto"/>
        <w:jc w:val="both"/>
        <w:rPr>
          <w:b w:val="1"/>
        </w:rPr>
      </w:pPr>
      <w:r w:rsidDel="00000000" w:rsidR="00000000" w:rsidRPr="00000000">
        <w:rPr>
          <w:rtl w:val="0"/>
        </w:rPr>
      </w:r>
    </w:p>
    <w:p w:rsidR="00000000" w:rsidDel="00000000" w:rsidP="00000000" w:rsidRDefault="00000000" w:rsidRPr="00000000" w14:paraId="00000017">
      <w:pPr>
        <w:spacing w:line="360" w:lineRule="auto"/>
        <w:jc w:val="both"/>
        <w:rPr>
          <w:b w:val="1"/>
        </w:rPr>
      </w:pPr>
      <w:r w:rsidDel="00000000" w:rsidR="00000000" w:rsidRPr="00000000">
        <w:rPr>
          <w:b w:val="1"/>
        </w:rPr>
        <w:drawing>
          <wp:inline distB="114300" distT="114300" distL="114300" distR="114300">
            <wp:extent cx="2133283" cy="2847551"/>
            <wp:effectExtent b="0" l="0" r="0" t="0"/>
            <wp:docPr id="14"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2133283" cy="2847551"/>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line="360" w:lineRule="auto"/>
        <w:jc w:val="both"/>
        <w:rPr/>
      </w:pPr>
      <w:r w:rsidDel="00000000" w:rsidR="00000000" w:rsidRPr="00000000">
        <w:rPr>
          <w:b w:val="1"/>
          <w:rtl w:val="0"/>
        </w:rPr>
        <w:t xml:space="preserve">Foto 1: </w:t>
      </w:r>
      <w:r w:rsidDel="00000000" w:rsidR="00000000" w:rsidRPr="00000000">
        <w:rPr>
          <w:rtl w:val="0"/>
        </w:rPr>
        <w:t xml:space="preserve">BEUMER Group South America, se adjudicó dos contratos con Gerdau S.A. para el suministro de maquinaria para la planta siderúrgica Gerdau Açominas Ouro Branco.</w:t>
      </w:r>
    </w:p>
    <w:p w:rsidR="00000000" w:rsidDel="00000000" w:rsidP="00000000" w:rsidRDefault="00000000" w:rsidRPr="00000000" w14:paraId="00000019">
      <w:pPr>
        <w:spacing w:line="360" w:lineRule="auto"/>
        <w:jc w:val="both"/>
        <w:rPr>
          <w:b w:val="1"/>
        </w:rPr>
      </w:pPr>
      <w:r w:rsidDel="00000000" w:rsidR="00000000" w:rsidRPr="00000000">
        <w:rPr>
          <w:rtl w:val="0"/>
        </w:rPr>
      </w:r>
    </w:p>
    <w:p w:rsidR="00000000" w:rsidDel="00000000" w:rsidP="00000000" w:rsidRDefault="00000000" w:rsidRPr="00000000" w14:paraId="0000001A">
      <w:pPr>
        <w:spacing w:line="360" w:lineRule="auto"/>
        <w:jc w:val="both"/>
        <w:rPr/>
      </w:pPr>
      <w:r w:rsidDel="00000000" w:rsidR="00000000" w:rsidRPr="00000000">
        <w:rPr>
          <w:b w:val="1"/>
          <w:rtl w:val="0"/>
        </w:rPr>
        <w:t xml:space="preserve">Fotografía: </w:t>
      </w:r>
      <w:r w:rsidDel="00000000" w:rsidR="00000000" w:rsidRPr="00000000">
        <w:rPr>
          <w:rtl w:val="0"/>
        </w:rPr>
        <w:t xml:space="preserve">BEUMER Group GmbH &amp; Co. KG</w:t>
      </w:r>
    </w:p>
    <w:p w:rsidR="00000000" w:rsidDel="00000000" w:rsidP="00000000" w:rsidRDefault="00000000" w:rsidRPr="00000000" w14:paraId="0000001B">
      <w:pPr>
        <w:spacing w:line="360" w:lineRule="auto"/>
        <w:jc w:val="both"/>
        <w:rPr/>
      </w:pPr>
      <w:r w:rsidDel="00000000" w:rsidR="00000000" w:rsidRPr="00000000">
        <w:rPr>
          <w:rtl w:val="0"/>
        </w:rPr>
        <w:t xml:space="preserve">Haga clic</w:t>
      </w:r>
      <w:hyperlink r:id="rId9">
        <w:r w:rsidDel="00000000" w:rsidR="00000000" w:rsidRPr="00000000">
          <w:rPr>
            <w:color w:val="1155cc"/>
            <w:u w:val="single"/>
            <w:rtl w:val="0"/>
          </w:rPr>
          <w:t xml:space="preserve"> aquí </w:t>
        </w:r>
      </w:hyperlink>
      <w:r w:rsidDel="00000000" w:rsidR="00000000" w:rsidRPr="00000000">
        <w:rPr>
          <w:rtl w:val="0"/>
        </w:rPr>
        <w:t xml:space="preserve">p</w:t>
      </w:r>
      <w:r w:rsidDel="00000000" w:rsidR="00000000" w:rsidRPr="00000000">
        <w:rPr>
          <w:rtl w:val="0"/>
        </w:rPr>
        <w:t xml:space="preserve">ara descargar una versión de alta resolución de la imagen.</w:t>
      </w:r>
    </w:p>
    <w:p w:rsidR="00000000" w:rsidDel="00000000" w:rsidP="00000000" w:rsidRDefault="00000000" w:rsidRPr="00000000" w14:paraId="0000001C">
      <w:pPr>
        <w:spacing w:line="360" w:lineRule="auto"/>
        <w:jc w:val="both"/>
        <w:rPr>
          <w:b w:val="1"/>
        </w:rPr>
      </w:pPr>
      <w:r w:rsidDel="00000000" w:rsidR="00000000" w:rsidRPr="00000000">
        <w:rPr>
          <w:rtl w:val="0"/>
        </w:rPr>
      </w:r>
    </w:p>
    <w:p w:rsidR="00000000" w:rsidDel="00000000" w:rsidP="00000000" w:rsidRDefault="00000000" w:rsidRPr="00000000" w14:paraId="0000001D">
      <w:pPr>
        <w:spacing w:line="360" w:lineRule="auto"/>
        <w:ind w:right="-704"/>
        <w:rPr>
          <w:b w:val="1"/>
        </w:rPr>
      </w:pPr>
      <w:r w:rsidDel="00000000" w:rsidR="00000000" w:rsidRPr="00000000">
        <w:rPr>
          <w:b w:val="1"/>
          <w:rtl w:val="0"/>
        </w:rPr>
        <w:t xml:space="preserve">Sobre BEUMER Group</w:t>
      </w:r>
    </w:p>
    <w:p w:rsidR="00000000" w:rsidDel="00000000" w:rsidP="00000000" w:rsidRDefault="00000000" w:rsidRPr="00000000" w14:paraId="0000001E">
      <w:pPr>
        <w:spacing w:line="360" w:lineRule="auto"/>
        <w:rPr/>
      </w:pPr>
      <w:r w:rsidDel="00000000" w:rsidR="00000000" w:rsidRPr="00000000">
        <w:rPr>
          <w:rtl w:val="0"/>
        </w:rPr>
        <w:t xml:space="preserve">BEUMER Group es un fabricante mundial de soluciones para la manipulación de materiales. Como empresa familiar de tercera generación, la compañía ofrece soluciones de sistemas de alta calidad y una amplia asistencia al cliente en todo el mundo y es un «socio estrategico» para las industrias minera, cementera, de materiales de construcción, petroquímica, de bienes de consumo, postal, de comercio electrónico, de moda y de manipulación de equipajes. Con 5.600 empleados en todo el mundo, BEUMER Group genera un volumen anual de pedidos de unos 1.250 millones de euros. En línea con el slogan de la empresa «made different», BEUMER se compromete con los más altos estándares de calidad, innovación y sostenibilidad. Para más información, visite </w:t>
      </w:r>
      <w:hyperlink r:id="rId10">
        <w:r w:rsidDel="00000000" w:rsidR="00000000" w:rsidRPr="00000000">
          <w:rPr>
            <w:color w:val="0000ff"/>
            <w:u w:val="single"/>
            <w:rtl w:val="0"/>
          </w:rPr>
          <w:t xml:space="preserve">www.beumer.com</w:t>
        </w:r>
      </w:hyperlink>
      <w:r w:rsidDel="00000000" w:rsidR="00000000" w:rsidRPr="00000000">
        <w:rPr>
          <w:rtl w:val="0"/>
        </w:rPr>
      </w:r>
    </w:p>
    <w:p w:rsidR="00000000" w:rsidDel="00000000" w:rsidP="00000000" w:rsidRDefault="00000000" w:rsidRPr="00000000" w14:paraId="0000001F">
      <w:pPr>
        <w:spacing w:line="360" w:lineRule="auto"/>
        <w:ind w:right="-704"/>
        <w:rPr/>
      </w:pPr>
      <w:r w:rsidDel="00000000" w:rsidR="00000000" w:rsidRPr="00000000">
        <w:rPr>
          <w:rtl w:val="0"/>
        </w:rPr>
        <w:t xml:space="preserve"> </w:t>
      </w:r>
    </w:p>
    <w:p w:rsidR="00000000" w:rsidDel="00000000" w:rsidP="00000000" w:rsidRDefault="00000000" w:rsidRPr="00000000" w14:paraId="00000020">
      <w:pPr>
        <w:rPr>
          <w:b w:val="1"/>
          <w:color w:val="000000"/>
        </w:rPr>
      </w:pPr>
      <w:r w:rsidDel="00000000" w:rsidR="00000000" w:rsidRPr="00000000">
        <w:rPr>
          <w:b w:val="1"/>
          <w:color w:val="000000"/>
          <w:rtl w:val="0"/>
        </w:rPr>
        <w:t xml:space="preserve">Contactos de prensa</w:t>
        <w:br w:type="textWrapping"/>
      </w:r>
    </w:p>
    <w:p w:rsidR="00000000" w:rsidDel="00000000" w:rsidP="00000000" w:rsidRDefault="00000000" w:rsidRPr="00000000" w14:paraId="00000021">
      <w:pPr>
        <w:spacing w:line="360" w:lineRule="auto"/>
        <w:rPr>
          <w:color w:val="000000"/>
          <w:sz w:val="18"/>
          <w:szCs w:val="18"/>
        </w:rPr>
      </w:pPr>
      <w:r w:rsidDel="00000000" w:rsidR="00000000" w:rsidRPr="00000000">
        <w:rPr>
          <w:color w:val="000000"/>
          <w:sz w:val="18"/>
          <w:szCs w:val="18"/>
          <w:rtl w:val="0"/>
        </w:rPr>
        <w:t xml:space="preserve">Verena Breuer: </w:t>
        <w:tab/>
        <w:t xml:space="preserve">    </w:t>
        <w:tab/>
        <w:t xml:space="preserve">Phone + 49 (0) 2521 24 317,</w:t>
        <w:tab/>
        <w:t xml:space="preserve">Mail: </w:t>
      </w:r>
      <w:hyperlink r:id="rId11">
        <w:r w:rsidDel="00000000" w:rsidR="00000000" w:rsidRPr="00000000">
          <w:rPr>
            <w:color w:val="0000ff"/>
            <w:sz w:val="18"/>
            <w:szCs w:val="18"/>
            <w:u w:val="single"/>
            <w:rtl w:val="0"/>
          </w:rPr>
          <w:t xml:space="preserve">verena.breuer@beumer.com</w:t>
        </w:r>
      </w:hyperlink>
      <w:r w:rsidDel="00000000" w:rsidR="00000000" w:rsidRPr="00000000">
        <w:rPr>
          <w:color w:val="000000"/>
          <w:sz w:val="18"/>
          <w:szCs w:val="18"/>
          <w:rtl w:val="0"/>
        </w:rPr>
        <w:t xml:space="preserve">  </w:t>
      </w:r>
    </w:p>
    <w:p w:rsidR="00000000" w:rsidDel="00000000" w:rsidP="00000000" w:rsidRDefault="00000000" w:rsidRPr="00000000" w14:paraId="00000022">
      <w:pPr>
        <w:spacing w:line="360" w:lineRule="auto"/>
        <w:rPr>
          <w:color w:val="000000"/>
          <w:sz w:val="18"/>
          <w:szCs w:val="18"/>
        </w:rPr>
      </w:pPr>
      <w:r w:rsidDel="00000000" w:rsidR="00000000" w:rsidRPr="00000000">
        <w:rPr>
          <w:color w:val="000000"/>
          <w:sz w:val="18"/>
          <w:szCs w:val="18"/>
          <w:rtl w:val="0"/>
        </w:rPr>
        <w:t xml:space="preserve">Jackie Sessler:  </w:t>
        <w:tab/>
        <w:t xml:space="preserve">    </w:t>
        <w:tab/>
        <w:t xml:space="preserve">Phone +1 (816) 245-7262, </w:t>
        <w:tab/>
        <w:tab/>
        <w:t xml:space="preserve">Mail: </w:t>
      </w:r>
      <w:hyperlink r:id="rId12">
        <w:r w:rsidDel="00000000" w:rsidR="00000000" w:rsidRPr="00000000">
          <w:rPr>
            <w:color w:val="0000ff"/>
            <w:sz w:val="18"/>
            <w:szCs w:val="18"/>
            <w:u w:val="single"/>
            <w:rtl w:val="0"/>
          </w:rPr>
          <w:t xml:space="preserve">jackie.sessler@beumer.com</w:t>
        </w:r>
      </w:hyperlink>
      <w:r w:rsidDel="00000000" w:rsidR="00000000" w:rsidRPr="00000000">
        <w:rPr>
          <w:color w:val="000000"/>
          <w:sz w:val="18"/>
          <w:szCs w:val="18"/>
          <w:rtl w:val="0"/>
        </w:rPr>
        <w:t xml:space="preserve">  </w:t>
      </w:r>
    </w:p>
    <w:p w:rsidR="00000000" w:rsidDel="00000000" w:rsidP="00000000" w:rsidRDefault="00000000" w:rsidRPr="00000000" w14:paraId="00000023">
      <w:pPr>
        <w:spacing w:line="360" w:lineRule="auto"/>
        <w:rPr>
          <w:color w:val="000000"/>
          <w:sz w:val="18"/>
          <w:szCs w:val="18"/>
        </w:rPr>
      </w:pPr>
      <w:r w:rsidDel="00000000" w:rsidR="00000000" w:rsidRPr="00000000">
        <w:rPr>
          <w:color w:val="000000"/>
          <w:sz w:val="18"/>
          <w:szCs w:val="18"/>
          <w:rtl w:val="0"/>
        </w:rPr>
        <w:t xml:space="preserve">Carsten Otte (Agency): </w:t>
        <w:tab/>
        <w:t xml:space="preserve">Phone +49 (0)4181 968098 80, </w:t>
        <w:tab/>
        <w:t xml:space="preserve">Mail: </w:t>
      </w:r>
      <w:hyperlink r:id="rId13">
        <w:r w:rsidDel="00000000" w:rsidR="00000000" w:rsidRPr="00000000">
          <w:rPr>
            <w:color w:val="0000ff"/>
            <w:sz w:val="18"/>
            <w:szCs w:val="18"/>
            <w:u w:val="single"/>
            <w:rtl w:val="0"/>
          </w:rPr>
          <w:t xml:space="preserve">carsten.otte@publiktek.com</w:t>
        </w:r>
      </w:hyperlink>
      <w:r w:rsidDel="00000000" w:rsidR="00000000" w:rsidRPr="00000000">
        <w:rPr>
          <w:color w:val="000000"/>
          <w:sz w:val="18"/>
          <w:szCs w:val="18"/>
          <w:rtl w:val="0"/>
        </w:rPr>
        <w:t xml:space="preserve"> </w:t>
      </w:r>
    </w:p>
    <w:p w:rsidR="00000000" w:rsidDel="00000000" w:rsidP="00000000" w:rsidRDefault="00000000" w:rsidRPr="00000000" w14:paraId="00000024">
      <w:pPr>
        <w:spacing w:line="276" w:lineRule="auto"/>
        <w:rPr>
          <w:color w:val="000000"/>
          <w:sz w:val="18"/>
          <w:szCs w:val="18"/>
        </w:rPr>
      </w:pPr>
      <w:r w:rsidDel="00000000" w:rsidR="00000000" w:rsidRPr="00000000">
        <w:rPr>
          <w:rtl w:val="0"/>
        </w:rPr>
      </w:r>
    </w:p>
    <w:sectPr>
      <w:headerReference r:id="rId14" w:type="default"/>
      <w:headerReference r:id="rId15" w:type="first"/>
      <w:headerReference r:id="rId16" w:type="even"/>
      <w:footerReference r:id="rId17" w:type="default"/>
      <w:footerReference r:id="rId18" w:type="first"/>
      <w:footerReference r:id="rId19" w:type="even"/>
      <w:pgSz w:h="16838" w:w="11906" w:orient="portrait"/>
      <w:pgMar w:bottom="1418" w:top="2920" w:left="1418" w:right="1416" w:header="340" w:footer="85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Courier New"/>
  <w:font w:name="Noto Sans Symbols">
    <w:embedRegular w:fontKey="{00000000-0000-0000-0000-000000000000}" r:id="rId1" w:subsetted="0"/>
    <w:embedBold w:fontKey="{00000000-0000-0000-0000-000000000000}" r:id="rId2" w:subsetted="0"/>
  </w:font>
  <w:font w:name="Open Sans Light">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6">
    <w:pPr>
      <w:jc w:val="right"/>
      <w:rPr>
        <w:color w:val="000000"/>
        <w:sz w:val="16"/>
        <w:szCs w:val="16"/>
        <w:highlight w:val="yellow"/>
      </w:rPr>
    </w:pPr>
    <w:r w:rsidDel="00000000" w:rsidR="00000000" w:rsidRPr="00000000">
      <w:rPr>
        <w:sz w:val="16"/>
        <w:szCs w:val="16"/>
        <w:rtl w:val="0"/>
      </w:rPr>
      <w:t xml:space="preserve">Page </w:t>
    </w:r>
    <w:r w:rsidDel="00000000" w:rsidR="00000000" w:rsidRPr="00000000">
      <w:rPr>
        <w:sz w:val="16"/>
        <w:szCs w:val="16"/>
      </w:rPr>
      <w:fldChar w:fldCharType="begin"/>
      <w:instrText xml:space="preserve">PAGE</w:instrText>
      <w:fldChar w:fldCharType="separate"/>
      <w:fldChar w:fldCharType="end"/>
    </w:r>
    <w:r w:rsidDel="00000000" w:rsidR="00000000" w:rsidRPr="00000000">
      <w:rPr>
        <w:sz w:val="16"/>
        <w:szCs w:val="16"/>
        <w:rtl w:val="0"/>
      </w:rPr>
      <w:t xml:space="preserve">/</w:t>
    </w:r>
    <w:r w:rsidDel="00000000" w:rsidR="00000000" w:rsidRPr="00000000">
      <w:rPr>
        <w:sz w:val="16"/>
        <w:szCs w:val="16"/>
      </w:rPr>
      <w:fldChar w:fldCharType="begin"/>
      <w:instrText xml:space="preserve">NUMPAGES</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7">
    <w:pPr>
      <w:jc w:val="right"/>
      <w:rPr>
        <w:rFonts w:ascii="Calibri" w:cs="Calibri" w:eastAsia="Calibri" w:hAnsi="Calibri"/>
        <w:sz w:val="16"/>
        <w:szCs w:val="16"/>
      </w:rPr>
    </w:pPr>
    <w:r w:rsidDel="00000000" w:rsidR="00000000" w:rsidRPr="00000000">
      <w:rPr>
        <w:b w:val="1"/>
        <w:color w:val="000000"/>
        <w:sz w:val="16"/>
        <w:szCs w:val="16"/>
        <w:rtl w:val="0"/>
      </w:rPr>
      <w:t xml:space="preserve"> </w:t>
      <w:tab/>
      <w:tab/>
      <w:tab/>
      <w:tab/>
      <w:tab/>
      <w:tab/>
      <w:tab/>
      <w:tab/>
    </w:r>
    <w:r w:rsidDel="00000000" w:rsidR="00000000" w:rsidRPr="00000000">
      <w:rPr>
        <w:sz w:val="16"/>
        <w:szCs w:val="16"/>
        <w:rtl w:val="0"/>
      </w:rPr>
      <w:t xml:space="preserve">Page </w:t>
    </w:r>
    <w:r w:rsidDel="00000000" w:rsidR="00000000" w:rsidRPr="00000000">
      <w:rPr>
        <w:sz w:val="16"/>
        <w:szCs w:val="16"/>
      </w:rPr>
      <w:fldChar w:fldCharType="begin"/>
      <w:instrText xml:space="preserve">PAGE</w:instrText>
      <w:fldChar w:fldCharType="separate"/>
      <w:fldChar w:fldCharType="end"/>
    </w:r>
    <w:r w:rsidDel="00000000" w:rsidR="00000000" w:rsidRPr="00000000">
      <w:rPr>
        <w:sz w:val="16"/>
        <w:szCs w:val="16"/>
        <w:rtl w:val="0"/>
      </w:rPr>
      <w:t xml:space="preserve">/</w:t>
    </w:r>
    <w:r w:rsidDel="00000000" w:rsidR="00000000" w:rsidRPr="00000000">
      <w:rPr>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center" w:leader="none" w:pos="4536"/>
        <w:tab w:val="right" w:leader="none" w:pos="9072"/>
      </w:tabs>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center" w:leader="none" w:pos="4536"/>
        <w:tab w:val="right" w:leader="none" w:pos="9072"/>
      </w:tabs>
      <w:ind w:right="360"/>
      <w:rPr>
        <w:color w:val="000000"/>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7">
    <w:pPr>
      <w:ind w:left="6237" w:firstLine="0"/>
      <w:rPr>
        <w:b w:val="1"/>
        <w:sz w:val="40"/>
        <w:szCs w:val="40"/>
      </w:rPr>
    </w:pPr>
    <w:bookmarkStart w:colFirst="0" w:colLast="0" w:name="_heading=h.gjdgxs"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3537584</wp:posOffset>
          </wp:positionH>
          <wp:positionV relativeFrom="paragraph">
            <wp:posOffset>208278</wp:posOffset>
          </wp:positionV>
          <wp:extent cx="2353945" cy="528955"/>
          <wp:effectExtent b="0" l="0" r="0" t="0"/>
          <wp:wrapNone/>
          <wp:docPr descr="Logo_BEUMERGROUP_Originalfarbe_RGB" id="12" name="image1.png"/>
          <a:graphic>
            <a:graphicData uri="http://schemas.openxmlformats.org/drawingml/2006/picture">
              <pic:pic>
                <pic:nvPicPr>
                  <pic:cNvPr descr="Logo_BEUMERGROUP_Originalfarbe_RGB" id="0" name="image1.png"/>
                  <pic:cNvPicPr preferRelativeResize="0"/>
                </pic:nvPicPr>
                <pic:blipFill>
                  <a:blip r:embed="rId1"/>
                  <a:srcRect b="0" l="0" r="0" t="0"/>
                  <a:stretch>
                    <a:fillRect/>
                  </a:stretch>
                </pic:blipFill>
                <pic:spPr>
                  <a:xfrm>
                    <a:off x="0" y="0"/>
                    <a:ext cx="2353945" cy="528955"/>
                  </a:xfrm>
                  <a:prstGeom prst="rect"/>
                  <a:ln/>
                </pic:spPr>
              </pic:pic>
            </a:graphicData>
          </a:graphic>
        </wp:anchor>
      </w:drawing>
    </w:r>
  </w:p>
  <w:p w:rsidR="00000000" w:rsidDel="00000000" w:rsidP="00000000" w:rsidRDefault="00000000" w:rsidRPr="00000000" w14:paraId="00000028">
    <w:pPr>
      <w:ind w:left="6521" w:firstLine="0"/>
      <w:rPr>
        <w:b w:val="1"/>
        <w:sz w:val="40"/>
        <w:szCs w:val="40"/>
      </w:rPr>
    </w:pPr>
    <w:r w:rsidDel="00000000" w:rsidR="00000000" w:rsidRPr="00000000">
      <w:rPr>
        <w:rtl w:val="0"/>
      </w:rPr>
    </w:r>
  </w:p>
  <w:p w:rsidR="00000000" w:rsidDel="00000000" w:rsidP="00000000" w:rsidRDefault="00000000" w:rsidRPr="00000000" w14:paraId="00000029">
    <w:pPr>
      <w:rPr>
        <w:b w:val="1"/>
        <w:sz w:val="40"/>
        <w:szCs w:val="40"/>
      </w:rPr>
    </w:pPr>
    <w:r w:rsidDel="00000000" w:rsidR="00000000" w:rsidRPr="00000000">
      <w:rPr>
        <w:b w:val="1"/>
        <w:sz w:val="40"/>
        <w:szCs w:val="40"/>
        <w:rtl w:val="0"/>
      </w:rPr>
      <w:t xml:space="preserve">Press Release</w:t>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center" w:leader="none" w:pos="4536"/>
        <w:tab w:val="right" w:leader="none" w:pos="9072"/>
      </w:tabs>
      <w:rPr>
        <w:color w:val="000000"/>
        <w:sz w:val="20"/>
        <w:szCs w:val="20"/>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center" w:leader="none" w:pos="4536"/>
        <w:tab w:val="right" w:leader="none" w:pos="9072"/>
      </w:tabs>
      <w:rPr>
        <w:color w:val="000000"/>
        <w:sz w:val="20"/>
        <w:szCs w:val="20"/>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center" w:leader="none" w:pos="4536"/>
        <w:tab w:val="right" w:leader="none" w:pos="9072"/>
      </w:tabs>
      <w:rPr>
        <w:color w:val="000000"/>
        <w:sz w:val="20"/>
        <w:szCs w:val="20"/>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center" w:leader="none" w:pos="4536"/>
        <w:tab w:val="right" w:leader="none" w:pos="9072"/>
      </w:tabs>
      <w:rPr>
        <w:color w:val="000000"/>
        <w:sz w:val="20"/>
        <w:szCs w:val="2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E">
    <w:pPr>
      <w:ind w:left="6237" w:firstLine="0"/>
      <w:rPr>
        <w:b w:val="1"/>
        <w:sz w:val="40"/>
        <w:szCs w:val="4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3537584</wp:posOffset>
          </wp:positionH>
          <wp:positionV relativeFrom="paragraph">
            <wp:posOffset>208278</wp:posOffset>
          </wp:positionV>
          <wp:extent cx="2353945" cy="528955"/>
          <wp:effectExtent b="0" l="0" r="0" t="0"/>
          <wp:wrapNone/>
          <wp:docPr descr="Logo_BEUMERGROUP_Originalfarbe_RGB" id="13" name="image1.png"/>
          <a:graphic>
            <a:graphicData uri="http://schemas.openxmlformats.org/drawingml/2006/picture">
              <pic:pic>
                <pic:nvPicPr>
                  <pic:cNvPr descr="Logo_BEUMERGROUP_Originalfarbe_RGB" id="0" name="image1.png"/>
                  <pic:cNvPicPr preferRelativeResize="0"/>
                </pic:nvPicPr>
                <pic:blipFill>
                  <a:blip r:embed="rId1"/>
                  <a:srcRect b="0" l="0" r="0" t="0"/>
                  <a:stretch>
                    <a:fillRect/>
                  </a:stretch>
                </pic:blipFill>
                <pic:spPr>
                  <a:xfrm>
                    <a:off x="0" y="0"/>
                    <a:ext cx="2353945" cy="528955"/>
                  </a:xfrm>
                  <a:prstGeom prst="rect"/>
                  <a:ln/>
                </pic:spPr>
              </pic:pic>
            </a:graphicData>
          </a:graphic>
        </wp:anchor>
      </w:drawing>
    </w:r>
  </w:p>
  <w:p w:rsidR="00000000" w:rsidDel="00000000" w:rsidP="00000000" w:rsidRDefault="00000000" w:rsidRPr="00000000" w14:paraId="0000002F">
    <w:pPr>
      <w:ind w:left="6521" w:firstLine="0"/>
      <w:rPr>
        <w:b w:val="1"/>
        <w:sz w:val="40"/>
        <w:szCs w:val="40"/>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center" w:leader="none" w:pos="4536"/>
        <w:tab w:val="right" w:leader="none" w:pos="9072"/>
      </w:tabs>
      <w:rPr>
        <w:color w:val="000000"/>
        <w:sz w:val="20"/>
        <w:szCs w:val="20"/>
      </w:rPr>
    </w:pPr>
    <w:r w:rsidDel="00000000" w:rsidR="00000000" w:rsidRPr="00000000">
      <w:rPr>
        <w:b w:val="1"/>
        <w:sz w:val="40"/>
        <w:szCs w:val="40"/>
        <w:rtl w:val="0"/>
      </w:rPr>
      <w:t xml:space="preserve">Comunicado de prensa</w:t>
    </w: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center" w:leader="none" w:pos="4536"/>
        <w:tab w:val="right" w:leader="none" w:pos="9072"/>
      </w:tabs>
      <w:rPr>
        <w:color w:val="000000"/>
        <w:sz w:val="20"/>
        <w:szCs w:val="20"/>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center" w:leader="none" w:pos="4536"/>
        <w:tab w:val="right" w:leader="none" w:pos="9072"/>
      </w:tabs>
      <w:rPr>
        <w:color w:val="000000"/>
        <w:sz w:val="20"/>
        <w:szCs w:val="20"/>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center" w:leader="none" w:pos="4536"/>
        <w:tab w:val="right" w:leader="none" w:pos="9072"/>
      </w:tabs>
      <w:rPr>
        <w:color w:val="000000"/>
        <w:sz w:val="20"/>
        <w:szCs w:val="20"/>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center" w:leader="none" w:pos="4536"/>
        <w:tab w:val="right" w:leader="none" w:pos="9072"/>
      </w:tabs>
      <w:rPr>
        <w:color w:val="000000"/>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C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Open Sans Light" w:cs="Open Sans Light" w:eastAsia="Open Sans Light" w:hAnsi="Open Sans Light"/>
      <w:color w:val="808080"/>
      <w:sz w:val="52"/>
      <w:szCs w:val="5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outlineLvl w:val="0"/>
    </w:pPr>
    <w:rPr>
      <w:rFonts w:ascii="Open Sans Light" w:cs="Open Sans Light" w:eastAsia="Open Sans Light" w:hAnsi="Open Sans Light"/>
      <w:color w:val="808080"/>
      <w:sz w:val="52"/>
      <w:szCs w:val="52"/>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table" w:styleId="TableNormal1" w:customStyle="1">
    <w:name w:val="Table Normal1"/>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Hyperlink">
    <w:name w:val="Hyperlink"/>
    <w:basedOn w:val="DefaultParagraphFont"/>
    <w:uiPriority w:val="99"/>
    <w:unhideWhenUsed w:val="1"/>
    <w:rsid w:val="00FE5676"/>
    <w:rPr>
      <w:color w:val="0000ff" w:themeColor="hyperlink"/>
      <w:u w:val="single"/>
    </w:rPr>
  </w:style>
  <w:style w:type="character" w:styleId="UnresolvedMention">
    <w:name w:val="Unresolved Mention"/>
    <w:basedOn w:val="DefaultParagraphFont"/>
    <w:uiPriority w:val="99"/>
    <w:semiHidden w:val="1"/>
    <w:unhideWhenUsed w:val="1"/>
    <w:rsid w:val="00FE5676"/>
    <w:rPr>
      <w:color w:val="605e5c"/>
      <w:shd w:color="auto" w:fill="e1dfdd" w:val="clear"/>
    </w:rPr>
  </w:style>
  <w:style w:type="character" w:styleId="normaltextrun" w:customStyle="1">
    <w:name w:val="normaltextrun"/>
    <w:basedOn w:val="DefaultParagraphFont"/>
    <w:rsid w:val="00650FC2"/>
  </w:style>
  <w:style w:type="character" w:styleId="eop" w:customStyle="1">
    <w:name w:val="eop"/>
    <w:basedOn w:val="DefaultParagraphFont"/>
    <w:rsid w:val="00650FC2"/>
  </w:style>
  <w:style w:type="character" w:styleId="scxw204755688" w:customStyle="1">
    <w:name w:val="scxw204755688"/>
    <w:basedOn w:val="DefaultParagraphFont"/>
    <w:rsid w:val="00650FC2"/>
  </w:style>
  <w:style w:type="paragraph" w:styleId="ListParagraph">
    <w:name w:val="List Paragraph"/>
    <w:basedOn w:val="Normal"/>
    <w:uiPriority w:val="34"/>
    <w:qFormat w:val="1"/>
    <w:rsid w:val="000476E9"/>
    <w:pPr>
      <w:spacing w:after="160" w:line="259" w:lineRule="auto"/>
      <w:ind w:left="720"/>
      <w:contextualSpacing w:val="1"/>
    </w:pPr>
    <w:rPr>
      <w:rFonts w:asciiTheme="minorHAnsi" w:cstheme="minorBidi" w:eastAsiaTheme="minorHAnsi" w:hAnsiTheme="minorHAnsi"/>
      <w:kern w:val="2"/>
      <w:lang w:eastAsia="en-US" w:val="en-IN"/>
    </w:rPr>
  </w:style>
  <w:style w:type="character" w:styleId="ui-provider" w:customStyle="1">
    <w:name w:val="ui-provider"/>
    <w:basedOn w:val="DefaultParagraphFont"/>
    <w:rsid w:val="00722BA6"/>
  </w:style>
  <w:style w:type="character" w:styleId="CommentReference">
    <w:name w:val="annotation reference"/>
    <w:basedOn w:val="DefaultParagraphFont"/>
    <w:uiPriority w:val="99"/>
    <w:semiHidden w:val="1"/>
    <w:unhideWhenUsed w:val="1"/>
    <w:rsid w:val="001515E7"/>
    <w:rPr>
      <w:sz w:val="16"/>
      <w:szCs w:val="16"/>
    </w:rPr>
  </w:style>
  <w:style w:type="paragraph" w:styleId="CommentText">
    <w:name w:val="annotation text"/>
    <w:basedOn w:val="Normal"/>
    <w:link w:val="CommentTextChar"/>
    <w:uiPriority w:val="99"/>
    <w:unhideWhenUsed w:val="1"/>
    <w:rsid w:val="001515E7"/>
    <w:rPr>
      <w:sz w:val="20"/>
      <w:szCs w:val="20"/>
    </w:rPr>
  </w:style>
  <w:style w:type="character" w:styleId="CommentTextChar" w:customStyle="1">
    <w:name w:val="Comment Text Char"/>
    <w:basedOn w:val="DefaultParagraphFont"/>
    <w:link w:val="CommentText"/>
    <w:uiPriority w:val="99"/>
    <w:rsid w:val="001515E7"/>
    <w:rPr>
      <w:sz w:val="20"/>
      <w:szCs w:val="20"/>
    </w:rPr>
  </w:style>
  <w:style w:type="paragraph" w:styleId="CommentSubject">
    <w:name w:val="annotation subject"/>
    <w:basedOn w:val="CommentText"/>
    <w:next w:val="CommentText"/>
    <w:link w:val="CommentSubjectChar"/>
    <w:uiPriority w:val="99"/>
    <w:semiHidden w:val="1"/>
    <w:unhideWhenUsed w:val="1"/>
    <w:rsid w:val="001515E7"/>
    <w:rPr>
      <w:b w:val="1"/>
      <w:bCs w:val="1"/>
    </w:rPr>
  </w:style>
  <w:style w:type="character" w:styleId="CommentSubjectChar" w:customStyle="1">
    <w:name w:val="Comment Subject Char"/>
    <w:basedOn w:val="CommentTextChar"/>
    <w:link w:val="CommentSubject"/>
    <w:uiPriority w:val="99"/>
    <w:semiHidden w:val="1"/>
    <w:rsid w:val="001515E7"/>
    <w:rPr>
      <w:b w:val="1"/>
      <w:bCs w:val="1"/>
      <w:sz w:val="20"/>
      <w:szCs w:val="20"/>
    </w:rPr>
  </w:style>
  <w:style w:type="paragraph" w:styleId="NormalWeb">
    <w:name w:val="Normal (Web)"/>
    <w:basedOn w:val="Normal"/>
    <w:uiPriority w:val="99"/>
    <w:semiHidden w:val="1"/>
    <w:unhideWhenUsed w:val="1"/>
    <w:rsid w:val="00DB7E41"/>
    <w:rPr>
      <w:rFonts w:ascii="Times New Roman" w:cs="Times New Roman" w:hAnsi="Times New Roman"/>
      <w:sz w:val="24"/>
      <w:szCs w:val="24"/>
    </w:rPr>
  </w:style>
  <w:style w:type="paragraph" w:styleId="Revision">
    <w:name w:val="Revision"/>
    <w:hidden w:val="1"/>
    <w:uiPriority w:val="99"/>
    <w:semiHidden w:val="1"/>
    <w:rsid w:val="00F23D7F"/>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mailto:verena.breuer@beumer.com" TargetMode="External"/><Relationship Id="rId10" Type="http://schemas.openxmlformats.org/officeDocument/2006/relationships/hyperlink" Target="http://www.beumer.com" TargetMode="External"/><Relationship Id="rId13" Type="http://schemas.openxmlformats.org/officeDocument/2006/relationships/hyperlink" Target="mailto:carsten.otte@publiktek.com" TargetMode="External"/><Relationship Id="rId12" Type="http://schemas.openxmlformats.org/officeDocument/2006/relationships/hyperlink" Target="mailto:jackie.sessler@beumer.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ublitekltd.sharepoint.com/:i:/s/PublitekFTP/EdHgMcAyv6ZGkKyh0SXonVMBHLmtepwzqZrTyICppnXo7g?e=YF33iE" TargetMode="External"/><Relationship Id="rId15" Type="http://schemas.openxmlformats.org/officeDocument/2006/relationships/header" Target="header3.xml"/><Relationship Id="rId14" Type="http://schemas.openxmlformats.org/officeDocument/2006/relationships/header" Target="header2.xml"/><Relationship Id="rId17" Type="http://schemas.openxmlformats.org/officeDocument/2006/relationships/footer" Target="foot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hyperlink" Target="https://publitekltd.sharepoint.com/:i:/s/PublitekFTP/EdHgMcAyv6ZGkKyh0SXonVMBHLmtepwzqZrTyICppnXo7g?e=YF33iE" TargetMode="External"/><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Light-regular.ttf"/><Relationship Id="rId4" Type="http://schemas.openxmlformats.org/officeDocument/2006/relationships/font" Target="fonts/OpenSansLight-bold.ttf"/><Relationship Id="rId5" Type="http://schemas.openxmlformats.org/officeDocument/2006/relationships/font" Target="fonts/OpenSansLight-italic.ttf"/><Relationship Id="rId6" Type="http://schemas.openxmlformats.org/officeDocument/2006/relationships/font" Target="fonts/OpenSansLight-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PVqQ83mLh1dO1pZ9NgaK9Letog==">CgMxLjAyCGguZ2pkZ3hzOAByITFQTjBobmk3eVpZUGk3N0R4aGZoOWktRG9lMjEyLXNBQw==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2025-04-17T16:56:00Z</dcterms:created>
  <dc:creator>Lucassen, Carsten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16ea899109b775567480d0b1a92d36a391a607a29bdbd352e182186158c18370</vt:lpwstr>
  </property>
  <property fmtid="{D5CDD505-2E9C-101B-9397-08002B2CF9AE}" pid="3" name="ContentTypeId">
    <vt:lpwstr>0x01010087914A241D6A54469852B6BC72518DF4</vt:lpwstr>
  </property>
  <property fmtid="{D5CDD505-2E9C-101B-9397-08002B2CF9AE}" pid="4" name="MediaServiceImageTags">
    <vt:lpwstr/>
  </property>
</Properties>
</file>