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60"/>
        <w:rPr/>
      </w:pPr>
      <w:r w:rsidDel="00000000" w:rsidR="00000000" w:rsidRPr="00000000">
        <w:rPr>
          <w:rtl w:val="0"/>
        </w:rPr>
      </w:r>
    </w:p>
    <w:p w:rsidR="00000000" w:rsidDel="00000000" w:rsidP="00000000" w:rsidRDefault="00000000" w:rsidRPr="00000000" w14:paraId="00000002">
      <w:pPr>
        <w:numPr>
          <w:ilvl w:val="0"/>
          <w:numId w:val="1"/>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rtl w:val="0"/>
        </w:rPr>
        <w:t xml:space="preserve">"Your Partner of Choice": BEUMER Group shows how pioneering systems and services simplify intralogistics processes</w:t>
      </w:r>
      <w:r w:rsidDel="00000000" w:rsidR="00000000" w:rsidRPr="00000000">
        <w:rPr>
          <w:rtl w:val="0"/>
        </w:rPr>
      </w:r>
    </w:p>
    <w:p w:rsidR="00000000" w:rsidDel="00000000" w:rsidP="00000000" w:rsidRDefault="00000000" w:rsidRPr="00000000" w14:paraId="00000003">
      <w:pPr>
        <w:numPr>
          <w:ilvl w:val="0"/>
          <w:numId w:val="1"/>
        </w:numPr>
        <w:spacing w:line="360" w:lineRule="auto"/>
        <w:ind w:left="720" w:hanging="360"/>
        <w:rPr/>
      </w:pPr>
      <w:r w:rsidDel="00000000" w:rsidR="00000000" w:rsidRPr="00000000">
        <w:rPr>
          <w:rtl w:val="0"/>
        </w:rPr>
        <w:t xml:space="preserve">The AutoDrop function and robotic induction set new standards in the automation and efficiency of order fulfilment</w:t>
      </w:r>
    </w:p>
    <w:p w:rsidR="00000000" w:rsidDel="00000000" w:rsidP="00000000" w:rsidRDefault="00000000" w:rsidRPr="00000000" w14:paraId="00000004">
      <w:pPr>
        <w:numPr>
          <w:ilvl w:val="0"/>
          <w:numId w:val="1"/>
        </w:numPr>
        <w:spacing w:after="240" w:line="360" w:lineRule="auto"/>
        <w:ind w:left="720" w:hanging="360"/>
        <w:rPr/>
      </w:pPr>
      <w:r w:rsidDel="00000000" w:rsidR="00000000" w:rsidRPr="00000000">
        <w:rPr>
          <w:rtl w:val="0"/>
        </w:rPr>
        <w:t xml:space="preserve">Customer Diagnostic Centre offers customers increased security and efficiency through intelligent data analysis</w:t>
        <w:br w:type="textWrapp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tl w:val="0"/>
        </w:rPr>
        <w:t xml:space="preserve">Beckum, 7 January 2025 – At LogiMAT 2025, BEUMER Group will showcase its latest services, solutions, and systems for warehousing and distribution. Under the motto "Your Partner of Choice," the leading provider of automated material handling systems invites industry professionals to Stand 5C51 in Hall 5 to discover how partnering with BEUMER Group simplifies and improves intralogistics processes. Key topics include efficient data utilisation and innovative software solutions that ensure optimal order processing. Regarding automation equipment, the BG Pouch System with AutoDrop function and the robot-assisted loading of sorting systems set new standards. BEUMER Group will also present innovative developments in the field of loop sorters and stretch hood technology.</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07">
      <w:pPr>
        <w:spacing w:line="360" w:lineRule="auto"/>
        <w:jc w:val="both"/>
        <w:rPr/>
      </w:pPr>
      <w:r w:rsidDel="00000000" w:rsidR="00000000" w:rsidRPr="00000000">
        <w:rPr>
          <w:rtl w:val="0"/>
        </w:rPr>
        <w:t xml:space="preserve">To support the "Your Partner of Choice" theme, BEUMER Group will focus on its role as a provider of first-class solutions for highly efficient order fulfilment at LogiMAT. These solutions are based on fully automated systems and data-driven customer support. A key focus is BEUMER Group's innovative pouch technology, which enables customers to handle a wide range of products quickly and reliably. Loop sorters and line sorters are designed for maximum performance and reliability to meet the demands of e-commerce and other fast-paced environments.</w:t>
      </w:r>
    </w:p>
    <w:p w:rsidR="00000000" w:rsidDel="00000000" w:rsidP="00000000" w:rsidRDefault="00000000" w:rsidRPr="00000000" w14:paraId="00000008">
      <w:pPr>
        <w:spacing w:line="360" w:lineRule="auto"/>
        <w:jc w:val="both"/>
        <w:rPr/>
      </w:pPr>
      <w:r w:rsidDel="00000000" w:rsidR="00000000" w:rsidRPr="00000000">
        <w:rPr>
          <w:rtl w:val="0"/>
        </w:rPr>
      </w:r>
    </w:p>
    <w:p w:rsidR="00000000" w:rsidDel="00000000" w:rsidP="00000000" w:rsidRDefault="00000000" w:rsidRPr="00000000" w14:paraId="00000009">
      <w:pPr>
        <w:spacing w:line="360" w:lineRule="auto"/>
        <w:jc w:val="both"/>
        <w:rPr/>
      </w:pPr>
      <w:r w:rsidDel="00000000" w:rsidR="00000000" w:rsidRPr="00000000">
        <w:rPr>
          <w:rtl w:val="0"/>
        </w:rPr>
        <w:t xml:space="preserve">In addition, the Warehouse Control System (WCS) enables seamless integration and control of all warehouse processes. In the B2B sector, efficiency and sustainability are key drivers. BEUMER Group’s stretch hood packaging technology for the end of the order fulfilment process ensures secure hold and protection of goods during transport and features a maintenance-friendly machine design and environmentally friendly material options.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b w:val="1"/>
          <w:rtl w:val="0"/>
        </w:rPr>
        <w:t xml:space="preserve">New Standards in Automation</w:t>
      </w:r>
      <w:r w:rsidDel="00000000" w:rsidR="00000000" w:rsidRPr="00000000">
        <w:rPr>
          <w:rtl w:val="0"/>
        </w:rPr>
        <w:br w:type="textWrapping"/>
        <w:t xml:space="preserve">In the field of automation, BEUMER Group has recently introduced an innovative AutoDrop function to the BG Pouch System, which leads to a significant reduction in order throughput times. It enables contactless and fully automatic unloading of pouches, minimises the use of mechatronics, and optimises the space requirements in the unloading area. Additionally, the robotic induction replaces the manual loading of pouches and the manual or semi-automatic loading of loop sorters. This helps reduce repetitive manual tasks in the loading or goods receipt area and frees up operating personnel for other tasks. Interested parties have the opportunity to see live demonstrations of the performance and benefits of these technologies at BEUMER Group’s LogiMAT stand.</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0D">
      <w:pPr>
        <w:spacing w:line="360" w:lineRule="auto"/>
        <w:jc w:val="both"/>
        <w:rPr>
          <w:b w:val="1"/>
        </w:rPr>
      </w:pPr>
      <w:r w:rsidDel="00000000" w:rsidR="00000000" w:rsidRPr="00000000">
        <w:rPr>
          <w:b w:val="1"/>
          <w:rtl w:val="0"/>
        </w:rPr>
        <w:t xml:space="preserve">Focus: Data-Driven Customer Support</w:t>
      </w:r>
    </w:p>
    <w:p w:rsidR="00000000" w:rsidDel="00000000" w:rsidP="00000000" w:rsidRDefault="00000000" w:rsidRPr="00000000" w14:paraId="0000000E">
      <w:pPr>
        <w:spacing w:line="360" w:lineRule="auto"/>
        <w:jc w:val="both"/>
        <w:rPr/>
      </w:pPr>
      <w:r w:rsidDel="00000000" w:rsidR="00000000" w:rsidRPr="00000000">
        <w:rPr>
          <w:rtl w:val="0"/>
        </w:rPr>
        <w:t xml:space="preserve">For customers wanting to improve business health and diagnostics using data-driven insights, BEUMER Group will demonstrate how its Customer Diagnostic Centre improves the efficiency and performance of systems and assets through continuous real-time monitoring and analysis of data. Corresponding diagnostic models continuously monitor the operating condition of customers’ systems and provide early warnings of potential problems.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t xml:space="preserve">Customer data models are updated around the clock to detect negative trends and prevent downtime through targeted countermeasures. In the event of a malfunction, the emergency hotline ensures that customer locations can be quickly brought back into operation. The diagnostic services also include measures to prevent unplanned downtime due to software errors or security breaches. With more than 100 specialists in machine learning, neural networks, and artificial intelligence, the Customer Diagnostic Centre drives innovation and supports customers in the continuous optimisation of their intralogistics systems.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right="-60"/>
        <w:rPr>
          <w:i w:val="1"/>
          <w:highlight w:val="yellow"/>
        </w:rPr>
      </w:pPr>
      <w:r w:rsidDel="00000000" w:rsidR="00000000" w:rsidRPr="00000000">
        <w:rPr>
          <w:i w:val="1"/>
          <w:rtl w:val="0"/>
        </w:rPr>
        <w:t xml:space="preserve">3,966 characters (including spaces)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14">
      <w:pPr>
        <w:spacing w:after="240" w:line="360" w:lineRule="auto"/>
        <w:rPr>
          <w:color w:val="222222"/>
        </w:rPr>
      </w:pPr>
      <w:r w:rsidDel="00000000" w:rsidR="00000000" w:rsidRPr="00000000">
        <w:rPr>
          <w:b w:val="1"/>
          <w:rtl w:val="0"/>
        </w:rPr>
        <w:t xml:space="preserve">Captions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Pr>
        <w:drawing>
          <wp:inline distB="0" distT="0" distL="0" distR="0">
            <wp:extent cx="3217291" cy="2143087"/>
            <wp:effectExtent b="0" l="0" r="0" t="0"/>
            <wp:docPr id="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17291" cy="214308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rtl w:val="0"/>
        </w:rPr>
        <w:t xml:space="preserve">Image</w:t>
      </w:r>
      <w:r w:rsidDel="00000000" w:rsidR="00000000" w:rsidRPr="00000000">
        <w:rPr>
          <w:b w:val="1"/>
          <w:color w:val="000000"/>
          <w:rtl w:val="0"/>
        </w:rPr>
        <w:t xml:space="preserve"> 1</w:t>
      </w:r>
      <w:r w:rsidDel="00000000" w:rsidR="00000000" w:rsidRPr="00000000">
        <w:rPr>
          <w:color w:val="000000"/>
          <w:rtl w:val="0"/>
        </w:rPr>
        <w:t xml:space="preserve">: An AutoDrop function in the BG Pouch System enables complete automation of the unloading process.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Pr>
        <w:drawing>
          <wp:inline distB="114300" distT="114300" distL="114300" distR="114300">
            <wp:extent cx="3228658" cy="2136327"/>
            <wp:effectExtent b="0" l="0" r="0" t="0"/>
            <wp:docPr id="3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28658" cy="213632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rtl w:val="0"/>
        </w:rPr>
        <w:t xml:space="preserve">Image</w:t>
      </w:r>
      <w:r w:rsidDel="00000000" w:rsidR="00000000" w:rsidRPr="00000000">
        <w:rPr>
          <w:b w:val="1"/>
          <w:color w:val="000000"/>
          <w:rtl w:val="0"/>
        </w:rPr>
        <w:t xml:space="preserve"> 2:</w:t>
      </w:r>
      <w:r w:rsidDel="00000000" w:rsidR="00000000" w:rsidRPr="00000000">
        <w:rPr>
          <w:color w:val="000000"/>
          <w:rtl w:val="0"/>
        </w:rPr>
        <w:t xml:space="preserve"> </w:t>
      </w:r>
      <w:r w:rsidDel="00000000" w:rsidR="00000000" w:rsidRPr="00000000">
        <w:rPr>
          <w:rtl w:val="0"/>
        </w:rPr>
        <w:t xml:space="preserve">Robotic induction</w:t>
      </w:r>
      <w:r w:rsidDel="00000000" w:rsidR="00000000" w:rsidRPr="00000000">
        <w:rPr>
          <w:color w:val="000000"/>
          <w:rtl w:val="0"/>
        </w:rPr>
        <w:t xml:space="preserve"> replaces the manual or semi-automatic loading of loop sorters.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right="-704"/>
        <w:rPr/>
      </w:pPr>
      <w:r w:rsidDel="00000000" w:rsidR="00000000" w:rsidRPr="00000000">
        <w:rPr>
          <w:rtl w:val="0"/>
        </w:rPr>
      </w:r>
    </w:p>
    <w:p w:rsidR="00000000" w:rsidDel="00000000" w:rsidP="00000000" w:rsidRDefault="00000000" w:rsidRPr="00000000" w14:paraId="0000001B">
      <w:pPr>
        <w:spacing w:after="240" w:line="360" w:lineRule="auto"/>
        <w:ind w:right="-700"/>
        <w:rPr/>
      </w:pPr>
      <w:r w:rsidDel="00000000" w:rsidR="00000000" w:rsidRPr="00000000">
        <w:rPr>
          <w:b w:val="1"/>
          <w:rtl w:val="0"/>
        </w:rPr>
        <w:t xml:space="preserve">Photo Credit: </w:t>
      </w:r>
      <w:r w:rsidDel="00000000" w:rsidR="00000000" w:rsidRPr="00000000">
        <w:rPr>
          <w:rtl w:val="0"/>
        </w:rPr>
        <w:t xml:space="preserve">BEUMER Group GmbH &amp; Co. KG</w:t>
        <w:br w:type="textWrapping"/>
        <w:t xml:space="preserve">Click</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here </w:t>
        </w:r>
      </w:hyperlink>
      <w:r w:rsidDel="00000000" w:rsidR="00000000" w:rsidRPr="00000000">
        <w:rPr>
          <w:rtl w:val="0"/>
        </w:rPr>
        <w:t xml:space="preserve">to download a high-res version of the images.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right="-704"/>
        <w:rPr>
          <w:b w:val="1"/>
        </w:rPr>
      </w:pPr>
      <w:r w:rsidDel="00000000" w:rsidR="00000000" w:rsidRPr="00000000">
        <w:rPr>
          <w:rtl w:val="0"/>
        </w:rPr>
      </w:r>
    </w:p>
    <w:p w:rsidR="00000000" w:rsidDel="00000000" w:rsidP="00000000" w:rsidRDefault="00000000" w:rsidRPr="00000000" w14:paraId="0000001D">
      <w:pPr>
        <w:spacing w:after="240" w:line="360" w:lineRule="auto"/>
        <w:rPr/>
      </w:pPr>
      <w:r w:rsidDel="00000000" w:rsidR="00000000" w:rsidRPr="00000000">
        <w:rPr>
          <w:b w:val="1"/>
          <w:rtl w:val="0"/>
        </w:rPr>
        <w:t xml:space="preserve">About BEUMER Group</w:t>
      </w:r>
      <w:r w:rsidDel="00000000" w:rsidR="00000000" w:rsidRPr="00000000">
        <w:rPr>
          <w:rtl w:val="0"/>
        </w:rPr>
        <w:br w:type="textWrapping"/>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w:t>
      </w:r>
      <w:hyperlink r:id="rId11">
        <w:r w:rsidDel="00000000" w:rsidR="00000000" w:rsidRPr="00000000">
          <w:rPr>
            <w:rtl w:val="0"/>
          </w:rPr>
          <w:t xml:space="preserve"> </w:t>
        </w:r>
      </w:hyperlink>
      <w:hyperlink r:id="rId12">
        <w:r w:rsidDel="00000000" w:rsidR="00000000" w:rsidRPr="00000000">
          <w:rPr>
            <w:color w:val="0000ff"/>
            <w:u w:val="single"/>
            <w:rtl w:val="0"/>
          </w:rPr>
          <w:t xml:space="preserve">www.beumer.com</w:t>
        </w:r>
      </w:hyperlink>
      <w:r w:rsidDel="00000000" w:rsidR="00000000" w:rsidRPr="00000000">
        <w:rPr>
          <w:rtl w:val="0"/>
        </w:rPr>
        <w:t xml:space="preserve">  </w:t>
      </w:r>
    </w:p>
    <w:p w:rsidR="00000000" w:rsidDel="00000000" w:rsidP="00000000" w:rsidRDefault="00000000" w:rsidRPr="00000000" w14:paraId="0000001E">
      <w:pPr>
        <w:spacing w:after="240" w:line="360" w:lineRule="auto"/>
        <w:rPr/>
      </w:pPr>
      <w:r w:rsidDel="00000000" w:rsidR="00000000" w:rsidRPr="00000000">
        <w:rPr>
          <w:rtl w:val="0"/>
        </w:rPr>
      </w:r>
    </w:p>
    <w:p w:rsidR="00000000" w:rsidDel="00000000" w:rsidP="00000000" w:rsidRDefault="00000000" w:rsidRPr="00000000" w14:paraId="0000001F">
      <w:pPr>
        <w:spacing w:after="240" w:before="240" w:line="360" w:lineRule="auto"/>
        <w:rPr/>
      </w:pPr>
      <w:r w:rsidDel="00000000" w:rsidR="00000000" w:rsidRPr="00000000">
        <w:rPr>
          <w:b w:val="1"/>
          <w:rtl w:val="0"/>
        </w:rPr>
        <w:t xml:space="preserve">Press Contact</w:t>
      </w:r>
      <w:r w:rsidDel="00000000" w:rsidR="00000000" w:rsidRPr="00000000">
        <w:rPr>
          <w:rtl w:val="0"/>
        </w:rPr>
      </w:r>
    </w:p>
    <w:p w:rsidR="00000000" w:rsidDel="00000000" w:rsidP="00000000" w:rsidRDefault="00000000" w:rsidRPr="00000000" w14:paraId="00000020">
      <w:pPr>
        <w:spacing w:after="240" w:before="240" w:line="276" w:lineRule="auto"/>
        <w:rPr>
          <w:sz w:val="18"/>
          <w:szCs w:val="18"/>
          <w:u w:val="single"/>
        </w:rPr>
      </w:pPr>
      <w:r w:rsidDel="00000000" w:rsidR="00000000" w:rsidRPr="00000000">
        <w:rPr>
          <w:b w:val="1"/>
          <w:sz w:val="18"/>
          <w:szCs w:val="18"/>
          <w:rtl w:val="0"/>
        </w:rPr>
        <w:t xml:space="preserve">Peter Elmvang:  </w:t>
      </w:r>
      <w:r w:rsidDel="00000000" w:rsidR="00000000" w:rsidRPr="00000000">
        <w:rPr>
          <w:rtl w:val="0"/>
        </w:rPr>
        <w:tab/>
      </w:r>
      <w:r w:rsidDel="00000000" w:rsidR="00000000" w:rsidRPr="00000000">
        <w:rPr>
          <w:b w:val="1"/>
          <w:sz w:val="18"/>
          <w:szCs w:val="18"/>
          <w:rtl w:val="0"/>
        </w:rPr>
        <w:t xml:space="preserve">      </w:t>
      </w:r>
      <w:r w:rsidDel="00000000" w:rsidR="00000000" w:rsidRPr="00000000">
        <w:rPr>
          <w:rtl w:val="0"/>
        </w:rPr>
        <w:tab/>
      </w:r>
      <w:r w:rsidDel="00000000" w:rsidR="00000000" w:rsidRPr="00000000">
        <w:rPr>
          <w:b w:val="1"/>
          <w:sz w:val="18"/>
          <w:szCs w:val="18"/>
          <w:rtl w:val="0"/>
        </w:rPr>
        <w:t xml:space="preserve">Phone + 45 (0) 2721 43 61,        </w:t>
      </w:r>
      <w:r w:rsidDel="00000000" w:rsidR="00000000" w:rsidRPr="00000000">
        <w:rPr>
          <w:rtl w:val="0"/>
        </w:rPr>
        <w:tab/>
      </w:r>
      <w:r w:rsidDel="00000000" w:rsidR="00000000" w:rsidRPr="00000000">
        <w:rPr>
          <w:b w:val="1"/>
          <w:sz w:val="18"/>
          <w:szCs w:val="18"/>
          <w:rtl w:val="0"/>
        </w:rPr>
        <w:t xml:space="preserve">Mail: </w:t>
      </w:r>
      <w:r w:rsidDel="00000000" w:rsidR="00000000" w:rsidRPr="00000000">
        <w:rPr>
          <w:b w:val="1"/>
          <w:color w:val="0000ff"/>
          <w:sz w:val="18"/>
          <w:szCs w:val="18"/>
          <w:rtl w:val="0"/>
        </w:rPr>
        <w:t xml:space="preserve">peter.elmvang@beumer.com</w:t>
      </w:r>
      <w:r w:rsidDel="00000000" w:rsidR="00000000" w:rsidRPr="00000000">
        <w:rPr>
          <w:b w:val="1"/>
          <w:sz w:val="18"/>
          <w:szCs w:val="18"/>
          <w:rtl w:val="0"/>
        </w:rPr>
        <w:t xml:space="preserve">  </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space="0" w:sz="0" w:val="nil"/>
        <w:left w:space="0" w:sz="0" w:val="nil"/>
        <w:bottom w:space="0" w:sz="0" w:val="nil"/>
        <w:right w:space="0" w:sz="0" w:val="nil"/>
        <w:between w:space="0" w:sz="0" w:val="nil"/>
      </w:pBdr>
      <w:jc w:val="right"/>
      <w:rPr>
        <w:color w:val="000000"/>
        <w:sz w:val="16"/>
        <w:szCs w:val="16"/>
        <w:highlight w:val="yellow"/>
      </w:rPr>
    </w:pPr>
    <w:r w:rsidDel="00000000" w:rsidR="00000000" w:rsidRPr="00000000">
      <w:rPr>
        <w:color w:val="000000"/>
        <w:sz w:val="16"/>
        <w:szCs w:val="16"/>
        <w:rtl w:val="0"/>
      </w:rPr>
      <w:t xml:space="preserve">Page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jc w:val="right"/>
      <w:rPr>
        <w:rFonts w:ascii="Calibri" w:cs="Calibri" w:eastAsia="Calibri" w:hAnsi="Calibri"/>
        <w:color w:val="000000"/>
        <w:sz w:val="16"/>
        <w:szCs w:val="16"/>
      </w:rPr>
    </w:pPr>
    <w:r w:rsidDel="00000000" w:rsidR="00000000" w:rsidRPr="00000000">
      <w:rPr>
        <w:b w:val="1"/>
        <w:color w:val="000000"/>
        <w:sz w:val="16"/>
        <w:szCs w:val="16"/>
        <w:rtl w:val="0"/>
      </w:rPr>
      <w:t xml:space="preserve"> </w:t>
    </w:r>
    <w:r w:rsidDel="00000000" w:rsidR="00000000" w:rsidRPr="00000000">
      <w:rPr>
        <w:rtl w:val="0"/>
      </w:rPr>
      <w:tab/>
      <w:tab/>
      <w:tab/>
      <w:tab/>
      <w:tab/>
      <w:tab/>
      <w:tab/>
      <w:tab/>
    </w:r>
    <w:r w:rsidDel="00000000" w:rsidR="00000000" w:rsidRPr="00000000">
      <w:rPr>
        <w:color w:val="000000"/>
        <w:sz w:val="16"/>
        <w:szCs w:val="16"/>
        <w:rtl w:val="0"/>
      </w:rPr>
      <w:t xml:space="preserve">Page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ind w:left="6237" w:firstLine="0"/>
      <w:rPr>
        <w:b w:val="1"/>
        <w:color w:val="000000"/>
        <w:sz w:val="40"/>
        <w:szCs w:val="40"/>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28" name="image2.png"/>
          <a:graphic>
            <a:graphicData uri="http://schemas.openxmlformats.org/drawingml/2006/picture">
              <pic:pic>
                <pic:nvPicPr>
                  <pic:cNvPr descr="Logo_BEUMERGROUP_Originalfarbe_RGB" id="0" name="image2.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6521" w:firstLine="0"/>
      <w:rPr>
        <w:b w:val="1"/>
        <w:color w:val="000000"/>
        <w:sz w:val="40"/>
        <w:szCs w:val="40"/>
      </w:rPr>
    </w:pPr>
    <w:r w:rsidDel="00000000" w:rsidR="00000000" w:rsidRPr="00000000">
      <w:rPr>
        <w:rtl w:val="0"/>
      </w:rPr>
    </w:r>
  </w:p>
  <w:p w:rsidR="00000000" w:rsidDel="00000000" w:rsidP="00000000" w:rsidRDefault="00000000" w:rsidRPr="00000000" w14:paraId="00000025">
    <w:pPr>
      <w:spacing w:after="240" w:lineRule="auto"/>
      <w:rPr>
        <w:b w:val="1"/>
        <w:sz w:val="40"/>
        <w:szCs w:val="40"/>
      </w:rPr>
    </w:pPr>
    <w:r w:rsidDel="00000000" w:rsidR="00000000" w:rsidRPr="00000000">
      <w:rPr>
        <w:b w:val="1"/>
        <w:sz w:val="40"/>
        <w:szCs w:val="40"/>
        <w:rtl w:val="0"/>
      </w:rPr>
      <w:t xml:space="preserve">Press Release</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ind w:left="6237" w:firstLine="0"/>
      <w:rPr>
        <w:b w:val="1"/>
        <w:color w:val="00000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31" name="image2.png"/>
          <a:graphic>
            <a:graphicData uri="http://schemas.openxmlformats.org/drawingml/2006/picture">
              <pic:pic>
                <pic:nvPicPr>
                  <pic:cNvPr descr="Logo_BEUMERGROUP_Originalfarbe_RGB" id="0" name="image2.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0" w:firstLine="0"/>
      <w:rPr>
        <w:b w:val="1"/>
        <w:color w:val="000000"/>
        <w:sz w:val="40"/>
        <w:szCs w:val="40"/>
      </w:rPr>
    </w:pPr>
    <w:r w:rsidDel="00000000" w:rsidR="00000000" w:rsidRPr="00000000">
      <w:rPr>
        <w:rtl w:val="0"/>
      </w:rPr>
    </w:r>
  </w:p>
  <w:p w:rsidR="00000000" w:rsidDel="00000000" w:rsidP="00000000" w:rsidRDefault="00000000" w:rsidRPr="00000000" w14:paraId="0000002C">
    <w:pPr>
      <w:spacing w:after="240" w:lineRule="auto"/>
      <w:rPr>
        <w:b w:val="1"/>
        <w:sz w:val="40"/>
        <w:szCs w:val="40"/>
      </w:rPr>
    </w:pPr>
    <w:r w:rsidDel="00000000" w:rsidR="00000000" w:rsidRPr="00000000">
      <w:rPr>
        <w:rtl w:val="0"/>
      </w:rPr>
    </w:r>
  </w:p>
  <w:p w:rsidR="00000000" w:rsidDel="00000000" w:rsidP="00000000" w:rsidRDefault="00000000" w:rsidRPr="00000000" w14:paraId="0000002D">
    <w:pPr>
      <w:spacing w:after="240" w:lineRule="auto"/>
      <w:rPr>
        <w:b w:val="1"/>
        <w:sz w:val="40"/>
        <w:szCs w:val="40"/>
      </w:rPr>
    </w:pPr>
    <w:r w:rsidDel="00000000" w:rsidR="00000000" w:rsidRPr="00000000">
      <w:rPr>
        <w:b w:val="1"/>
        <w:sz w:val="40"/>
        <w:szCs w:val="40"/>
        <w:rtl w:val="0"/>
      </w:rPr>
      <w:t xml:space="preserve">Press Release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536"/>
        <w:tab w:val="right" w:leader="none" w:pos="9072"/>
      </w:tabs>
      <w:rPr>
        <w:sz w:val="17"/>
        <w:szCs w:val="17"/>
      </w:rPr>
    </w:pPr>
    <w:r w:rsidDel="00000000" w:rsidR="00000000" w:rsidRPr="00000000">
      <w:rPr>
        <w:color w:val="222222"/>
        <w:sz w:val="17"/>
        <w:szCs w:val="17"/>
        <w:highlight w:val="white"/>
        <w:rtl w:val="0"/>
      </w:rPr>
      <w:t xml:space="preserve">The accompanying images can be downloaded here:</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536"/>
        <w:tab w:val="right" w:leader="none" w:pos="9072"/>
      </w:tabs>
      <w:rPr>
        <w:sz w:val="17"/>
        <w:szCs w:val="17"/>
      </w:rPr>
    </w:pPr>
    <w:hyperlink r:id="rId2">
      <w:r w:rsidDel="00000000" w:rsidR="00000000" w:rsidRPr="00000000">
        <w:rPr>
          <w:color w:val="1155cc"/>
          <w:sz w:val="17"/>
          <w:szCs w:val="17"/>
          <w:u w:val="single"/>
          <w:rtl w:val="0"/>
        </w:rPr>
        <w:t xml:space="preserve">https://publitekltd.sharepoint.com/:f:/s/PublitekFTP/EkILrJX08kVJikY3jr2LaWcBPPKmor0iYBIQ3SoLO72Ceg?e=GN3HuZ</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536"/>
        <w:tab w:val="right" w:leader="none" w:pos="9072"/>
      </w:tabs>
      <w:rPr>
        <w:sz w:val="17"/>
        <w:szCs w:val="17"/>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536"/>
        <w:tab w:val="right" w:leader="none" w:pos="9072"/>
      </w:tabs>
      <w:rPr>
        <w:sz w:val="17"/>
        <w:szCs w:val="17"/>
      </w:rPr>
    </w:pPr>
    <w:r w:rsidDel="00000000" w:rsidR="00000000" w:rsidRPr="00000000">
      <w:rPr>
        <w:rtl w:val="0"/>
      </w:rPr>
    </w:r>
  </w:p>
  <w:p w:rsidR="00000000" w:rsidDel="00000000" w:rsidP="00000000" w:rsidRDefault="00000000" w:rsidRPr="00000000" w14:paraId="00000032">
    <w:pPr>
      <w:tabs>
        <w:tab w:val="center" w:leader="none" w:pos="4536"/>
        <w:tab w:val="right" w:leader="none" w:pos="9072"/>
      </w:tabs>
      <w:spacing w:line="360" w:lineRule="auto"/>
      <w:ind w:right="-60"/>
      <w:rPr/>
    </w:pPr>
    <w:r w:rsidDel="00000000" w:rsidR="00000000" w:rsidRPr="00000000">
      <w:rPr>
        <w:rtl w:val="0"/>
      </w:rPr>
      <w:t xml:space="preserve">BEUMER Group at </w:t>
    </w:r>
    <w:hyperlink r:id="rId3">
      <w:r w:rsidDel="00000000" w:rsidR="00000000" w:rsidRPr="00000000">
        <w:rPr>
          <w:color w:val="1155cc"/>
          <w:u w:val="single"/>
          <w:rtl w:val="0"/>
        </w:rPr>
        <w:t xml:space="preserve">LogiMAT 2025 </w:t>
      </w:r>
    </w:hyperlink>
    <w:r w:rsidDel="00000000" w:rsidR="00000000" w:rsidRPr="00000000">
      <w:rPr>
        <w:rtl w:val="0"/>
      </w:rPr>
      <w:t xml:space="preserve">(11-13 March), Stuttgart: Hall 5, Stand 5C51</w:t>
    </w:r>
  </w:p>
  <w:p w:rsidR="00000000" w:rsidDel="00000000" w:rsidP="00000000" w:rsidRDefault="00000000" w:rsidRPr="00000000" w14:paraId="00000033">
    <w:pPr>
      <w:tabs>
        <w:tab w:val="center" w:leader="none" w:pos="4536"/>
        <w:tab w:val="right" w:leader="none" w:pos="9072"/>
      </w:tabs>
      <w:spacing w:line="360" w:lineRule="auto"/>
      <w:ind w:right="-60"/>
      <w:rPr/>
    </w:pPr>
    <w:r w:rsidDel="00000000" w:rsidR="00000000" w:rsidRPr="00000000">
      <w:rPr>
        <w:rtl w:val="0"/>
      </w:rPr>
    </w:r>
  </w:p>
  <w:p w:rsidR="00000000" w:rsidDel="00000000" w:rsidP="00000000" w:rsidRDefault="00000000" w:rsidRPr="00000000" w14:paraId="00000034">
    <w:pPr>
      <w:tabs>
        <w:tab w:val="center" w:leader="none" w:pos="4536"/>
        <w:tab w:val="right" w:leader="none" w:pos="9072"/>
      </w:tabs>
      <w:ind w:right="-60"/>
      <w:rPr>
        <w:b w:val="1"/>
        <w:sz w:val="28"/>
        <w:szCs w:val="28"/>
      </w:rPr>
    </w:pPr>
    <w:r w:rsidDel="00000000" w:rsidR="00000000" w:rsidRPr="00000000">
      <w:rPr>
        <w:b w:val="1"/>
        <w:sz w:val="28"/>
        <w:szCs w:val="28"/>
        <w:rtl w:val="0"/>
      </w:rPr>
      <w:t xml:space="preserve">Innovation Boost for the Logistics Industry</w:t>
    </w:r>
  </w:p>
  <w:p w:rsidR="00000000" w:rsidDel="00000000" w:rsidP="00000000" w:rsidRDefault="00000000" w:rsidRPr="00000000" w14:paraId="00000035">
    <w:pPr>
      <w:tabs>
        <w:tab w:val="center" w:leader="none" w:pos="4536"/>
        <w:tab w:val="right" w:leader="none" w:pos="9072"/>
      </w:tabs>
      <w:ind w:right="-60"/>
      <w:rPr/>
    </w:pP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23EA4F1B"/>
    <w:rPr>
      <w:lang w:val="en-GB"/>
    </w:rPr>
  </w:style>
  <w:style w:type="paragraph" w:styleId="Heading1">
    <w:name w:val="heading 1"/>
    <w:basedOn w:val="Normal"/>
    <w:next w:val="Normal"/>
    <w:uiPriority w:val="9"/>
    <w:qFormat w:val="1"/>
    <w:rsid w:val="23EA4F1B"/>
    <w:pPr>
      <w:keepNext w:val="1"/>
      <w:outlineLvl w:val="0"/>
    </w:pPr>
    <w:rPr>
      <w:rFonts w:ascii="Open Sans Light" w:cs="Open Sans Light" w:eastAsia="Open Sans Light" w:hAnsi="Open Sans Light"/>
      <w:color w:val="808080" w:themeColor="background1" w:themeShade="000080"/>
      <w:sz w:val="52"/>
      <w:szCs w:val="52"/>
    </w:rPr>
  </w:style>
  <w:style w:type="paragraph" w:styleId="Heading2">
    <w:name w:val="heading 2"/>
    <w:basedOn w:val="Normal"/>
    <w:next w:val="Normal"/>
    <w:uiPriority w:val="9"/>
    <w:semiHidden w:val="1"/>
    <w:unhideWhenUsed w:val="1"/>
    <w:qFormat w:val="1"/>
    <w:rsid w:val="23EA4F1B"/>
    <w:pPr>
      <w:keepNext w:val="1"/>
      <w:keepLines w:val="1"/>
      <w:spacing w:after="80" w:before="360"/>
      <w:outlineLvl w:val="1"/>
    </w:pPr>
    <w:rPr>
      <w:b w:val="1"/>
      <w:bCs w:val="1"/>
      <w:sz w:val="36"/>
      <w:szCs w:val="36"/>
    </w:rPr>
  </w:style>
  <w:style w:type="paragraph" w:styleId="Heading3">
    <w:name w:val="heading 3"/>
    <w:basedOn w:val="Normal"/>
    <w:next w:val="Normal"/>
    <w:uiPriority w:val="9"/>
    <w:semiHidden w:val="1"/>
    <w:unhideWhenUsed w:val="1"/>
    <w:qFormat w:val="1"/>
    <w:rsid w:val="23EA4F1B"/>
    <w:pPr>
      <w:keepNext w:val="1"/>
      <w:keepLines w:val="1"/>
      <w:spacing w:after="80" w:before="280"/>
      <w:outlineLvl w:val="2"/>
    </w:pPr>
    <w:rPr>
      <w:b w:val="1"/>
      <w:bCs w:val="1"/>
      <w:sz w:val="28"/>
      <w:szCs w:val="28"/>
    </w:rPr>
  </w:style>
  <w:style w:type="paragraph" w:styleId="Heading4">
    <w:name w:val="heading 4"/>
    <w:basedOn w:val="Normal"/>
    <w:next w:val="Normal"/>
    <w:uiPriority w:val="9"/>
    <w:semiHidden w:val="1"/>
    <w:unhideWhenUsed w:val="1"/>
    <w:qFormat w:val="1"/>
    <w:rsid w:val="23EA4F1B"/>
    <w:pPr>
      <w:keepNext w:val="1"/>
      <w:keepLines w:val="1"/>
      <w:spacing w:after="40" w:before="240"/>
      <w:outlineLvl w:val="3"/>
    </w:pPr>
    <w:rPr>
      <w:b w:val="1"/>
      <w:bCs w:val="1"/>
      <w:sz w:val="24"/>
      <w:szCs w:val="24"/>
    </w:rPr>
  </w:style>
  <w:style w:type="paragraph" w:styleId="Heading5">
    <w:name w:val="heading 5"/>
    <w:basedOn w:val="Normal"/>
    <w:next w:val="Normal"/>
    <w:uiPriority w:val="9"/>
    <w:semiHidden w:val="1"/>
    <w:unhideWhenUsed w:val="1"/>
    <w:qFormat w:val="1"/>
    <w:rsid w:val="23EA4F1B"/>
    <w:pPr>
      <w:keepNext w:val="1"/>
      <w:keepLines w:val="1"/>
      <w:spacing w:after="40" w:before="220"/>
      <w:outlineLvl w:val="4"/>
    </w:pPr>
    <w:rPr>
      <w:b w:val="1"/>
      <w:bCs w:val="1"/>
    </w:rPr>
  </w:style>
  <w:style w:type="paragraph" w:styleId="Heading6">
    <w:name w:val="heading 6"/>
    <w:basedOn w:val="Normal"/>
    <w:next w:val="Normal"/>
    <w:uiPriority w:val="9"/>
    <w:semiHidden w:val="1"/>
    <w:unhideWhenUsed w:val="1"/>
    <w:qFormat w:val="1"/>
    <w:rsid w:val="23EA4F1B"/>
    <w:pPr>
      <w:keepNext w:val="1"/>
      <w:keepLines w:val="1"/>
      <w:spacing w:after="40" w:before="200"/>
      <w:outlineLvl w:val="5"/>
    </w:pPr>
    <w:rPr>
      <w:b w:val="1"/>
      <w:bCs w:val="1"/>
      <w:sz w:val="20"/>
      <w:szCs w:val="20"/>
    </w:rPr>
  </w:style>
  <w:style w:type="paragraph" w:styleId="Heading7">
    <w:name w:val="heading 7"/>
    <w:basedOn w:val="Normal"/>
    <w:next w:val="Normal"/>
    <w:uiPriority w:val="9"/>
    <w:unhideWhenUsed w:val="1"/>
    <w:qFormat w:val="1"/>
    <w:rsid w:val="23EA4F1B"/>
    <w:pPr>
      <w:keepNext w:val="1"/>
      <w:keepLines w:val="1"/>
      <w:spacing w:before="40"/>
      <w:outlineLvl w:val="6"/>
    </w:pPr>
    <w:rPr>
      <w:rFonts w:asciiTheme="majorHAnsi" w:cstheme="majorBidi" w:eastAsiaTheme="majorEastAsia" w:hAnsiTheme="majorHAnsi"/>
      <w:i w:val="1"/>
      <w:iCs w:val="1"/>
      <w:color w:val="243f60"/>
    </w:rPr>
  </w:style>
  <w:style w:type="paragraph" w:styleId="Heading8">
    <w:name w:val="heading 8"/>
    <w:basedOn w:val="Normal"/>
    <w:next w:val="Normal"/>
    <w:uiPriority w:val="9"/>
    <w:unhideWhenUsed w:val="1"/>
    <w:qFormat w:val="1"/>
    <w:rsid w:val="23EA4F1B"/>
    <w:pPr>
      <w:keepNext w:val="1"/>
      <w:keepLines w:val="1"/>
      <w:spacing w:before="40"/>
      <w:outlineLvl w:val="7"/>
    </w:pPr>
    <w:rPr>
      <w:rFonts w:asciiTheme="majorHAnsi" w:cstheme="majorBidi" w:eastAsiaTheme="majorEastAsia" w:hAnsiTheme="majorHAnsi"/>
      <w:color w:val="272727"/>
      <w:sz w:val="21"/>
      <w:szCs w:val="21"/>
    </w:rPr>
  </w:style>
  <w:style w:type="paragraph" w:styleId="Heading9">
    <w:name w:val="heading 9"/>
    <w:basedOn w:val="Normal"/>
    <w:next w:val="Normal"/>
    <w:uiPriority w:val="9"/>
    <w:unhideWhenUsed w:val="1"/>
    <w:qFormat w:val="1"/>
    <w:rsid w:val="23EA4F1B"/>
    <w:pPr>
      <w:keepNext w:val="1"/>
      <w:keepLines w:val="1"/>
      <w:spacing w:before="40"/>
      <w:outlineLvl w:val="8"/>
    </w:pPr>
    <w:rPr>
      <w:rFonts w:asciiTheme="majorHAnsi" w:cstheme="majorBidi" w:eastAsiaTheme="majorEastAsia" w:hAnsiTheme="majorHAnsi"/>
      <w:i w:val="1"/>
      <w:iCs w:val="1"/>
      <w:color w:val="272727"/>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rsid w:val="23EA4F1B"/>
    <w:pPr>
      <w:keepNext w:val="1"/>
      <w:keepLines w:val="1"/>
      <w:spacing w:after="120" w:before="480"/>
    </w:pPr>
    <w:rPr>
      <w:b w:val="1"/>
      <w:bCs w:val="1"/>
      <w:sz w:val="72"/>
      <w:szCs w:val="72"/>
    </w:rPr>
  </w:style>
  <w:style w:type="table" w:styleId="TableNormal0" w:customStyle="1">
    <w:name w:val="Table Normal0"/>
    <w:tblPr>
      <w:tblCellMar>
        <w:top w:w="0.0" w:type="dxa"/>
        <w:left w:w="0.0" w:type="dxa"/>
        <w:bottom w:w="0.0" w:type="dxa"/>
        <w:right w:w="0.0" w:type="dxa"/>
      </w:tblCellMar>
    </w:tblPr>
  </w:style>
  <w:style w:type="paragraph" w:styleId="Normal0" w:customStyle="1">
    <w:name w:val="Normal0"/>
  </w:style>
  <w:style w:type="table" w:styleId="NormalTable0" w:customStyle="1">
    <w:name w:val="Normal Table0"/>
    <w:tblPr>
      <w:tblCellMar>
        <w:top w:w="0.0" w:type="dxa"/>
        <w:left w:w="0.0" w:type="dxa"/>
        <w:bottom w:w="0.0" w:type="dxa"/>
        <w:right w:w="0.0" w:type="dxa"/>
      </w:tblCellMar>
    </w:tblPr>
  </w:style>
  <w:style w:type="paragraph" w:styleId="heading10" w:customStyle="1">
    <w:name w:val="heading 10"/>
    <w:basedOn w:val="Normal0"/>
    <w:next w:val="Normal0"/>
    <w:pPr>
      <w:keepNext w:val="1"/>
    </w:pPr>
    <w:rPr>
      <w:rFonts w:ascii="Open Sans Light" w:cs="Open Sans Light" w:eastAsia="Open Sans Light" w:hAnsi="Open Sans Light"/>
      <w:color w:val="808080"/>
      <w:sz w:val="52"/>
      <w:szCs w:val="52"/>
    </w:rPr>
  </w:style>
  <w:style w:type="paragraph" w:styleId="heading20" w:customStyle="1">
    <w:name w:val="heading 20"/>
    <w:basedOn w:val="Normal0"/>
    <w:next w:val="Normal0"/>
    <w:pPr>
      <w:keepNext w:val="1"/>
      <w:keepLines w:val="1"/>
      <w:spacing w:after="80" w:before="360"/>
    </w:pPr>
    <w:rPr>
      <w:b w:val="1"/>
      <w:sz w:val="36"/>
      <w:szCs w:val="36"/>
    </w:rPr>
  </w:style>
  <w:style w:type="paragraph" w:styleId="heading30" w:customStyle="1">
    <w:name w:val="heading 30"/>
    <w:basedOn w:val="Normal0"/>
    <w:next w:val="Normal0"/>
    <w:pPr>
      <w:keepNext w:val="1"/>
      <w:keepLines w:val="1"/>
      <w:spacing w:after="80" w:before="280"/>
    </w:pPr>
    <w:rPr>
      <w:b w:val="1"/>
      <w:sz w:val="28"/>
      <w:szCs w:val="28"/>
    </w:rPr>
  </w:style>
  <w:style w:type="paragraph" w:styleId="heading40" w:customStyle="1">
    <w:name w:val="heading 40"/>
    <w:basedOn w:val="Normal0"/>
    <w:next w:val="Normal0"/>
    <w:pPr>
      <w:keepNext w:val="1"/>
      <w:keepLines w:val="1"/>
      <w:spacing w:after="40" w:before="240"/>
    </w:pPr>
    <w:rPr>
      <w:b w:val="1"/>
      <w:sz w:val="24"/>
      <w:szCs w:val="24"/>
    </w:rPr>
  </w:style>
  <w:style w:type="paragraph" w:styleId="heading50" w:customStyle="1">
    <w:name w:val="heading 50"/>
    <w:basedOn w:val="Normal0"/>
    <w:next w:val="Normal0"/>
    <w:pPr>
      <w:keepNext w:val="1"/>
      <w:keepLines w:val="1"/>
      <w:spacing w:after="40" w:before="220"/>
    </w:pPr>
    <w:rPr>
      <w:b w:val="1"/>
    </w:rPr>
  </w:style>
  <w:style w:type="paragraph" w:styleId="heading60" w:customStyle="1">
    <w:name w:val="heading 60"/>
    <w:basedOn w:val="Normal0"/>
    <w:next w:val="Normal0"/>
    <w:pPr>
      <w:keepNext w:val="1"/>
      <w:keepLines w:val="1"/>
      <w:spacing w:after="40" w:before="200"/>
    </w:pPr>
    <w:rPr>
      <w:b w:val="1"/>
      <w:sz w:val="20"/>
      <w:szCs w:val="20"/>
    </w:rPr>
  </w:style>
  <w:style w:type="paragraph" w:styleId="Title0" w:customStyle="1">
    <w:name w:val="Title0"/>
    <w:basedOn w:val="Normal0"/>
    <w:next w:val="Normal0"/>
    <w:pPr>
      <w:keepNext w:val="1"/>
      <w:keepLines w:val="1"/>
      <w:spacing w:after="120" w:before="480"/>
    </w:pPr>
    <w:rPr>
      <w:b w:val="1"/>
      <w:sz w:val="72"/>
      <w:szCs w:val="72"/>
    </w:rPr>
  </w:style>
  <w:style w:type="paragraph" w:styleId="Normal1" w:customStyle="1">
    <w:name w:val="Normal1"/>
    <w:qFormat w:val="1"/>
  </w:style>
  <w:style w:type="paragraph" w:styleId="heading11" w:customStyle="1">
    <w:name w:val="heading 11"/>
    <w:basedOn w:val="Normal1"/>
    <w:next w:val="Normal1"/>
    <w:uiPriority w:val="9"/>
    <w:qFormat w:val="1"/>
    <w:pPr>
      <w:keepNext w:val="1"/>
      <w:outlineLvl w:val="0"/>
    </w:pPr>
    <w:rPr>
      <w:rFonts w:ascii="Open Sans Light" w:cs="Open Sans Light" w:eastAsia="Open Sans Light" w:hAnsi="Open Sans Light"/>
      <w:color w:val="808080"/>
      <w:sz w:val="52"/>
      <w:szCs w:val="52"/>
    </w:rPr>
  </w:style>
  <w:style w:type="paragraph" w:styleId="heading21" w:customStyle="1">
    <w:name w:val="heading 21"/>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1" w:customStyle="1">
    <w:name w:val="heading 31"/>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1" w:customStyle="1">
    <w:name w:val="heading 41"/>
    <w:basedOn w:val="Normal1"/>
    <w:next w:val="Normal1"/>
    <w:uiPriority w:val="9"/>
    <w:semiHidden w:val="1"/>
    <w:unhideWhenUsed w:val="1"/>
    <w:qFormat w:val="1"/>
    <w:pPr>
      <w:keepNext w:val="1"/>
      <w:keepLines w:val="1"/>
      <w:spacing w:after="40" w:before="240"/>
      <w:outlineLvl w:val="3"/>
    </w:pPr>
    <w:rPr>
      <w:b w:val="1"/>
      <w:sz w:val="24"/>
      <w:szCs w:val="24"/>
    </w:rPr>
  </w:style>
  <w:style w:type="paragraph" w:styleId="heading51" w:customStyle="1">
    <w:name w:val="heading 51"/>
    <w:basedOn w:val="Normal1"/>
    <w:next w:val="Normal1"/>
    <w:uiPriority w:val="9"/>
    <w:semiHidden w:val="1"/>
    <w:unhideWhenUsed w:val="1"/>
    <w:qFormat w:val="1"/>
    <w:pPr>
      <w:keepNext w:val="1"/>
      <w:keepLines w:val="1"/>
      <w:spacing w:after="40" w:before="220"/>
      <w:outlineLvl w:val="4"/>
    </w:pPr>
    <w:rPr>
      <w:b w:val="1"/>
    </w:rPr>
  </w:style>
  <w:style w:type="paragraph" w:styleId="heading61" w:customStyle="1">
    <w:name w:val="heading 61"/>
    <w:basedOn w:val="Normal1"/>
    <w:next w:val="Normal1"/>
    <w:uiPriority w:val="9"/>
    <w:semiHidden w:val="1"/>
    <w:unhideWhenUsed w:val="1"/>
    <w:qFormat w:val="1"/>
    <w:pPr>
      <w:keepNext w:val="1"/>
      <w:keepLines w:val="1"/>
      <w:spacing w:after="40" w:before="200"/>
      <w:outlineLvl w:val="5"/>
    </w:pPr>
    <w:rPr>
      <w:b w:val="1"/>
      <w:sz w:val="20"/>
      <w:szCs w:val="20"/>
    </w:rPr>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table" w:styleId="TableNormal10" w:customStyle="1">
    <w:name w:val="Table Normal1"/>
    <w:tblPr>
      <w:tblCellMar>
        <w:top w:w="0.0" w:type="dxa"/>
        <w:left w:w="0.0" w:type="dxa"/>
        <w:bottom w:w="0.0" w:type="dxa"/>
        <w:right w:w="0.0" w:type="dxa"/>
      </w:tblCellMar>
    </w:tblPr>
  </w:style>
  <w:style w:type="paragraph" w:styleId="Title1" w:customStyle="1">
    <w:name w:val="Title1"/>
    <w:basedOn w:val="Normal1"/>
    <w:next w:val="Normal1"/>
    <w:uiPriority w:val="10"/>
    <w:qFormat w:val="1"/>
    <w:pPr>
      <w:keepNext w:val="1"/>
      <w:keepLines w:val="1"/>
      <w:spacing w:after="120" w:before="480"/>
    </w:pPr>
    <w:rPr>
      <w:b w:val="1"/>
      <w:sz w:val="72"/>
      <w:szCs w:val="72"/>
    </w:rPr>
  </w:style>
  <w:style w:type="table" w:styleId="TableNormal100" w:customStyle="1">
    <w:name w:val="Table Normal10"/>
    <w:tblPr>
      <w:tblCellMar>
        <w:top w:w="0.0" w:type="dxa"/>
        <w:left w:w="0.0" w:type="dxa"/>
        <w:bottom w:w="0.0" w:type="dxa"/>
        <w:right w:w="0.0" w:type="dxa"/>
      </w:tblCellMar>
    </w:tblPr>
  </w:style>
  <w:style w:type="paragraph" w:styleId="Subtitle">
    <w:name w:val="Subtitle"/>
    <w:basedOn w:val="Normal"/>
    <w:next w:val="Normal"/>
    <w:uiPriority w:val="11"/>
    <w:qFormat w:val="1"/>
    <w:rsid w:val="23EA4F1B"/>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iCs w:val="1"/>
      <w:color w:val="666666"/>
      <w:sz w:val="48"/>
      <w:szCs w:val="48"/>
    </w:rPr>
  </w:style>
  <w:style w:type="character" w:styleId="Hyperlink">
    <w:name w:val="Hyperlink"/>
    <w:basedOn w:val="DefaultParagraphFont"/>
    <w:uiPriority w:val="99"/>
    <w:unhideWhenUsed w:val="1"/>
    <w:rsid w:val="00FE5676"/>
    <w:rPr>
      <w:color w:val="0000ff" w:themeColor="hyperlink"/>
      <w:u w:val="single"/>
    </w:rPr>
  </w:style>
  <w:style w:type="character" w:styleId="UnresolvedMention">
    <w:name w:val="Unresolved Mention"/>
    <w:basedOn w:val="DefaultParagraphFont"/>
    <w:uiPriority w:val="99"/>
    <w:semiHidden w:val="1"/>
    <w:unhideWhenUsed w:val="1"/>
    <w:rsid w:val="00FE5676"/>
    <w:rPr>
      <w:color w:val="605e5c"/>
      <w:shd w:color="auto" w:fill="e1dfdd" w:val="clear"/>
    </w:rPr>
  </w:style>
  <w:style w:type="character" w:styleId="normaltextrun" w:customStyle="1">
    <w:name w:val="normaltextrun"/>
    <w:basedOn w:val="DefaultParagraphFont"/>
    <w:rsid w:val="00650FC2"/>
  </w:style>
  <w:style w:type="character" w:styleId="eop" w:customStyle="1">
    <w:name w:val="eop"/>
    <w:basedOn w:val="DefaultParagraphFont"/>
    <w:rsid w:val="00650FC2"/>
  </w:style>
  <w:style w:type="character" w:styleId="scxw204755688" w:customStyle="1">
    <w:name w:val="scxw204755688"/>
    <w:basedOn w:val="DefaultParagraphFont"/>
    <w:rsid w:val="00650FC2"/>
  </w:style>
  <w:style w:type="paragraph" w:styleId="ListParagraph">
    <w:name w:val="List Paragraph"/>
    <w:basedOn w:val="Normal1"/>
    <w:uiPriority w:val="34"/>
    <w:qFormat w:val="1"/>
    <w:rsid w:val="000476E9"/>
    <w:pPr>
      <w:spacing w:after="160" w:line="259" w:lineRule="auto"/>
      <w:ind w:left="720"/>
      <w:contextualSpacing w:val="1"/>
    </w:pPr>
    <w:rPr>
      <w:rFonts w:asciiTheme="minorHAnsi" w:cstheme="minorBidi" w:eastAsiaTheme="minorHAnsi" w:hAnsiTheme="minorHAnsi"/>
      <w:kern w:val="2"/>
      <w:lang w:eastAsia="en-US" w:val="en-IN"/>
    </w:rPr>
  </w:style>
  <w:style w:type="character" w:styleId="ui-provider" w:customStyle="1">
    <w:name w:val="ui-provider"/>
    <w:basedOn w:val="DefaultParagraphFont"/>
    <w:rsid w:val="00FB6617"/>
  </w:style>
  <w:style w:type="paragraph" w:styleId="Revision">
    <w:name w:val="Revision"/>
    <w:hidden w:val="1"/>
    <w:uiPriority w:val="99"/>
    <w:semiHidden w:val="1"/>
    <w:rsid w:val="00C47F19"/>
  </w:style>
  <w:style w:type="character" w:styleId="CommentReference">
    <w:name w:val="annotation reference"/>
    <w:basedOn w:val="DefaultParagraphFont"/>
    <w:uiPriority w:val="99"/>
    <w:semiHidden w:val="1"/>
    <w:unhideWhenUsed w:val="1"/>
    <w:rsid w:val="00C47F19"/>
    <w:rPr>
      <w:sz w:val="16"/>
      <w:szCs w:val="16"/>
    </w:rPr>
  </w:style>
  <w:style w:type="paragraph" w:styleId="CommentText">
    <w:name w:val="annotation text"/>
    <w:basedOn w:val="Normal1"/>
    <w:link w:val="CommentTextChar"/>
    <w:uiPriority w:val="99"/>
    <w:unhideWhenUsed w:val="1"/>
    <w:rsid w:val="00C47F19"/>
    <w:rPr>
      <w:sz w:val="20"/>
      <w:szCs w:val="20"/>
    </w:rPr>
  </w:style>
  <w:style w:type="character" w:styleId="CommentTextChar" w:customStyle="1">
    <w:name w:val="Comment Text Char"/>
    <w:basedOn w:val="DefaultParagraphFont"/>
    <w:link w:val="CommentText"/>
    <w:uiPriority w:val="99"/>
    <w:rsid w:val="00C47F19"/>
    <w:rPr>
      <w:sz w:val="20"/>
      <w:szCs w:val="20"/>
    </w:rPr>
  </w:style>
  <w:style w:type="paragraph" w:styleId="CommentSubject">
    <w:name w:val="annotation subject"/>
    <w:basedOn w:val="CommentText"/>
    <w:next w:val="CommentText"/>
    <w:link w:val="CommentSubjectChar"/>
    <w:uiPriority w:val="99"/>
    <w:semiHidden w:val="1"/>
    <w:unhideWhenUsed w:val="1"/>
    <w:rsid w:val="00C47F19"/>
    <w:rPr>
      <w:b w:val="1"/>
      <w:bCs w:val="1"/>
    </w:rPr>
  </w:style>
  <w:style w:type="character" w:styleId="CommentSubjectChar" w:customStyle="1">
    <w:name w:val="Comment Subject Char"/>
    <w:basedOn w:val="CommentTextChar"/>
    <w:link w:val="CommentSubject"/>
    <w:uiPriority w:val="99"/>
    <w:semiHidden w:val="1"/>
    <w:rsid w:val="00C47F19"/>
    <w:rPr>
      <w:b w:val="1"/>
      <w:bCs w:val="1"/>
      <w:sz w:val="20"/>
      <w:szCs w:val="20"/>
    </w:rPr>
  </w:style>
  <w:style w:type="paragraph" w:styleId="Subtitle0" w:customStyle="1">
    <w:name w:val="Subtitle0"/>
    <w:basedOn w:val="Normal0"/>
    <w:next w:val="Normal0"/>
    <w:pPr>
      <w:keepNext w:val="1"/>
      <w:keepLines w:val="1"/>
      <w:spacing w:after="80" w:before="360"/>
    </w:pPr>
    <w:rPr>
      <w:rFonts w:ascii="Georgia" w:cs="Georgia" w:eastAsia="Georgia" w:hAnsi="Georgia"/>
      <w:i w:val="1"/>
      <w:color w:val="666666"/>
      <w:sz w:val="48"/>
      <w:szCs w:val="48"/>
    </w:rPr>
  </w:style>
  <w:style w:type="paragraph" w:styleId="Subtitle1" w:customStyle="1">
    <w:name w:val="Subtitle1"/>
    <w:basedOn w:val="Normal0"/>
    <w:next w:val="Normal0"/>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semiHidden w:val="1"/>
    <w:unhideWhenUsed w:val="1"/>
    <w:rsid w:val="23EA4F1B"/>
    <w:pPr>
      <w:tabs>
        <w:tab w:val="center" w:pos="4680"/>
        <w:tab w:val="right" w:pos="9360"/>
      </w:tabs>
    </w:pPr>
  </w:style>
  <w:style w:type="character" w:styleId="HeaderChar" w:customStyle="1">
    <w:name w:val="Header Char"/>
    <w:basedOn w:val="DefaultParagraphFont"/>
    <w:link w:val="Header"/>
    <w:uiPriority w:val="99"/>
    <w:semiHidden w:val="1"/>
    <w:rsid w:val="00F01554"/>
  </w:style>
  <w:style w:type="paragraph" w:styleId="Footer">
    <w:name w:val="footer"/>
    <w:basedOn w:val="Normal"/>
    <w:link w:val="FooterChar"/>
    <w:uiPriority w:val="99"/>
    <w:semiHidden w:val="1"/>
    <w:unhideWhenUsed w:val="1"/>
    <w:rsid w:val="23EA4F1B"/>
    <w:pPr>
      <w:tabs>
        <w:tab w:val="center" w:pos="4680"/>
        <w:tab w:val="right" w:pos="9360"/>
      </w:tabs>
    </w:pPr>
  </w:style>
  <w:style w:type="character" w:styleId="FooterChar" w:customStyle="1">
    <w:name w:val="Footer Char"/>
    <w:basedOn w:val="DefaultParagraphFont"/>
    <w:link w:val="Footer"/>
    <w:uiPriority w:val="99"/>
    <w:semiHidden w:val="1"/>
    <w:rsid w:val="00F01554"/>
  </w:style>
  <w:style w:type="paragraph" w:styleId="Quote">
    <w:name w:val="Quote"/>
    <w:basedOn w:val="Normal"/>
    <w:next w:val="Normal"/>
    <w:uiPriority w:val="29"/>
    <w:qFormat w:val="1"/>
    <w:rsid w:val="23EA4F1B"/>
    <w:pPr>
      <w:spacing w:before="200"/>
      <w:ind w:left="864" w:right="864"/>
      <w:jc w:val="center"/>
    </w:pPr>
    <w:rPr>
      <w:i w:val="1"/>
      <w:iCs w:val="1"/>
      <w:color w:val="404040" w:themeColor="text1" w:themeTint="0000BF"/>
    </w:rPr>
  </w:style>
  <w:style w:type="paragraph" w:styleId="IntenseQuote">
    <w:name w:val="Intense Quote"/>
    <w:basedOn w:val="Normal"/>
    <w:next w:val="Normal"/>
    <w:uiPriority w:val="30"/>
    <w:qFormat w:val="1"/>
    <w:rsid w:val="23EA4F1B"/>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paragraph" w:styleId="TOC1">
    <w:name w:val="toc 1"/>
    <w:basedOn w:val="Normal"/>
    <w:next w:val="Normal"/>
    <w:uiPriority w:val="39"/>
    <w:unhideWhenUsed w:val="1"/>
    <w:rsid w:val="23EA4F1B"/>
    <w:pPr>
      <w:spacing w:after="100"/>
    </w:pPr>
  </w:style>
  <w:style w:type="paragraph" w:styleId="TOC2">
    <w:name w:val="toc 2"/>
    <w:basedOn w:val="Normal"/>
    <w:next w:val="Normal"/>
    <w:uiPriority w:val="39"/>
    <w:unhideWhenUsed w:val="1"/>
    <w:rsid w:val="23EA4F1B"/>
    <w:pPr>
      <w:spacing w:after="100"/>
      <w:ind w:left="220"/>
    </w:pPr>
  </w:style>
  <w:style w:type="paragraph" w:styleId="TOC3">
    <w:name w:val="toc 3"/>
    <w:basedOn w:val="Normal"/>
    <w:next w:val="Normal"/>
    <w:uiPriority w:val="39"/>
    <w:unhideWhenUsed w:val="1"/>
    <w:rsid w:val="23EA4F1B"/>
    <w:pPr>
      <w:spacing w:after="100"/>
      <w:ind w:left="440"/>
    </w:pPr>
  </w:style>
  <w:style w:type="paragraph" w:styleId="TOC4">
    <w:name w:val="toc 4"/>
    <w:basedOn w:val="Normal"/>
    <w:next w:val="Normal"/>
    <w:uiPriority w:val="39"/>
    <w:unhideWhenUsed w:val="1"/>
    <w:rsid w:val="23EA4F1B"/>
    <w:pPr>
      <w:spacing w:after="100"/>
      <w:ind w:left="660"/>
    </w:pPr>
  </w:style>
  <w:style w:type="paragraph" w:styleId="TOC5">
    <w:name w:val="toc 5"/>
    <w:basedOn w:val="Normal"/>
    <w:next w:val="Normal"/>
    <w:uiPriority w:val="39"/>
    <w:unhideWhenUsed w:val="1"/>
    <w:rsid w:val="23EA4F1B"/>
    <w:pPr>
      <w:spacing w:after="100"/>
      <w:ind w:left="880"/>
    </w:pPr>
  </w:style>
  <w:style w:type="paragraph" w:styleId="TOC6">
    <w:name w:val="toc 6"/>
    <w:basedOn w:val="Normal"/>
    <w:next w:val="Normal"/>
    <w:uiPriority w:val="39"/>
    <w:unhideWhenUsed w:val="1"/>
    <w:rsid w:val="23EA4F1B"/>
    <w:pPr>
      <w:spacing w:after="100"/>
      <w:ind w:left="1100"/>
    </w:pPr>
  </w:style>
  <w:style w:type="paragraph" w:styleId="TOC7">
    <w:name w:val="toc 7"/>
    <w:basedOn w:val="Normal"/>
    <w:next w:val="Normal"/>
    <w:uiPriority w:val="39"/>
    <w:unhideWhenUsed w:val="1"/>
    <w:rsid w:val="23EA4F1B"/>
    <w:pPr>
      <w:spacing w:after="100"/>
      <w:ind w:left="1320"/>
    </w:pPr>
  </w:style>
  <w:style w:type="paragraph" w:styleId="TOC8">
    <w:name w:val="toc 8"/>
    <w:basedOn w:val="Normal"/>
    <w:next w:val="Normal"/>
    <w:uiPriority w:val="39"/>
    <w:unhideWhenUsed w:val="1"/>
    <w:rsid w:val="23EA4F1B"/>
    <w:pPr>
      <w:spacing w:after="100"/>
      <w:ind w:left="1540"/>
    </w:pPr>
  </w:style>
  <w:style w:type="paragraph" w:styleId="TOC9">
    <w:name w:val="toc 9"/>
    <w:basedOn w:val="Normal"/>
    <w:next w:val="Normal"/>
    <w:uiPriority w:val="39"/>
    <w:unhideWhenUsed w:val="1"/>
    <w:rsid w:val="23EA4F1B"/>
    <w:pPr>
      <w:spacing w:after="100"/>
      <w:ind w:left="1760"/>
    </w:pPr>
  </w:style>
  <w:style w:type="paragraph" w:styleId="EndnoteText">
    <w:name w:val="endnote text"/>
    <w:basedOn w:val="Normal"/>
    <w:uiPriority w:val="99"/>
    <w:semiHidden w:val="1"/>
    <w:unhideWhenUsed w:val="1"/>
    <w:rsid w:val="23EA4F1B"/>
    <w:rPr>
      <w:sz w:val="20"/>
      <w:szCs w:val="20"/>
    </w:rPr>
  </w:style>
  <w:style w:type="paragraph" w:styleId="FootnoteText">
    <w:name w:val="footnote text"/>
    <w:basedOn w:val="Normal"/>
    <w:uiPriority w:val="99"/>
    <w:semiHidden w:val="1"/>
    <w:unhideWhenUsed w:val="1"/>
    <w:rsid w:val="23EA4F1B"/>
    <w:rPr>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beumer.com" TargetMode="External"/><Relationship Id="rId10" Type="http://schemas.openxmlformats.org/officeDocument/2006/relationships/hyperlink" Target="https://publitekltd.sharepoint.com/:f:/s/PublitekFTP/EkILrJX08kVJikY3jr2LaWcBPPKmor0iYBIQ3SoLO72Ceg?e=GN3HuZ" TargetMode="External"/><Relationship Id="rId13" Type="http://schemas.openxmlformats.org/officeDocument/2006/relationships/header" Target="header2.xml"/><Relationship Id="rId12" Type="http://schemas.openxmlformats.org/officeDocument/2006/relationships/hyperlink" Target="http://www.beum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litekltd.sharepoint.com/:f:/s/PublitekFTP/EpeldkZZk2VKgsdmjhs0ZMkBn3dXmkGP_NPWq8voeDBv-Q?e=JnYHkR" TargetMode="External"/><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5" Type="http://schemas.openxmlformats.org/officeDocument/2006/relationships/font" Target="fonts/OpenSansLight-italic.ttf"/><Relationship Id="rId6"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publitekltd.sharepoint.com/:f:/s/PublitekFTP/EkILrJX08kVJikY3jr2LaWcBPPKmor0iYBIQ3SoLO72Ceg?e=GN3HuZ" TargetMode="External"/><Relationship Id="rId3" Type="http://schemas.openxmlformats.org/officeDocument/2006/relationships/hyperlink" Target="https://www.logimat-messe.d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2AgVQvbqXJhcQu0pvA1ZLOJLA==">CgMxLjAyCGguZ2pkZ3hzOAByITFqRVVWUVRlSkNmSzRGdmRSYUFGLXo1cUFUWUlfN2N3Rw==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2025-01-06T14:08:00Z</dcterms:created>
  <dc:creator>Lucassen, Carsten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ies>
</file>