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B3AF" w14:textId="77777777" w:rsidR="009C7853" w:rsidRDefault="00792C75">
      <w:pPr>
        <w:rPr>
          <w:rFonts w:ascii="Arial" w:eastAsia="Arial" w:hAnsi="Arial" w:cs="Arial"/>
          <w:b/>
          <w:sz w:val="28"/>
          <w:szCs w:val="28"/>
        </w:rPr>
      </w:pPr>
      <w:r>
        <w:rPr>
          <w:rFonts w:ascii="Arial" w:eastAsia="Arial" w:hAnsi="Arial" w:cs="Arial"/>
          <w:b/>
          <w:sz w:val="28"/>
          <w:szCs w:val="28"/>
        </w:rPr>
        <w:t>BEUMER Group to design and install state-of-the-art baggage handling system crucial to Heathrow Airport transformation</w:t>
      </w:r>
    </w:p>
    <w:p w14:paraId="0FDE370A" w14:textId="77777777" w:rsidR="009C7853" w:rsidRDefault="009C7853">
      <w:pPr>
        <w:rPr>
          <w:rFonts w:ascii="Arial" w:eastAsia="Arial" w:hAnsi="Arial" w:cs="Arial"/>
        </w:rPr>
      </w:pPr>
    </w:p>
    <w:p w14:paraId="5AF234C7" w14:textId="77777777" w:rsidR="009C7853" w:rsidRDefault="009C7853">
      <w:pPr>
        <w:rPr>
          <w:rFonts w:ascii="Arial" w:eastAsia="Arial" w:hAnsi="Arial" w:cs="Arial"/>
        </w:rPr>
      </w:pPr>
    </w:p>
    <w:p w14:paraId="18DF8E56" w14:textId="77777777" w:rsidR="009C7853" w:rsidRDefault="00792C75">
      <w:pPr>
        <w:rPr>
          <w:rFonts w:ascii="Arial" w:eastAsia="Arial" w:hAnsi="Arial" w:cs="Arial"/>
        </w:rPr>
      </w:pPr>
      <w:bookmarkStart w:id="0" w:name="_heading=h.gjdgxs" w:colFirst="0" w:colLast="0"/>
      <w:bookmarkEnd w:id="0"/>
      <w:proofErr w:type="spellStart"/>
      <w:r>
        <w:rPr>
          <w:rFonts w:ascii="Arial" w:eastAsia="Arial" w:hAnsi="Arial" w:cs="Arial"/>
        </w:rPr>
        <w:t>Beckum</w:t>
      </w:r>
      <w:proofErr w:type="spellEnd"/>
      <w:r>
        <w:rPr>
          <w:rFonts w:ascii="Arial" w:eastAsia="Arial" w:hAnsi="Arial" w:cs="Arial"/>
        </w:rPr>
        <w:t>, Germany, 11 January 2024</w:t>
      </w:r>
      <w:r>
        <w:rPr>
          <w:rFonts w:ascii="Arial" w:eastAsia="Arial" w:hAnsi="Arial" w:cs="Arial"/>
          <w:b/>
        </w:rPr>
        <w:t xml:space="preserve"> </w:t>
      </w:r>
      <w:r>
        <w:rPr>
          <w:rFonts w:ascii="Arial" w:eastAsia="Arial" w:hAnsi="Arial" w:cs="Arial"/>
        </w:rPr>
        <w:t xml:space="preserve">– BEUMER Group has won the contract to design and install a state-of-the-art replacement baggage handling system (BHS) for Heathrow Airport’s Terminal 2. The six-year project is a critical </w:t>
      </w:r>
      <w:proofErr w:type="gramStart"/>
      <w:r>
        <w:rPr>
          <w:rFonts w:ascii="Arial" w:eastAsia="Arial" w:hAnsi="Arial" w:cs="Arial"/>
        </w:rPr>
        <w:t>stepping stone</w:t>
      </w:r>
      <w:proofErr w:type="gramEnd"/>
      <w:r>
        <w:rPr>
          <w:rFonts w:ascii="Arial" w:eastAsia="Arial" w:hAnsi="Arial" w:cs="Arial"/>
        </w:rPr>
        <w:t xml:space="preserve"> to transforming the Central Terminal Area at the UK’</w:t>
      </w:r>
      <w:r>
        <w:rPr>
          <w:rFonts w:ascii="Arial" w:eastAsia="Arial" w:hAnsi="Arial" w:cs="Arial"/>
        </w:rPr>
        <w:t>s global transportation hub. Once complete, the new BHS will be capable of handling 31,000 bags a day with improved resilience. Featuring new technology with better data analytics, the upgraded BHS will deliver the predictable and reliable service that cus</w:t>
      </w:r>
      <w:r>
        <w:rPr>
          <w:rFonts w:ascii="Arial" w:eastAsia="Arial" w:hAnsi="Arial" w:cs="Arial"/>
        </w:rPr>
        <w:t>tomers require.</w:t>
      </w:r>
    </w:p>
    <w:p w14:paraId="53643D20" w14:textId="77777777" w:rsidR="009C7853" w:rsidRDefault="009C7853">
      <w:pPr>
        <w:rPr>
          <w:rFonts w:ascii="Arial" w:eastAsia="Arial" w:hAnsi="Arial" w:cs="Arial"/>
        </w:rPr>
      </w:pPr>
    </w:p>
    <w:p w14:paraId="4789E431" w14:textId="77777777" w:rsidR="009C7853" w:rsidRDefault="00792C75">
      <w:pPr>
        <w:rPr>
          <w:rFonts w:ascii="Arial" w:eastAsia="Arial" w:hAnsi="Arial" w:cs="Arial"/>
        </w:rPr>
      </w:pPr>
      <w:r>
        <w:rPr>
          <w:rFonts w:ascii="Arial" w:eastAsia="Arial" w:hAnsi="Arial" w:cs="Arial"/>
        </w:rPr>
        <w:t>"It is with great pleasure that we have received confirmation that Heathrow has chosen BEUMER Group as the strategic partner for the design and installation of the new baggage handling system in Terminal 2,” says Ronald Willems, BEUMER Gro</w:t>
      </w:r>
      <w:r>
        <w:rPr>
          <w:rFonts w:ascii="Arial" w:eastAsia="Arial" w:hAnsi="Arial" w:cs="Arial"/>
        </w:rPr>
        <w:t>up Airport Director. "We've collaborated closely with Heathrow, in the true spirit of partnership, throughout the early stages of the process, and it's a huge honour to be selected as a partner for the T2 project. We've put all our technological vision int</w:t>
      </w:r>
      <w:r>
        <w:rPr>
          <w:rFonts w:ascii="Arial" w:eastAsia="Arial" w:hAnsi="Arial" w:cs="Arial"/>
        </w:rPr>
        <w:t xml:space="preserve">o the design of the new state-of-the-art baggage handling system, which will be based on our </w:t>
      </w:r>
      <w:hyperlink r:id="rId7">
        <w:proofErr w:type="spellStart"/>
        <w:r>
          <w:rPr>
            <w:rFonts w:ascii="Arial" w:eastAsia="Arial" w:hAnsi="Arial" w:cs="Arial"/>
            <w:color w:val="0563C1"/>
            <w:u w:val="single"/>
          </w:rPr>
          <w:t>CrisBag</w:t>
        </w:r>
        <w:proofErr w:type="spellEnd"/>
        <w:r>
          <w:rPr>
            <w:rFonts w:ascii="Arial" w:eastAsia="Arial" w:hAnsi="Arial" w:cs="Arial"/>
            <w:color w:val="0563C1"/>
            <w:u w:val="single"/>
          </w:rPr>
          <w:t>® technology</w:t>
        </w:r>
      </w:hyperlink>
      <w:r>
        <w:rPr>
          <w:rFonts w:ascii="Arial" w:eastAsia="Arial" w:hAnsi="Arial" w:cs="Arial"/>
        </w:rPr>
        <w:t>, combined with our data analy</w:t>
      </w:r>
      <w:r>
        <w:rPr>
          <w:rFonts w:ascii="Arial" w:eastAsia="Arial" w:hAnsi="Arial" w:cs="Arial"/>
        </w:rPr>
        <w:t>tics solution".</w:t>
      </w:r>
    </w:p>
    <w:p w14:paraId="10041767" w14:textId="77777777" w:rsidR="009C7853" w:rsidRDefault="00792C75">
      <w:pPr>
        <w:pBdr>
          <w:top w:val="nil"/>
          <w:left w:val="nil"/>
          <w:bottom w:val="nil"/>
          <w:right w:val="nil"/>
          <w:between w:val="nil"/>
        </w:pBdr>
        <w:spacing w:before="240" w:after="240"/>
        <w:rPr>
          <w:rFonts w:ascii="Arial" w:eastAsia="Arial" w:hAnsi="Arial" w:cs="Arial"/>
          <w:color w:val="000000"/>
        </w:rPr>
      </w:pPr>
      <w:r>
        <w:rPr>
          <w:rFonts w:ascii="Arial" w:eastAsia="Arial" w:hAnsi="Arial" w:cs="Arial"/>
          <w:b/>
          <w:color w:val="000000"/>
        </w:rPr>
        <w:t>The heart of Heathrow</w:t>
      </w:r>
      <w:r>
        <w:rPr>
          <w:rFonts w:ascii="Arial" w:eastAsia="Arial" w:hAnsi="Arial" w:cs="Arial"/>
          <w:b/>
        </w:rPr>
        <w:br/>
      </w:r>
      <w:proofErr w:type="spellStart"/>
      <w:r>
        <w:rPr>
          <w:rFonts w:ascii="Arial" w:eastAsia="Arial" w:hAnsi="Arial" w:cs="Arial"/>
          <w:color w:val="000000"/>
        </w:rPr>
        <w:t>Heathrow</w:t>
      </w:r>
      <w:proofErr w:type="spellEnd"/>
      <w:r>
        <w:rPr>
          <w:rFonts w:ascii="Arial" w:eastAsia="Arial" w:hAnsi="Arial" w:cs="Arial"/>
          <w:color w:val="000000"/>
        </w:rPr>
        <w:t xml:space="preserve"> is the UK’s international gateway, the largest airport in Europe and the most connected hub in the world, connecting to 239 destinations in 89 countries. The airport welcomes over 200,000 passengers on roughly</w:t>
      </w:r>
      <w:r>
        <w:rPr>
          <w:rFonts w:ascii="Arial" w:eastAsia="Arial" w:hAnsi="Arial" w:cs="Arial"/>
          <w:color w:val="000000"/>
        </w:rPr>
        <w:t xml:space="preserve"> 1,300 flights each day, and serves as Britain’s hub for trade, </w:t>
      </w:r>
      <w:proofErr w:type="gramStart"/>
      <w:r>
        <w:rPr>
          <w:rFonts w:ascii="Arial" w:eastAsia="Arial" w:hAnsi="Arial" w:cs="Arial"/>
          <w:color w:val="000000"/>
        </w:rPr>
        <w:t>tourism</w:t>
      </w:r>
      <w:proofErr w:type="gramEnd"/>
      <w:r>
        <w:rPr>
          <w:rFonts w:ascii="Arial" w:eastAsia="Arial" w:hAnsi="Arial" w:cs="Arial"/>
          <w:color w:val="000000"/>
        </w:rPr>
        <w:t xml:space="preserve"> and investment. The BHS upgrade project is a pre-cursor to the full demolition of Terminal 1, which closed to passengers in 2015, and will unlock the huge redevelopment opportunities i</w:t>
      </w:r>
      <w:r>
        <w:rPr>
          <w:rFonts w:ascii="Arial" w:eastAsia="Arial" w:hAnsi="Arial" w:cs="Arial"/>
          <w:color w:val="000000"/>
        </w:rPr>
        <w:t xml:space="preserve">nside the airport’s Central Terminal Area. </w:t>
      </w:r>
    </w:p>
    <w:p w14:paraId="0802779A" w14:textId="77777777" w:rsidR="009C7853" w:rsidRDefault="00792C75">
      <w:pPr>
        <w:rPr>
          <w:rFonts w:ascii="Arial" w:eastAsia="Arial" w:hAnsi="Arial" w:cs="Arial"/>
        </w:rPr>
      </w:pPr>
      <w:r>
        <w:rPr>
          <w:rFonts w:ascii="Arial" w:eastAsia="Arial" w:hAnsi="Arial" w:cs="Arial"/>
        </w:rPr>
        <w:t xml:space="preserve">Heathrow’s Chief Solutions Officer, Helen </w:t>
      </w:r>
      <w:proofErr w:type="spellStart"/>
      <w:r>
        <w:rPr>
          <w:rFonts w:ascii="Arial" w:eastAsia="Arial" w:hAnsi="Arial" w:cs="Arial"/>
        </w:rPr>
        <w:t>Elsby</w:t>
      </w:r>
      <w:proofErr w:type="spellEnd"/>
      <w:r>
        <w:rPr>
          <w:rFonts w:ascii="Arial" w:eastAsia="Arial" w:hAnsi="Arial" w:cs="Arial"/>
        </w:rPr>
        <w:t>, said: “We know our customers want great and reliable journeys and that begins with having world-class facilities. Installing a new dedicated baggage system in Term</w:t>
      </w:r>
      <w:r>
        <w:rPr>
          <w:rFonts w:ascii="Arial" w:eastAsia="Arial" w:hAnsi="Arial" w:cs="Arial"/>
        </w:rPr>
        <w:t>inal 2 is the next stage in our plans to breathe new life into the beating heart of Heathrow. Just like home renovations, we’re improving Heathrow room by room as we continue to build the airport of tomorrow, without interrupting the passengers of today.”</w:t>
      </w:r>
    </w:p>
    <w:p w14:paraId="61B316BA" w14:textId="77777777" w:rsidR="009C7853" w:rsidRDefault="009C7853">
      <w:pPr>
        <w:rPr>
          <w:rFonts w:ascii="Arial" w:eastAsia="Arial" w:hAnsi="Arial" w:cs="Arial"/>
        </w:rPr>
      </w:pPr>
    </w:p>
    <w:p w14:paraId="2E7BB7DC" w14:textId="77777777" w:rsidR="009C7853" w:rsidRDefault="00792C75">
      <w:pPr>
        <w:rPr>
          <w:rFonts w:ascii="Arial" w:eastAsia="Arial" w:hAnsi="Arial" w:cs="Arial"/>
        </w:rPr>
      </w:pPr>
      <w:r>
        <w:rPr>
          <w:rFonts w:ascii="Arial" w:eastAsia="Arial" w:hAnsi="Arial" w:cs="Arial"/>
        </w:rPr>
        <w:t xml:space="preserve">While airlines and their ground handlers are responsible for the majority of a bag’s journey to the </w:t>
      </w:r>
      <w:proofErr w:type="gramStart"/>
      <w:r>
        <w:rPr>
          <w:rFonts w:ascii="Arial" w:eastAsia="Arial" w:hAnsi="Arial" w:cs="Arial"/>
        </w:rPr>
        <w:t>final destination</w:t>
      </w:r>
      <w:proofErr w:type="gramEnd"/>
      <w:r>
        <w:rPr>
          <w:rFonts w:ascii="Arial" w:eastAsia="Arial" w:hAnsi="Arial" w:cs="Arial"/>
        </w:rPr>
        <w:t>, Heathrow’s baggage handling systems swiftly sort and scan up to 140,000 departing bags a day as they move between check in and the airfi</w:t>
      </w:r>
      <w:r>
        <w:rPr>
          <w:rFonts w:ascii="Arial" w:eastAsia="Arial" w:hAnsi="Arial" w:cs="Arial"/>
        </w:rPr>
        <w:t xml:space="preserve">eld. Maintaining high performance in baggage is just one of the ways Heathrow can maintain its position as a leading global hub airport and BEUMER Group is focussed on supporting this mission. </w:t>
      </w:r>
    </w:p>
    <w:p w14:paraId="5B49480A" w14:textId="77777777" w:rsidR="009C7853" w:rsidRDefault="009C7853">
      <w:pPr>
        <w:rPr>
          <w:rFonts w:ascii="Arial" w:eastAsia="Arial" w:hAnsi="Arial" w:cs="Arial"/>
        </w:rPr>
      </w:pPr>
    </w:p>
    <w:p w14:paraId="255D8EA9" w14:textId="77777777" w:rsidR="009C7853" w:rsidRDefault="00792C75">
      <w:pPr>
        <w:rPr>
          <w:rFonts w:ascii="Arial" w:eastAsia="Arial" w:hAnsi="Arial" w:cs="Arial"/>
        </w:rPr>
      </w:pPr>
      <w:r>
        <w:rPr>
          <w:rFonts w:ascii="Arial" w:eastAsia="Arial" w:hAnsi="Arial" w:cs="Arial"/>
        </w:rPr>
        <w:t>The replacement BEUMER BHS will be designed to deliver 100% t</w:t>
      </w:r>
      <w:r>
        <w:rPr>
          <w:rFonts w:ascii="Arial" w:eastAsia="Arial" w:hAnsi="Arial" w:cs="Arial"/>
        </w:rPr>
        <w:t>racking and traceability at every stage of the baggage handling process and features a modular approach that makes future expansion easier. In addition to passenger benefits, it will build on Heathrow’s continued commitment to give airline and ground handl</w:t>
      </w:r>
      <w:r>
        <w:rPr>
          <w:rFonts w:ascii="Arial" w:eastAsia="Arial" w:hAnsi="Arial" w:cs="Arial"/>
        </w:rPr>
        <w:t>er partners a safe and efficient work environment, including improvements to support manual handling roles.</w:t>
      </w:r>
    </w:p>
    <w:p w14:paraId="1136B9DF" w14:textId="77777777" w:rsidR="009C7853" w:rsidRDefault="009C7853">
      <w:pPr>
        <w:rPr>
          <w:rFonts w:ascii="Arial" w:eastAsia="Arial" w:hAnsi="Arial" w:cs="Arial"/>
        </w:rPr>
      </w:pPr>
    </w:p>
    <w:p w14:paraId="7B8556A2" w14:textId="77777777" w:rsidR="009C7853" w:rsidRDefault="009C7853">
      <w:pPr>
        <w:rPr>
          <w:rFonts w:ascii="Arial" w:eastAsia="Arial" w:hAnsi="Arial" w:cs="Arial"/>
        </w:rPr>
      </w:pPr>
    </w:p>
    <w:p w14:paraId="45596EA6" w14:textId="77777777" w:rsidR="009C7853" w:rsidRDefault="00792C75">
      <w:pPr>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****Ends****</w:t>
      </w:r>
    </w:p>
    <w:p w14:paraId="12F6C26E" w14:textId="77777777" w:rsidR="009C7853" w:rsidRDefault="00792C75">
      <w:pPr>
        <w:spacing w:after="240"/>
        <w:rPr>
          <w:rFonts w:ascii="Arial" w:eastAsia="Arial" w:hAnsi="Arial" w:cs="Arial"/>
        </w:rPr>
      </w:pPr>
      <w:r>
        <w:rPr>
          <w:rFonts w:ascii="Arial" w:eastAsia="Arial" w:hAnsi="Arial" w:cs="Arial"/>
        </w:rPr>
        <w:lastRenderedPageBreak/>
        <w:br/>
      </w:r>
      <w:r>
        <w:rPr>
          <w:rFonts w:ascii="Arial" w:eastAsia="Arial" w:hAnsi="Arial" w:cs="Arial"/>
          <w:color w:val="000000"/>
        </w:rPr>
        <w:t>Caption:</w:t>
      </w:r>
    </w:p>
    <w:p w14:paraId="1F8DAD8F" w14:textId="77777777" w:rsidR="009C7853" w:rsidRDefault="00792C75">
      <w:pPr>
        <w:spacing w:after="240"/>
        <w:rPr>
          <w:rFonts w:ascii="Arial" w:eastAsia="Arial" w:hAnsi="Arial" w:cs="Arial"/>
        </w:rPr>
      </w:pPr>
      <w:r>
        <w:rPr>
          <w:rFonts w:ascii="Arial" w:eastAsia="Arial" w:hAnsi="Arial" w:cs="Arial"/>
        </w:rPr>
        <w:t>BEUMER Group is tasked with transforming Heathrow Airport’s Terminal 2 with a state-of-the-art replacement baggage handling</w:t>
      </w:r>
      <w:r>
        <w:rPr>
          <w:rFonts w:ascii="Arial" w:eastAsia="Arial" w:hAnsi="Arial" w:cs="Arial"/>
        </w:rPr>
        <w:t xml:space="preserve"> system (BHS)</w:t>
      </w:r>
    </w:p>
    <w:p w14:paraId="19481840" w14:textId="77777777" w:rsidR="009C7853" w:rsidRDefault="00792C75">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Photo credit: </w:t>
      </w:r>
      <w:r>
        <w:rPr>
          <w:rFonts w:ascii="Arial" w:eastAsia="Arial" w:hAnsi="Arial" w:cs="Arial"/>
        </w:rPr>
        <w:t>Heathrow Airports Limited</w:t>
      </w:r>
    </w:p>
    <w:p w14:paraId="7DD705CB" w14:textId="77777777" w:rsidR="009C7853" w:rsidRDefault="009C7853">
      <w:pPr>
        <w:rPr>
          <w:rFonts w:ascii="Arial" w:eastAsia="Arial" w:hAnsi="Arial" w:cs="Arial"/>
        </w:rPr>
      </w:pPr>
    </w:p>
    <w:p w14:paraId="3D0645F1" w14:textId="77777777" w:rsidR="009C7853" w:rsidRDefault="00792C75">
      <w:pPr>
        <w:pBdr>
          <w:top w:val="nil"/>
          <w:left w:val="nil"/>
          <w:bottom w:val="nil"/>
          <w:right w:val="nil"/>
          <w:between w:val="nil"/>
        </w:pBdr>
        <w:rPr>
          <w:rFonts w:ascii="Arial" w:eastAsia="Arial" w:hAnsi="Arial" w:cs="Arial"/>
          <w:color w:val="000000"/>
        </w:rPr>
      </w:pPr>
      <w:r>
        <w:rPr>
          <w:rFonts w:ascii="Arial" w:eastAsia="Arial" w:hAnsi="Arial" w:cs="Arial"/>
          <w:color w:val="000000"/>
        </w:rPr>
        <w:t>Click here to download a high-res version of the image.</w:t>
      </w:r>
    </w:p>
    <w:p w14:paraId="34B5F882" w14:textId="77777777" w:rsidR="009C7853" w:rsidRDefault="00792C75">
      <w:pPr>
        <w:spacing w:after="240"/>
        <w:rPr>
          <w:rFonts w:ascii="Arial" w:eastAsia="Arial" w:hAnsi="Arial" w:cs="Arial"/>
        </w:rPr>
      </w:pPr>
      <w:r>
        <w:rPr>
          <w:rFonts w:ascii="Arial" w:eastAsia="Arial" w:hAnsi="Arial" w:cs="Arial"/>
        </w:rPr>
        <w:br/>
      </w:r>
      <w:r>
        <w:rPr>
          <w:rFonts w:ascii="Arial" w:eastAsia="Arial" w:hAnsi="Arial" w:cs="Arial"/>
        </w:rPr>
        <w:br/>
      </w:r>
    </w:p>
    <w:p w14:paraId="440B516B" w14:textId="77777777" w:rsidR="009C7853" w:rsidRDefault="00792C75">
      <w:pPr>
        <w:pBdr>
          <w:top w:val="nil"/>
          <w:left w:val="nil"/>
          <w:bottom w:val="nil"/>
          <w:right w:val="nil"/>
          <w:between w:val="nil"/>
        </w:pBdr>
        <w:rPr>
          <w:rFonts w:ascii="Arial" w:eastAsia="Arial" w:hAnsi="Arial" w:cs="Arial"/>
          <w:color w:val="000000"/>
        </w:rPr>
      </w:pPr>
      <w:r>
        <w:rPr>
          <w:rFonts w:ascii="Arial" w:eastAsia="Arial" w:hAnsi="Arial" w:cs="Arial"/>
          <w:b/>
          <w:color w:val="000000"/>
        </w:rPr>
        <w:t>Note to Editors:</w:t>
      </w:r>
    </w:p>
    <w:p w14:paraId="013F4693" w14:textId="77777777" w:rsidR="009C7853" w:rsidRDefault="00792C75">
      <w:pPr>
        <w:pBdr>
          <w:top w:val="nil"/>
          <w:left w:val="nil"/>
          <w:bottom w:val="nil"/>
          <w:right w:val="nil"/>
          <w:between w:val="nil"/>
        </w:pBdr>
        <w:spacing w:before="240"/>
        <w:rPr>
          <w:rFonts w:ascii="Arial" w:eastAsia="Arial" w:hAnsi="Arial" w:cs="Arial"/>
          <w:b/>
        </w:rPr>
      </w:pPr>
      <w:r>
        <w:rPr>
          <w:rFonts w:ascii="Arial" w:eastAsia="Arial" w:hAnsi="Arial" w:cs="Arial"/>
          <w:b/>
        </w:rPr>
        <w:t>About Heathrow</w:t>
      </w:r>
    </w:p>
    <w:p w14:paraId="73831A90" w14:textId="77777777" w:rsidR="009C7853" w:rsidRDefault="00792C75">
      <w:pPr>
        <w:pBdr>
          <w:top w:val="nil"/>
          <w:left w:val="nil"/>
          <w:bottom w:val="nil"/>
          <w:right w:val="nil"/>
          <w:between w:val="nil"/>
        </w:pBdr>
        <w:spacing w:after="240"/>
        <w:rPr>
          <w:rFonts w:ascii="Arial" w:eastAsia="Arial" w:hAnsi="Arial" w:cs="Arial"/>
        </w:rPr>
      </w:pPr>
      <w:r>
        <w:rPr>
          <w:rFonts w:ascii="Arial" w:eastAsia="Arial" w:hAnsi="Arial" w:cs="Arial"/>
        </w:rPr>
        <w:t>Heathrow is the UK’s international gateway, the largest airport in Europe and the most connected hub in the world – connecting to 239 destinations in 89 countries. The airport welcomes over 200,000 passengers on roughly 1,300 flights each day, and serves a</w:t>
      </w:r>
      <w:r>
        <w:rPr>
          <w:rFonts w:ascii="Arial" w:eastAsia="Arial" w:hAnsi="Arial" w:cs="Arial"/>
        </w:rPr>
        <w:t xml:space="preserve">s a Britain’s hub for trade, </w:t>
      </w:r>
      <w:proofErr w:type="gramStart"/>
      <w:r>
        <w:rPr>
          <w:rFonts w:ascii="Arial" w:eastAsia="Arial" w:hAnsi="Arial" w:cs="Arial"/>
        </w:rPr>
        <w:t>tourism</w:t>
      </w:r>
      <w:proofErr w:type="gramEnd"/>
      <w:r>
        <w:rPr>
          <w:rFonts w:ascii="Arial" w:eastAsia="Arial" w:hAnsi="Arial" w:cs="Arial"/>
        </w:rPr>
        <w:t xml:space="preserve"> and investment. Approximately 75,000 colleagues work at Heathrow – the airport directly employs about 10% of them, with the rest working for Team Heathrow partners including airlines, ground handlers and retailers.</w:t>
      </w:r>
    </w:p>
    <w:p w14:paraId="079F0A1E" w14:textId="77777777" w:rsidR="009C7853" w:rsidRDefault="00792C75">
      <w:pPr>
        <w:pBdr>
          <w:top w:val="nil"/>
          <w:left w:val="nil"/>
          <w:bottom w:val="nil"/>
          <w:right w:val="nil"/>
          <w:between w:val="nil"/>
        </w:pBdr>
        <w:spacing w:before="240"/>
        <w:rPr>
          <w:rFonts w:ascii="Arial" w:eastAsia="Arial" w:hAnsi="Arial" w:cs="Arial"/>
          <w:b/>
        </w:rPr>
      </w:pPr>
      <w:r>
        <w:rPr>
          <w:rFonts w:ascii="Arial" w:eastAsia="Arial" w:hAnsi="Arial" w:cs="Arial"/>
          <w:b/>
        </w:rPr>
        <w:t>Abou</w:t>
      </w:r>
      <w:r>
        <w:rPr>
          <w:rFonts w:ascii="Arial" w:eastAsia="Arial" w:hAnsi="Arial" w:cs="Arial"/>
          <w:b/>
        </w:rPr>
        <w:t>t BEUMER Group</w:t>
      </w:r>
    </w:p>
    <w:p w14:paraId="7B53CD07" w14:textId="77777777" w:rsidR="009C7853" w:rsidRDefault="00792C75">
      <w:pPr>
        <w:pBdr>
          <w:top w:val="nil"/>
          <w:left w:val="nil"/>
          <w:bottom w:val="nil"/>
          <w:right w:val="nil"/>
          <w:between w:val="nil"/>
        </w:pBdr>
        <w:spacing w:after="240"/>
        <w:rPr>
          <w:rFonts w:ascii="Arial" w:eastAsia="Arial" w:hAnsi="Arial" w:cs="Arial"/>
          <w:color w:val="000000"/>
        </w:rPr>
      </w:pPr>
      <w:r>
        <w:rPr>
          <w:rFonts w:ascii="Arial" w:eastAsia="Arial" w:hAnsi="Arial" w:cs="Arial"/>
          <w:color w:val="000000"/>
        </w:rPr>
        <w:t xml:space="preserve">BEUMER Group is an international leader in the manufacture of intralogistics systems for conveying, loading, palletising, packaging, sortation, and distribution. With 5,400 employees worldwide, BEUMER Group has annual sales of approximately </w:t>
      </w:r>
      <w:r>
        <w:rPr>
          <w:rFonts w:ascii="Arial" w:eastAsia="Arial" w:hAnsi="Arial" w:cs="Arial"/>
          <w:color w:val="000000"/>
        </w:rPr>
        <w:t>EUR 1 billion. BEUMER Group and its group companies and sales agencies provide their customers with high-quality system solutions and an extensive customer support network around the globe and across a wide range of industries, including bulk materials and</w:t>
      </w:r>
      <w:r>
        <w:rPr>
          <w:rFonts w:ascii="Arial" w:eastAsia="Arial" w:hAnsi="Arial" w:cs="Arial"/>
          <w:color w:val="000000"/>
        </w:rPr>
        <w:t xml:space="preserve"> piece goods, food/non-food, construction, mail order, post, and airport baggage handling.</w:t>
      </w:r>
    </w:p>
    <w:p w14:paraId="58ED8538" w14:textId="77777777" w:rsidR="009C7853" w:rsidRDefault="00792C75">
      <w:pPr>
        <w:pBdr>
          <w:top w:val="nil"/>
          <w:left w:val="nil"/>
          <w:bottom w:val="nil"/>
          <w:right w:val="nil"/>
          <w:between w:val="nil"/>
        </w:pBdr>
        <w:spacing w:before="240" w:after="240"/>
        <w:ind w:right="-700"/>
        <w:rPr>
          <w:rFonts w:ascii="Arial" w:eastAsia="Arial" w:hAnsi="Arial" w:cs="Arial"/>
          <w:color w:val="000000"/>
        </w:rPr>
      </w:pPr>
      <w:r>
        <w:rPr>
          <w:rFonts w:ascii="Arial" w:eastAsia="Arial" w:hAnsi="Arial" w:cs="Arial"/>
          <w:color w:val="000000"/>
        </w:rPr>
        <w:t>For more information visit</w:t>
      </w:r>
      <w:hyperlink r:id="rId8">
        <w:r>
          <w:rPr>
            <w:rFonts w:ascii="Arial" w:eastAsia="Arial" w:hAnsi="Arial" w:cs="Arial"/>
            <w:color w:val="1155CC"/>
            <w:u w:val="single"/>
          </w:rPr>
          <w:t xml:space="preserve"> www.beumer.com</w:t>
        </w:r>
      </w:hyperlink>
      <w:r>
        <w:rPr>
          <w:rFonts w:ascii="Arial" w:eastAsia="Arial" w:hAnsi="Arial" w:cs="Arial"/>
          <w:color w:val="000000"/>
        </w:rPr>
        <w:t>.</w:t>
      </w:r>
    </w:p>
    <w:p w14:paraId="2B1CA2F7" w14:textId="77777777" w:rsidR="009C7853" w:rsidRDefault="009C7853">
      <w:pPr>
        <w:rPr>
          <w:rFonts w:ascii="Arial" w:eastAsia="Arial" w:hAnsi="Arial" w:cs="Arial"/>
        </w:rPr>
      </w:pPr>
    </w:p>
    <w:p w14:paraId="04A4AD9C" w14:textId="77777777" w:rsidR="009C7853" w:rsidRDefault="00792C75">
      <w:pPr>
        <w:pBdr>
          <w:top w:val="nil"/>
          <w:left w:val="nil"/>
          <w:bottom w:val="nil"/>
          <w:right w:val="nil"/>
          <w:between w:val="nil"/>
        </w:pBdr>
        <w:spacing w:after="240"/>
        <w:rPr>
          <w:rFonts w:ascii="Arial" w:eastAsia="Arial" w:hAnsi="Arial" w:cs="Arial"/>
          <w:color w:val="000000"/>
        </w:rPr>
      </w:pPr>
      <w:r>
        <w:rPr>
          <w:rFonts w:ascii="Arial" w:eastAsia="Arial" w:hAnsi="Arial" w:cs="Arial"/>
          <w:color w:val="000000"/>
        </w:rPr>
        <w:t xml:space="preserve">For sales or marketing information, contact Peter Elmvang, Director of Marketing &amp; Communications, BEUMER Group, </w:t>
      </w:r>
      <w:proofErr w:type="spellStart"/>
      <w:r>
        <w:rPr>
          <w:rFonts w:ascii="Arial" w:eastAsia="Arial" w:hAnsi="Arial" w:cs="Arial"/>
          <w:color w:val="000000"/>
        </w:rPr>
        <w:t>tel</w:t>
      </w:r>
      <w:proofErr w:type="spellEnd"/>
      <w:r>
        <w:rPr>
          <w:rFonts w:ascii="Arial" w:eastAsia="Arial" w:hAnsi="Arial" w:cs="Arial"/>
          <w:color w:val="000000"/>
        </w:rPr>
        <w:t xml:space="preserve">: +45 8741 4141, </w:t>
      </w:r>
      <w:r>
        <w:rPr>
          <w:rFonts w:ascii="Arial" w:eastAsia="Arial" w:hAnsi="Arial" w:cs="Arial"/>
          <w:color w:val="000000"/>
        </w:rPr>
        <w:br/>
        <w:t xml:space="preserve">e-mail: </w:t>
      </w:r>
      <w:hyperlink r:id="rId9">
        <w:r>
          <w:rPr>
            <w:rFonts w:ascii="Arial" w:eastAsia="Arial" w:hAnsi="Arial" w:cs="Arial"/>
            <w:color w:val="1155CC"/>
            <w:u w:val="single"/>
          </w:rPr>
          <w:t>peter.elmvang@beumergroup.com</w:t>
        </w:r>
      </w:hyperlink>
      <w:r>
        <w:rPr>
          <w:rFonts w:ascii="Arial" w:eastAsia="Arial" w:hAnsi="Arial" w:cs="Arial"/>
          <w:color w:val="000000"/>
        </w:rPr>
        <w:t xml:space="preserve">    </w:t>
      </w:r>
      <w:r>
        <w:rPr>
          <w:rFonts w:ascii="Arial" w:eastAsia="Arial" w:hAnsi="Arial" w:cs="Arial"/>
          <w:color w:val="000000"/>
        </w:rPr>
        <w:tab/>
      </w:r>
    </w:p>
    <w:p w14:paraId="3CA4DEE9" w14:textId="77777777" w:rsidR="009C7853" w:rsidRDefault="009C7853">
      <w:pPr>
        <w:spacing w:after="240"/>
        <w:rPr>
          <w:rFonts w:ascii="Arial" w:eastAsia="Arial" w:hAnsi="Arial" w:cs="Arial"/>
        </w:rPr>
      </w:pPr>
    </w:p>
    <w:p w14:paraId="1C08750D" w14:textId="77777777" w:rsidR="009C7853" w:rsidRDefault="00792C75">
      <w:pPr>
        <w:pBdr>
          <w:top w:val="nil"/>
          <w:left w:val="nil"/>
          <w:bottom w:val="nil"/>
          <w:right w:val="nil"/>
          <w:between w:val="nil"/>
        </w:pBdr>
        <w:rPr>
          <w:rFonts w:ascii="Arial" w:eastAsia="Arial" w:hAnsi="Arial" w:cs="Arial"/>
          <w:color w:val="000000"/>
        </w:rPr>
      </w:pPr>
      <w:r>
        <w:rPr>
          <w:rFonts w:ascii="Arial" w:eastAsia="Arial" w:hAnsi="Arial" w:cs="Arial"/>
          <w:color w:val="000000"/>
        </w:rPr>
        <w:t>++++</w:t>
      </w:r>
    </w:p>
    <w:sectPr w:rsidR="009C7853">
      <w:headerReference w:type="even" r:id="rId10"/>
      <w:headerReference w:type="default" r:id="rId11"/>
      <w:headerReference w:type="first" r:id="rId12"/>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0423" w14:textId="77777777" w:rsidR="00000000" w:rsidRDefault="00792C75">
      <w:r>
        <w:separator/>
      </w:r>
    </w:p>
  </w:endnote>
  <w:endnote w:type="continuationSeparator" w:id="0">
    <w:p w14:paraId="1D74EDE8" w14:textId="77777777" w:rsidR="00000000" w:rsidRDefault="0079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06D1" w14:textId="77777777" w:rsidR="00000000" w:rsidRDefault="00792C75">
      <w:r>
        <w:separator/>
      </w:r>
    </w:p>
  </w:footnote>
  <w:footnote w:type="continuationSeparator" w:id="0">
    <w:p w14:paraId="3A21C0F6" w14:textId="77777777" w:rsidR="00000000" w:rsidRDefault="00792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B190" w14:textId="77777777" w:rsidR="009C7853" w:rsidRDefault="00792C75">
    <w:pPr>
      <w:pBdr>
        <w:top w:val="nil"/>
        <w:left w:val="nil"/>
        <w:bottom w:val="nil"/>
        <w:right w:val="nil"/>
        <w:between w:val="nil"/>
      </w:pBdr>
      <w:tabs>
        <w:tab w:val="center" w:pos="4513"/>
        <w:tab w:val="right" w:pos="9026"/>
      </w:tabs>
      <w:rPr>
        <w:color w:val="000000"/>
      </w:rPr>
    </w:pPr>
    <w:r>
      <w:rPr>
        <w:noProof/>
        <w:color w:val="000000"/>
      </w:rPr>
      <mc:AlternateContent>
        <mc:Choice Requires="wpg">
          <w:drawing>
            <wp:anchor distT="0" distB="0" distL="0" distR="0" simplePos="0" relativeHeight="251659264" behindDoc="0" locked="0" layoutInCell="1" hidden="0" allowOverlap="1" wp14:anchorId="46885FBC" wp14:editId="78CD9053">
              <wp:simplePos x="0" y="0"/>
              <wp:positionH relativeFrom="page">
                <wp:align>center</wp:align>
              </wp:positionH>
              <wp:positionV relativeFrom="page">
                <wp:align>top</wp:align>
              </wp:positionV>
              <wp:extent cx="462915" cy="462915"/>
              <wp:effectExtent l="0" t="0" r="0" b="0"/>
              <wp:wrapNone/>
              <wp:docPr id="2" name="" descr="Classification: 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0BE787BC" w14:textId="77777777" w:rsidR="009C7853" w:rsidRDefault="00792C75">
                          <w:pPr>
                            <w:textDirection w:val="btLr"/>
                          </w:pPr>
                          <w:r>
                            <w:rPr>
                              <w:rFonts w:ascii="Arial" w:eastAsia="Arial" w:hAnsi="Arial" w:cs="Arial"/>
                              <w:color w:val="000000"/>
                              <w:sz w:val="20"/>
                            </w:rPr>
                            <w:t>Classification: Internal</w:t>
                          </w:r>
                        </w:p>
                      </w:txbxContent>
                    </wps:txbx>
                    <wps:bodyPr spcFirstLastPara="1" wrap="square" lIns="0" tIns="19050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462915"/>
              <wp:effectExtent b="0" l="0" r="0" t="0"/>
              <wp:wrapNone/>
              <wp:docPr descr="Classification: Internal" id="2" name="image3.png"/>
              <a:graphic>
                <a:graphicData uri="http://schemas.openxmlformats.org/drawingml/2006/picture">
                  <pic:pic>
                    <pic:nvPicPr>
                      <pic:cNvPr descr="Classification: Internal" id="0" name="image3.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6E372" w14:textId="77777777" w:rsidR="009C7853" w:rsidRDefault="00792C75">
    <w:pPr>
      <w:pBdr>
        <w:top w:val="nil"/>
        <w:left w:val="nil"/>
        <w:bottom w:val="nil"/>
        <w:right w:val="nil"/>
        <w:between w:val="nil"/>
      </w:pBdr>
      <w:tabs>
        <w:tab w:val="center" w:pos="4513"/>
        <w:tab w:val="right" w:pos="9026"/>
      </w:tabs>
      <w:jc w:val="right"/>
      <w:rPr>
        <w:color w:val="000000"/>
      </w:rPr>
    </w:pPr>
    <w:r>
      <w:rPr>
        <w:noProof/>
        <w:color w:val="000000"/>
        <w:sz w:val="20"/>
        <w:szCs w:val="20"/>
      </w:rPr>
      <w:drawing>
        <wp:inline distT="0" distB="0" distL="0" distR="0" wp14:anchorId="0126C8FA" wp14:editId="47F8C602">
          <wp:extent cx="2241550" cy="501650"/>
          <wp:effectExtent l="0" t="0" r="0" b="0"/>
          <wp:docPr id="3" name="image1.jp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1.jpg" descr="Logo_BEUMERGROUP_Originalfarbe_RGB"/>
                  <pic:cNvPicPr preferRelativeResize="0"/>
                </pic:nvPicPr>
                <pic:blipFill>
                  <a:blip r:embed="rId1"/>
                  <a:srcRect/>
                  <a:stretch>
                    <a:fillRect/>
                  </a:stretch>
                </pic:blipFill>
                <pic:spPr>
                  <a:xfrm>
                    <a:off x="0" y="0"/>
                    <a:ext cx="2241550" cy="501650"/>
                  </a:xfrm>
                  <a:prstGeom prst="rect">
                    <a:avLst/>
                  </a:prstGeom>
                  <a:ln/>
                </pic:spPr>
              </pic:pic>
            </a:graphicData>
          </a:graphic>
        </wp:inline>
      </w:drawing>
    </w:r>
  </w:p>
  <w:p w14:paraId="32605E76" w14:textId="77777777" w:rsidR="009C7853" w:rsidRDefault="009C7853">
    <w:pPr>
      <w:pBdr>
        <w:top w:val="nil"/>
        <w:left w:val="nil"/>
        <w:bottom w:val="nil"/>
        <w:right w:val="nil"/>
        <w:between w:val="nil"/>
      </w:pBdr>
      <w:tabs>
        <w:tab w:val="center" w:pos="4513"/>
        <w:tab w:val="right" w:pos="9026"/>
      </w:tabs>
      <w:jc w:val="right"/>
      <w:rPr>
        <w:color w:val="000000"/>
      </w:rPr>
    </w:pPr>
  </w:p>
  <w:p w14:paraId="3614AABC" w14:textId="77777777" w:rsidR="009C7853" w:rsidRDefault="00792C75">
    <w:pPr>
      <w:pBdr>
        <w:top w:val="nil"/>
        <w:left w:val="nil"/>
        <w:bottom w:val="nil"/>
        <w:right w:val="nil"/>
        <w:between w:val="nil"/>
      </w:pBdr>
      <w:tabs>
        <w:tab w:val="center" w:pos="4513"/>
        <w:tab w:val="right" w:pos="9026"/>
      </w:tabs>
      <w:rPr>
        <w:b/>
        <w:color w:val="000000"/>
        <w:sz w:val="40"/>
        <w:szCs w:val="40"/>
      </w:rPr>
    </w:pPr>
    <w:r>
      <w:rPr>
        <w:b/>
        <w:color w:val="000000"/>
        <w:sz w:val="40"/>
        <w:szCs w:val="40"/>
      </w:rPr>
      <w:t>Press Release</w:t>
    </w:r>
  </w:p>
  <w:p w14:paraId="51E6CE47" w14:textId="77777777" w:rsidR="009C7853" w:rsidRDefault="009C7853">
    <w:pPr>
      <w:pBdr>
        <w:top w:val="nil"/>
        <w:left w:val="nil"/>
        <w:bottom w:val="nil"/>
        <w:right w:val="nil"/>
        <w:between w:val="nil"/>
      </w:pBdr>
      <w:tabs>
        <w:tab w:val="center" w:pos="4513"/>
        <w:tab w:val="right" w:pos="9026"/>
      </w:tabs>
      <w:rPr>
        <w:rFonts w:ascii="Times New Roman" w:eastAsia="Times New Roman" w:hAnsi="Times New Roman" w:cs="Times New Roman"/>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47263" w14:textId="77777777" w:rsidR="009C7853" w:rsidRDefault="00792C75">
    <w:pPr>
      <w:pBdr>
        <w:top w:val="nil"/>
        <w:left w:val="nil"/>
        <w:bottom w:val="nil"/>
        <w:right w:val="nil"/>
        <w:between w:val="nil"/>
      </w:pBdr>
      <w:tabs>
        <w:tab w:val="center" w:pos="4513"/>
        <w:tab w:val="right" w:pos="9026"/>
      </w:tabs>
      <w:rPr>
        <w:color w:val="000000"/>
      </w:rPr>
    </w:pPr>
    <w:r>
      <w:rPr>
        <w:noProof/>
        <w:color w:val="000000"/>
      </w:rPr>
      <mc:AlternateContent>
        <mc:Choice Requires="wpg">
          <w:drawing>
            <wp:anchor distT="0" distB="0" distL="0" distR="0" simplePos="0" relativeHeight="251658240" behindDoc="0" locked="0" layoutInCell="1" hidden="0" allowOverlap="1" wp14:anchorId="2DD1147E" wp14:editId="490BFBF1">
              <wp:simplePos x="0" y="0"/>
              <wp:positionH relativeFrom="page">
                <wp:align>center</wp:align>
              </wp:positionH>
              <wp:positionV relativeFrom="page">
                <wp:align>top</wp:align>
              </wp:positionV>
              <wp:extent cx="462915" cy="462915"/>
              <wp:effectExtent l="0" t="0" r="0" b="0"/>
              <wp:wrapNone/>
              <wp:docPr id="1" name="" descr="Classification: Internal"/>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6BCD220B" w14:textId="77777777" w:rsidR="009C7853" w:rsidRDefault="00792C75">
                          <w:pPr>
                            <w:textDirection w:val="btLr"/>
                          </w:pPr>
                          <w:r>
                            <w:rPr>
                              <w:rFonts w:ascii="Arial" w:eastAsia="Arial" w:hAnsi="Arial" w:cs="Arial"/>
                              <w:color w:val="000000"/>
                              <w:sz w:val="20"/>
                            </w:rPr>
                            <w:t>Classification: Internal</w:t>
                          </w:r>
                        </w:p>
                      </w:txbxContent>
                    </wps:txbx>
                    <wps:bodyPr spcFirstLastPara="1" wrap="square" lIns="0" tIns="19050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62915" cy="462915"/>
              <wp:effectExtent b="0" l="0" r="0" t="0"/>
              <wp:wrapNone/>
              <wp:docPr descr="Classification: Internal" id="1" name="image2.png"/>
              <a:graphic>
                <a:graphicData uri="http://schemas.openxmlformats.org/drawingml/2006/picture">
                  <pic:pic>
                    <pic:nvPicPr>
                      <pic:cNvPr descr="Classification: Internal" id="0" name="image2.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853"/>
    <w:rsid w:val="00792C75"/>
    <w:rsid w:val="009C785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D7F0E"/>
  <w15:docId w15:val="{576A3196-A18A-4AB7-8223-DAADAE14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um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umergroup.com/pd/baggage-handling-technology/crisbag-independent-carrier-syste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ter.elmvang@beumer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kW09pxFfOzDjjf/G8/mhsOgoBA==">CgMxLjAyCGguZ2pkZ3hzOABqRwo1c3VnZ2VzdElkSW1wb3J0ZTMwZGVjNjAtODliZC00Nzc5LTgyOWMtNzhjZDA0ZWExNDI3XzESDkNocmlzIEFuZGVyc29uaiQKFHN1Z2dlc3QuaG52d2ExeTg3bjdtEgxBbGlzb24gSm9uZXNqJAoUc3VnZ2VzdC5xdmxwY2tyMjQ2cTISDEFsaXNvbiBKb25lc2okChRzdWdnZXN0Lmptd2phN3F5N3NvdBIMQWxpc29uIEpvbmVzciExaE1vSTY1aWxHbzd3M3dkUUprUnJRSzA1UVJTV2RvZ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4305</Characters>
  <Application>Microsoft Office Word</Application>
  <DocSecurity>4</DocSecurity>
  <Lines>86</Lines>
  <Paragraphs>24</Paragraphs>
  <ScaleCrop>false</ScaleCrop>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Karl</dc:creator>
  <cp:lastModifiedBy>Reynolds, Karl</cp:lastModifiedBy>
  <cp:revision>2</cp:revision>
  <dcterms:created xsi:type="dcterms:W3CDTF">2024-01-11T08:44:00Z</dcterms:created>
  <dcterms:modified xsi:type="dcterms:W3CDTF">2024-01-11T08:44:00Z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e5fec0-0d43-45d7-a620-951d84849968_ContentBits">
    <vt:lpwstr>1</vt:lpwstr>
  </property>
  <property fmtid="{D5CDD505-2E9C-101B-9397-08002B2CF9AE}" pid="3" name="MSIP_Label_91e5fec0-0d43-45d7-a620-951d84849968_SetDate">
    <vt:lpwstr>2023-10-27T12:01:52Z</vt:lpwstr>
  </property>
  <property fmtid="{D5CDD505-2E9C-101B-9397-08002B2CF9AE}" pid="4" name="MSIP_Label_91e5fec0-0d43-45d7-a620-951d84849968_Method">
    <vt:lpwstr>Standard</vt:lpwstr>
  </property>
  <property fmtid="{D5CDD505-2E9C-101B-9397-08002B2CF9AE}" pid="5" name="MSIP_Label_91e5fec0-0d43-45d7-a620-951d84849968_Name">
    <vt:lpwstr>91e5fec0-0d43-45d7-a620-951d84849968</vt:lpwstr>
  </property>
  <property fmtid="{D5CDD505-2E9C-101B-9397-08002B2CF9AE}" pid="6" name="ClassificationContentMarkingHeaderFontProps">
    <vt:lpwstr>#000000,10,Arial</vt:lpwstr>
  </property>
  <property fmtid="{D5CDD505-2E9C-101B-9397-08002B2CF9AE}" pid="7" name="ClassificationContentMarkingHeaderText">
    <vt:lpwstr>Classification: Internal</vt:lpwstr>
  </property>
  <property fmtid="{D5CDD505-2E9C-101B-9397-08002B2CF9AE}" pid="8" name="MSIP_Label_91e5fec0-0d43-45d7-a620-951d84849968_ActionId">
    <vt:lpwstr>34c2fdb8-22ae-434d-8c30-00cc3e4dfee8</vt:lpwstr>
  </property>
  <property fmtid="{D5CDD505-2E9C-101B-9397-08002B2CF9AE}" pid="9" name="MSIP_Label_91e5fec0-0d43-45d7-a620-951d84849968_SiteId">
    <vt:lpwstr>2133b7ab-6392-452c-aa20-34afbe98608e</vt:lpwstr>
  </property>
  <property fmtid="{D5CDD505-2E9C-101B-9397-08002B2CF9AE}" pid="10" name="MSIP_Label_91e5fec0-0d43-45d7-a620-951d84849968_Enabled">
    <vt:lpwstr>true</vt:lpwstr>
  </property>
  <property fmtid="{D5CDD505-2E9C-101B-9397-08002B2CF9AE}" pid="11" name="ClassificationContentMarkingHeaderShapeIds">
    <vt:lpwstr>432538a8,4afb6211,22524579</vt:lpwstr>
  </property>
</Properties>
</file>