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4318C" w14:textId="4136D47D" w:rsidR="00A35D90" w:rsidRPr="009439B8" w:rsidRDefault="003E409A" w:rsidP="003E409A">
      <w:pPr>
        <w:spacing w:line="360" w:lineRule="auto"/>
        <w:rPr>
          <w:rFonts w:cs="Arial"/>
          <w:i/>
          <w:szCs w:val="22"/>
          <w:lang w:val="en-US"/>
        </w:rPr>
      </w:pPr>
      <w:r w:rsidRPr="009439B8">
        <w:rPr>
          <w:rFonts w:cs="Arial"/>
          <w:i/>
          <w:iCs/>
          <w:szCs w:val="22"/>
          <w:lang w:val="en-US"/>
        </w:rPr>
        <w:t>BEUMER Group supports bulk material terminals at ports:</w:t>
      </w:r>
    </w:p>
    <w:p w14:paraId="16FDB1E3" w14:textId="2562F520" w:rsidR="00A35D90" w:rsidRPr="009439B8" w:rsidRDefault="007A068D" w:rsidP="003E409A">
      <w:pPr>
        <w:spacing w:line="360" w:lineRule="auto"/>
        <w:rPr>
          <w:rFonts w:cs="Arial"/>
          <w:b/>
          <w:bCs/>
          <w:sz w:val="28"/>
          <w:szCs w:val="28"/>
          <w:lang w:val="en-US"/>
        </w:rPr>
      </w:pPr>
      <w:r w:rsidRPr="009439B8">
        <w:rPr>
          <w:rFonts w:cs="Arial"/>
          <w:b/>
          <w:bCs/>
          <w:sz w:val="28"/>
          <w:szCs w:val="28"/>
          <w:lang w:val="en-US"/>
        </w:rPr>
        <w:t>Adapting to ever-changing circumstances</w:t>
      </w:r>
    </w:p>
    <w:p w14:paraId="1D9E05D8" w14:textId="77777777" w:rsidR="00325FE4" w:rsidRPr="009439B8" w:rsidRDefault="00325FE4" w:rsidP="00A35D90">
      <w:pPr>
        <w:spacing w:line="360" w:lineRule="auto"/>
        <w:rPr>
          <w:rFonts w:cs="Arial"/>
          <w:b/>
          <w:color w:val="000000"/>
          <w:sz w:val="28"/>
          <w:szCs w:val="28"/>
          <w:highlight w:val="yellow"/>
          <w:lang w:val="en-US"/>
        </w:rPr>
      </w:pPr>
    </w:p>
    <w:p w14:paraId="5E72563C" w14:textId="48AF3D14" w:rsidR="008F4D85" w:rsidRPr="009439B8" w:rsidRDefault="006774EC" w:rsidP="008516AB">
      <w:pPr>
        <w:spacing w:line="360" w:lineRule="auto"/>
        <w:rPr>
          <w:rFonts w:cs="Arial"/>
          <w:b/>
          <w:bCs/>
          <w:szCs w:val="22"/>
          <w:lang w:val="en-US"/>
        </w:rPr>
      </w:pPr>
      <w:r>
        <w:rPr>
          <w:rFonts w:cs="Arial"/>
          <w:b/>
          <w:bCs/>
          <w:szCs w:val="22"/>
          <w:lang w:val="en-US"/>
        </w:rPr>
        <w:t>Dry bulk ports and terminals</w:t>
      </w:r>
      <w:r w:rsidR="002338CC" w:rsidRPr="009439B8">
        <w:rPr>
          <w:rFonts w:cs="Arial"/>
          <w:b/>
          <w:bCs/>
          <w:szCs w:val="22"/>
          <w:lang w:val="en-US"/>
        </w:rPr>
        <w:t xml:space="preserve"> are in a state of constant change. The materials they handle change and so, too, do the quantities. Operators are constantly having to adapt to new requirements. They want to automate their activities </w:t>
      </w:r>
      <w:r>
        <w:rPr>
          <w:rFonts w:cs="Arial"/>
          <w:b/>
          <w:bCs/>
          <w:szCs w:val="22"/>
          <w:lang w:val="en-US"/>
        </w:rPr>
        <w:t xml:space="preserve">as much as possible </w:t>
      </w:r>
      <w:r w:rsidR="002338CC" w:rsidRPr="009439B8">
        <w:rPr>
          <w:rFonts w:cs="Arial"/>
          <w:b/>
          <w:bCs/>
          <w:szCs w:val="22"/>
          <w:lang w:val="en-US"/>
        </w:rPr>
        <w:t xml:space="preserve">while also remaining flexible. They need more space </w:t>
      </w:r>
      <w:r>
        <w:rPr>
          <w:rFonts w:cs="Arial"/>
          <w:b/>
          <w:bCs/>
          <w:szCs w:val="22"/>
          <w:lang w:val="en-US"/>
        </w:rPr>
        <w:t>for future expansions,</w:t>
      </w:r>
      <w:r w:rsidR="002338CC" w:rsidRPr="009439B8">
        <w:rPr>
          <w:rFonts w:cs="Arial"/>
          <w:b/>
          <w:bCs/>
          <w:szCs w:val="22"/>
          <w:lang w:val="en-US"/>
        </w:rPr>
        <w:t xml:space="preserve"> </w:t>
      </w:r>
      <w:r>
        <w:rPr>
          <w:rFonts w:cs="Arial"/>
          <w:b/>
          <w:bCs/>
          <w:szCs w:val="22"/>
          <w:lang w:val="en-US"/>
        </w:rPr>
        <w:t>a</w:t>
      </w:r>
      <w:r w:rsidR="002338CC" w:rsidRPr="009439B8">
        <w:rPr>
          <w:rFonts w:cs="Arial"/>
          <w:b/>
          <w:bCs/>
          <w:szCs w:val="22"/>
          <w:lang w:val="en-US"/>
        </w:rPr>
        <w:t>nd they are constantly facing the challenge of adapting their facilities to the increasing throughput, while at the same time paying ever more attention to avoiding dust emissions and improving their CO</w:t>
      </w:r>
      <w:r w:rsidR="002338CC" w:rsidRPr="009439B8">
        <w:rPr>
          <w:rFonts w:cs="Arial"/>
          <w:b/>
          <w:bCs/>
          <w:szCs w:val="22"/>
          <w:vertAlign w:val="subscript"/>
          <w:lang w:val="en-US"/>
        </w:rPr>
        <w:t>2</w:t>
      </w:r>
      <w:r w:rsidR="002338CC" w:rsidRPr="009439B8">
        <w:rPr>
          <w:rFonts w:cs="Arial"/>
          <w:b/>
          <w:bCs/>
          <w:szCs w:val="22"/>
          <w:lang w:val="en-US"/>
        </w:rPr>
        <w:t xml:space="preserve"> footprint. In projects such as these, BEUMER Group works together closely with its customers to develop efficient </w:t>
      </w:r>
      <w:r>
        <w:rPr>
          <w:rFonts w:cs="Arial"/>
          <w:b/>
          <w:bCs/>
          <w:szCs w:val="22"/>
          <w:lang w:val="en-US"/>
        </w:rPr>
        <w:t xml:space="preserve">and </w:t>
      </w:r>
      <w:r w:rsidR="002338CC" w:rsidRPr="009439B8">
        <w:rPr>
          <w:rFonts w:cs="Arial"/>
          <w:b/>
          <w:bCs/>
          <w:szCs w:val="22"/>
          <w:lang w:val="en-US"/>
        </w:rPr>
        <w:t xml:space="preserve">new solutions. </w:t>
      </w:r>
    </w:p>
    <w:p w14:paraId="754B6F97" w14:textId="77777777" w:rsidR="00832E73" w:rsidRPr="009439B8" w:rsidRDefault="00832E73" w:rsidP="00675D6E">
      <w:pPr>
        <w:spacing w:line="360" w:lineRule="auto"/>
        <w:rPr>
          <w:rFonts w:cs="Arial"/>
          <w:szCs w:val="22"/>
          <w:lang w:val="en-US"/>
        </w:rPr>
      </w:pPr>
    </w:p>
    <w:p w14:paraId="034221EA" w14:textId="6494CB12" w:rsidR="00781CC6" w:rsidRPr="009439B8" w:rsidRDefault="001D6CAF" w:rsidP="00D472E9">
      <w:pPr>
        <w:spacing w:line="360" w:lineRule="auto"/>
        <w:rPr>
          <w:rFonts w:cs="Arial"/>
          <w:szCs w:val="22"/>
          <w:lang w:val="en-US"/>
        </w:rPr>
      </w:pPr>
      <w:r w:rsidRPr="009439B8">
        <w:rPr>
          <w:rFonts w:cs="Arial"/>
          <w:szCs w:val="22"/>
          <w:lang w:val="en-US"/>
        </w:rPr>
        <w:t>The ability to load ships quickly is a decisive productivity factor. It is important to adapt the technology implemented in ports to the local space constraints and the size of the vessels – as well as to take account of the characteristics of the transported material. “Ports are faced with the challenge of increasing their performance,” explains Lukas Paul, Head of Ports &amp; Terminals at BEUMER Group. To remain competitive, operators must constantly ex</w:t>
      </w:r>
      <w:r w:rsidR="006774EC">
        <w:rPr>
          <w:rFonts w:cs="Arial"/>
          <w:szCs w:val="22"/>
          <w:lang w:val="en-US"/>
        </w:rPr>
        <w:t>pand</w:t>
      </w:r>
      <w:r w:rsidRPr="009439B8">
        <w:rPr>
          <w:rFonts w:cs="Arial"/>
          <w:szCs w:val="22"/>
          <w:lang w:val="en-US"/>
        </w:rPr>
        <w:t xml:space="preserve"> their terminals. “That is just one of the challenges. It is necessary to ensure economically viable and environmentally responsible operation and, first and foremost, cost efficiency.” </w:t>
      </w:r>
      <w:r w:rsidR="006774EC">
        <w:rPr>
          <w:rFonts w:cs="Arial"/>
          <w:szCs w:val="22"/>
          <w:lang w:val="en-US"/>
        </w:rPr>
        <w:t>W</w:t>
      </w:r>
      <w:r w:rsidRPr="009439B8">
        <w:rPr>
          <w:rFonts w:cs="Arial"/>
          <w:szCs w:val="22"/>
          <w:lang w:val="en-US"/>
        </w:rPr>
        <w:t xml:space="preserve">hen it comes to </w:t>
      </w:r>
      <w:r w:rsidR="006774EC">
        <w:rPr>
          <w:rFonts w:cs="Arial"/>
          <w:szCs w:val="22"/>
          <w:lang w:val="en-US"/>
        </w:rPr>
        <w:t xml:space="preserve">dry bulk handling </w:t>
      </w:r>
      <w:r w:rsidRPr="009439B8">
        <w:rPr>
          <w:rFonts w:cs="Arial"/>
          <w:szCs w:val="22"/>
          <w:lang w:val="en-US"/>
        </w:rPr>
        <w:t>equipment, BEUMER Group is there to help. The system provider supports operators – starting with every aspect of conveyor technology and through to the loading of the ships.</w:t>
      </w:r>
    </w:p>
    <w:p w14:paraId="14C855FD" w14:textId="77777777" w:rsidR="001D6CAF" w:rsidRPr="009439B8" w:rsidRDefault="001D6CAF" w:rsidP="00D472E9">
      <w:pPr>
        <w:spacing w:line="360" w:lineRule="auto"/>
        <w:rPr>
          <w:rFonts w:cs="Arial"/>
          <w:szCs w:val="22"/>
          <w:lang w:val="en-US"/>
        </w:rPr>
      </w:pPr>
    </w:p>
    <w:p w14:paraId="53719F9A" w14:textId="12C23074" w:rsidR="00352B9A" w:rsidRPr="009439B8" w:rsidRDefault="008F5449" w:rsidP="004913D3">
      <w:pPr>
        <w:spacing w:line="360" w:lineRule="auto"/>
        <w:rPr>
          <w:rFonts w:cs="Arial"/>
          <w:szCs w:val="22"/>
          <w:lang w:val="en-US"/>
        </w:rPr>
      </w:pPr>
      <w:r w:rsidRPr="009439B8">
        <w:rPr>
          <w:rFonts w:cs="Arial"/>
          <w:szCs w:val="22"/>
          <w:lang w:val="en-US"/>
        </w:rPr>
        <w:t xml:space="preserve">“When customers come to us, we sit down with them and talk,” explains BEUMER expert Paul. “In most cases, they know their everyday workflows extremely well and are aware of where the weak points </w:t>
      </w:r>
      <w:r w:rsidR="006774EC">
        <w:rPr>
          <w:rFonts w:cs="Arial"/>
          <w:szCs w:val="22"/>
          <w:lang w:val="en-US"/>
        </w:rPr>
        <w:t xml:space="preserve">and bottlenecks </w:t>
      </w:r>
      <w:r w:rsidRPr="009439B8">
        <w:rPr>
          <w:rFonts w:cs="Arial"/>
          <w:szCs w:val="22"/>
          <w:lang w:val="en-US"/>
        </w:rPr>
        <w:t xml:space="preserve">are.” To ensure the efficient handling of </w:t>
      </w:r>
      <w:r w:rsidR="006774EC">
        <w:rPr>
          <w:rFonts w:cs="Arial"/>
          <w:szCs w:val="22"/>
          <w:lang w:val="en-US"/>
        </w:rPr>
        <w:t xml:space="preserve">dry </w:t>
      </w:r>
      <w:r w:rsidRPr="009439B8">
        <w:rPr>
          <w:rFonts w:cs="Arial"/>
          <w:szCs w:val="22"/>
          <w:lang w:val="en-US"/>
        </w:rPr>
        <w:t>bulk, they must constantly adapt or ex</w:t>
      </w:r>
      <w:r w:rsidR="006774EC">
        <w:rPr>
          <w:rFonts w:cs="Arial"/>
          <w:szCs w:val="22"/>
          <w:lang w:val="en-US"/>
        </w:rPr>
        <w:t>pand</w:t>
      </w:r>
      <w:r w:rsidRPr="009439B8">
        <w:rPr>
          <w:rFonts w:cs="Arial"/>
          <w:szCs w:val="22"/>
          <w:lang w:val="en-US"/>
        </w:rPr>
        <w:t xml:space="preserve"> their terminals. However, the restricted space available in ports often presents a difficulty. This means that operators face the challenge of integrating new storage areas – and these are not always in the immediate vicinity of the port. To use these areas, environmentally friendly conveyor systems represent an alternative to trucks.</w:t>
      </w:r>
    </w:p>
    <w:p w14:paraId="53720707" w14:textId="186AD41D" w:rsidR="00352B9A" w:rsidRPr="009439B8" w:rsidRDefault="00352B9A" w:rsidP="004913D3">
      <w:pPr>
        <w:spacing w:line="360" w:lineRule="auto"/>
        <w:rPr>
          <w:rFonts w:cs="Arial"/>
          <w:szCs w:val="22"/>
          <w:lang w:val="en-US"/>
        </w:rPr>
      </w:pPr>
    </w:p>
    <w:p w14:paraId="55582AD6" w14:textId="2567F61E" w:rsidR="00CD56CB" w:rsidRPr="009439B8" w:rsidRDefault="00CD56CB" w:rsidP="004913D3">
      <w:pPr>
        <w:spacing w:line="360" w:lineRule="auto"/>
        <w:rPr>
          <w:rFonts w:cs="Arial"/>
          <w:b/>
          <w:bCs/>
          <w:szCs w:val="22"/>
          <w:lang w:val="en-US"/>
        </w:rPr>
      </w:pPr>
      <w:r w:rsidRPr="009439B8">
        <w:rPr>
          <w:rFonts w:cs="Arial"/>
          <w:b/>
          <w:bCs/>
          <w:szCs w:val="22"/>
          <w:lang w:val="en-US"/>
        </w:rPr>
        <w:lastRenderedPageBreak/>
        <w:t>Belt conveyors as a cost-efficient alternative</w:t>
      </w:r>
    </w:p>
    <w:p w14:paraId="64A07DA5" w14:textId="1695F4D4" w:rsidR="001D21E8" w:rsidRPr="009439B8" w:rsidRDefault="00CD56CB" w:rsidP="001D21E8">
      <w:pPr>
        <w:spacing w:line="360" w:lineRule="auto"/>
        <w:rPr>
          <w:rFonts w:cs="Arial"/>
          <w:szCs w:val="22"/>
          <w:lang w:val="en-US"/>
        </w:rPr>
      </w:pPr>
      <w:r w:rsidRPr="009439B8">
        <w:rPr>
          <w:rFonts w:cs="Arial"/>
          <w:szCs w:val="22"/>
          <w:lang w:val="en-US"/>
        </w:rPr>
        <w:t>Belt conveyors can be used to transport various bulk materials from and to the port. BEUMER Group supplies a variety of solutions depending on the intended use. Troughed belt conveyors, for example, permit high mass flows. They have an open design and are therefore suitable for coarse</w:t>
      </w:r>
      <w:r w:rsidR="004E5BFC">
        <w:rPr>
          <w:rFonts w:cs="Arial"/>
          <w:szCs w:val="22"/>
          <w:lang w:val="en-US"/>
        </w:rPr>
        <w:t xml:space="preserve"> </w:t>
      </w:r>
      <w:r w:rsidRPr="009439B8">
        <w:rPr>
          <w:rFonts w:cs="Arial"/>
          <w:szCs w:val="22"/>
          <w:lang w:val="en-US"/>
        </w:rPr>
        <w:t xml:space="preserve">materials and very large volumes. Pipe conveyors, by contrast, have other specific advantages. The idlers shape the belt into a closed tube. This protects the transported material against external influences and also protects the environment against emissions such as dust or </w:t>
      </w:r>
      <w:r w:rsidR="004E5BFC">
        <w:rPr>
          <w:rFonts w:cs="Arial"/>
          <w:szCs w:val="22"/>
          <w:lang w:val="en-US"/>
        </w:rPr>
        <w:t>material loss</w:t>
      </w:r>
      <w:r w:rsidRPr="009439B8">
        <w:rPr>
          <w:rFonts w:cs="Arial"/>
          <w:szCs w:val="22"/>
          <w:lang w:val="en-US"/>
        </w:rPr>
        <w:t xml:space="preserve">. </w:t>
      </w:r>
      <w:r w:rsidR="004E5BFC">
        <w:rPr>
          <w:rFonts w:cs="Arial"/>
          <w:szCs w:val="22"/>
          <w:lang w:val="en-US"/>
        </w:rPr>
        <w:t>Panels</w:t>
      </w:r>
      <w:r w:rsidRPr="009439B8">
        <w:rPr>
          <w:rFonts w:cs="Arial"/>
          <w:szCs w:val="22"/>
          <w:lang w:val="en-US"/>
        </w:rPr>
        <w:t xml:space="preserve"> with hexagonal cutouts and idler rollers in an offset arrangement keep the tube closed. Pipe conveyors are able to cope with tighter curves and larger angles of inclination than are possible with an open troughed belt conveyor. Their enclosed design also enables them to handle various bulk materials securely without any danger of cross-contamination. They also protect the health of the people who work at the facility or live nearby – for example, when bulk metal concentrates are being transported.</w:t>
      </w:r>
    </w:p>
    <w:p w14:paraId="508319BB" w14:textId="77777777" w:rsidR="00D41C70" w:rsidRPr="009439B8" w:rsidRDefault="00D41C70" w:rsidP="00CD56CB">
      <w:pPr>
        <w:spacing w:line="360" w:lineRule="auto"/>
        <w:rPr>
          <w:rFonts w:cs="Arial"/>
          <w:szCs w:val="22"/>
          <w:lang w:val="en-US"/>
        </w:rPr>
      </w:pPr>
    </w:p>
    <w:p w14:paraId="6793E2CF" w14:textId="68FB5283" w:rsidR="001D21E8" w:rsidRPr="009439B8" w:rsidRDefault="007B4F73" w:rsidP="00A457D6">
      <w:pPr>
        <w:spacing w:line="360" w:lineRule="auto"/>
        <w:rPr>
          <w:rFonts w:cs="Arial"/>
          <w:szCs w:val="22"/>
          <w:lang w:val="en-US"/>
        </w:rPr>
      </w:pPr>
      <w:r w:rsidRPr="009439B8">
        <w:rPr>
          <w:rFonts w:cs="Arial"/>
          <w:szCs w:val="22"/>
          <w:lang w:val="en-US"/>
        </w:rPr>
        <w:t xml:space="preserve">Lukas Paul remembers a project in Peru. To transport zinc, copper or lead concentrates mined by a number of different companies from the store to the terminal, the system provider installed a pipe conveyor measuring approximately 3,000 meters in length which transported more than 2,000 tonnes of this material per hour. However, there was a problem: The route passed through a military area with barracks for troops. The enclosed conveyor system reliably prevents the concentrates from coming into contact with the environment and conveys them to the ship’s holds without generating dust. The pipe conveyor is also equipped with filters, scrapers, a dust removal mechanism and a control system, making the need for any transfer points superfluous. “Our belt conveyor systems are an economical and environmentally friendly alternative to truck transport,” says Paul. “They allow operators to automate their processes and remove the burden of the manual work from their employees. This solution also reduces energy consumption.” </w:t>
      </w:r>
    </w:p>
    <w:p w14:paraId="0C996D25" w14:textId="77777777" w:rsidR="00AB5166" w:rsidRPr="009439B8" w:rsidRDefault="00AB5166" w:rsidP="00A457D6">
      <w:pPr>
        <w:spacing w:line="360" w:lineRule="auto"/>
        <w:rPr>
          <w:rFonts w:cs="Arial"/>
          <w:szCs w:val="22"/>
          <w:lang w:val="en-US"/>
        </w:rPr>
      </w:pPr>
    </w:p>
    <w:p w14:paraId="3001EDCA" w14:textId="2F710960" w:rsidR="006875D5" w:rsidRPr="009439B8" w:rsidRDefault="007A7E62" w:rsidP="00A457D6">
      <w:pPr>
        <w:spacing w:line="360" w:lineRule="auto"/>
        <w:rPr>
          <w:rFonts w:cs="Arial"/>
          <w:szCs w:val="22"/>
          <w:lang w:val="en-US"/>
        </w:rPr>
      </w:pPr>
      <w:r w:rsidRPr="009439B8">
        <w:rPr>
          <w:rFonts w:cs="Arial"/>
          <w:b/>
          <w:bCs/>
          <w:szCs w:val="22"/>
          <w:lang w:val="en-US"/>
        </w:rPr>
        <w:t>Adapting for improved performance</w:t>
      </w:r>
    </w:p>
    <w:p w14:paraId="75BC35D0" w14:textId="53D56D12" w:rsidR="00A457D6" w:rsidRPr="009439B8" w:rsidRDefault="004E5BFC" w:rsidP="00A457D6">
      <w:pPr>
        <w:spacing w:line="360" w:lineRule="auto"/>
        <w:rPr>
          <w:rFonts w:cs="Arial"/>
          <w:szCs w:val="22"/>
          <w:lang w:val="en-US"/>
        </w:rPr>
      </w:pPr>
      <w:r>
        <w:rPr>
          <w:rFonts w:cs="Arial"/>
          <w:szCs w:val="22"/>
          <w:lang w:val="en-US"/>
        </w:rPr>
        <w:lastRenderedPageBreak/>
        <w:t>Sometimes the bottleneck can be a transfer chute. T</w:t>
      </w:r>
      <w:r w:rsidR="000723DA" w:rsidRPr="009439B8">
        <w:rPr>
          <w:rFonts w:cs="Arial"/>
          <w:szCs w:val="22"/>
          <w:lang w:val="en-US"/>
        </w:rPr>
        <w:t xml:space="preserve">he facilities are already designed to cope with large volumes of bulk materials, </w:t>
      </w:r>
      <w:r>
        <w:rPr>
          <w:rFonts w:cs="Arial"/>
          <w:szCs w:val="22"/>
          <w:lang w:val="en-US"/>
        </w:rPr>
        <w:t xml:space="preserve">but </w:t>
      </w:r>
      <w:r w:rsidR="000723DA" w:rsidRPr="009439B8">
        <w:rPr>
          <w:rFonts w:cs="Arial"/>
          <w:szCs w:val="22"/>
          <w:lang w:val="en-US"/>
        </w:rPr>
        <w:t xml:space="preserve">the transfer chutes through which the material moves from one conveyor to the next are not. “That was true of one of our customers,” reports Paul. In this case, the experts at BEUMER were able to perform a DEM analysis which enabled them to adapt the chutes and eliminate the bottleneck. </w:t>
      </w:r>
    </w:p>
    <w:p w14:paraId="3589E3CF" w14:textId="58E73678" w:rsidR="005E6B17" w:rsidRPr="009439B8" w:rsidRDefault="005E6B17" w:rsidP="00A457D6">
      <w:pPr>
        <w:spacing w:line="360" w:lineRule="auto"/>
        <w:rPr>
          <w:rFonts w:cs="Arial"/>
          <w:szCs w:val="22"/>
          <w:lang w:val="en-US"/>
        </w:rPr>
      </w:pPr>
    </w:p>
    <w:p w14:paraId="2630D842" w14:textId="5C2B6E59" w:rsidR="00A457D6" w:rsidRPr="009439B8" w:rsidRDefault="00B53C8E" w:rsidP="00024464">
      <w:pPr>
        <w:spacing w:line="360" w:lineRule="auto"/>
        <w:rPr>
          <w:rFonts w:cs="Arial"/>
          <w:szCs w:val="22"/>
          <w:lang w:val="en-US"/>
        </w:rPr>
      </w:pPr>
      <w:r w:rsidRPr="009439B8">
        <w:rPr>
          <w:rFonts w:cs="Arial"/>
          <w:szCs w:val="22"/>
          <w:lang w:val="en-US"/>
        </w:rPr>
        <w:t xml:space="preserve">“When we talk to our customers and analyze the processes, we very soon see whether a technical solution to the problem already exists,” says Paul. An example? BEUMER Group supplied the conveyor technology for an iron ore terminal in Malaysia. “We </w:t>
      </w:r>
      <w:r w:rsidR="004E5BFC">
        <w:rPr>
          <w:rFonts w:cs="Arial"/>
          <w:szCs w:val="22"/>
          <w:lang w:val="en-US"/>
        </w:rPr>
        <w:t>were making</w:t>
      </w:r>
      <w:r w:rsidRPr="009439B8">
        <w:rPr>
          <w:rFonts w:cs="Arial"/>
          <w:szCs w:val="22"/>
          <w:lang w:val="en-US"/>
        </w:rPr>
        <w:t xml:space="preserve"> a few small changes </w:t>
      </w:r>
      <w:r w:rsidR="004E5BFC">
        <w:rPr>
          <w:rFonts w:cs="Arial"/>
          <w:szCs w:val="22"/>
          <w:lang w:val="en-US"/>
        </w:rPr>
        <w:t>to improve plant performance when we discovered a new problem related to conveying iron ore in a particular condition</w:t>
      </w:r>
      <w:r w:rsidRPr="009439B8">
        <w:rPr>
          <w:rFonts w:cs="Arial"/>
          <w:szCs w:val="22"/>
          <w:lang w:val="en-US"/>
        </w:rPr>
        <w:t xml:space="preserve">,” recalls the BEUMER expert: During the rainy season, the material that is to be transported can sometimes become wet and sticky. In this state, </w:t>
      </w:r>
      <w:r w:rsidR="004E5BFC">
        <w:rPr>
          <w:rFonts w:cs="Arial"/>
          <w:szCs w:val="22"/>
          <w:lang w:val="en-US"/>
        </w:rPr>
        <w:t xml:space="preserve">material sticks to the </w:t>
      </w:r>
      <w:r w:rsidRPr="009439B8">
        <w:rPr>
          <w:rFonts w:cs="Arial"/>
          <w:szCs w:val="22"/>
          <w:lang w:val="en-US"/>
        </w:rPr>
        <w:t xml:space="preserve">conveyor belt and </w:t>
      </w:r>
      <w:r w:rsidR="004E5BFC">
        <w:rPr>
          <w:rFonts w:cs="Arial"/>
          <w:szCs w:val="22"/>
          <w:lang w:val="en-US"/>
        </w:rPr>
        <w:t>over time is distributed along the complete conveyor route</w:t>
      </w:r>
      <w:r w:rsidRPr="009439B8">
        <w:rPr>
          <w:rFonts w:cs="Arial"/>
          <w:szCs w:val="22"/>
          <w:lang w:val="en-US"/>
        </w:rPr>
        <w:t xml:space="preserve">. There was no suitable solution for keeping the belt clean available on the market. “We </w:t>
      </w:r>
      <w:r w:rsidR="00213E41">
        <w:rPr>
          <w:rFonts w:cs="Arial"/>
          <w:szCs w:val="22"/>
          <w:lang w:val="en-US"/>
        </w:rPr>
        <w:t xml:space="preserve">had </w:t>
      </w:r>
      <w:r w:rsidRPr="009439B8">
        <w:rPr>
          <w:rFonts w:cs="Arial"/>
          <w:szCs w:val="22"/>
          <w:lang w:val="en-US"/>
        </w:rPr>
        <w:t xml:space="preserve">tried a number of different belt scrapers but that didn’t really help,” says Paul. BEUMER’s technical experts developed a prototype that cleans the belt using very-high-pressure water. “In this way, we were able to remedy a problem for which there had previously been no solution.” </w:t>
      </w:r>
    </w:p>
    <w:p w14:paraId="32E0AE58" w14:textId="708D36C7" w:rsidR="008A5335" w:rsidRPr="009439B8" w:rsidRDefault="008A5335" w:rsidP="00024464">
      <w:pPr>
        <w:spacing w:line="360" w:lineRule="auto"/>
        <w:rPr>
          <w:rFonts w:cs="Arial"/>
          <w:szCs w:val="22"/>
          <w:lang w:val="en-US"/>
        </w:rPr>
      </w:pPr>
    </w:p>
    <w:p w14:paraId="3A22648C" w14:textId="28BA4A0F" w:rsidR="008A5335" w:rsidRPr="009439B8" w:rsidRDefault="008A5335" w:rsidP="008A5335">
      <w:pPr>
        <w:spacing w:line="360" w:lineRule="auto"/>
        <w:rPr>
          <w:rFonts w:cs="Arial"/>
          <w:szCs w:val="22"/>
          <w:lang w:val="en-US"/>
        </w:rPr>
      </w:pPr>
      <w:r w:rsidRPr="009439B8">
        <w:rPr>
          <w:rFonts w:cs="Arial"/>
          <w:szCs w:val="22"/>
          <w:lang w:val="en-US"/>
        </w:rPr>
        <w:t xml:space="preserve">The U-shape conveyor was developed against a similar background. The challenge was to combine the advantages of open troughed and enclosed pipe conveyors: The transported material had to be protected against outside influences such as wind, rain or snow – while the environment had to be protected against potential escaping material and dust. The solution had to be equally suitable for coarse material </w:t>
      </w:r>
      <w:r w:rsidR="00213E41">
        <w:rPr>
          <w:rFonts w:cs="Arial"/>
          <w:szCs w:val="22"/>
          <w:lang w:val="en-US"/>
        </w:rPr>
        <w:t>as well as</w:t>
      </w:r>
      <w:r w:rsidRPr="009439B8">
        <w:rPr>
          <w:rFonts w:cs="Arial"/>
          <w:szCs w:val="22"/>
          <w:lang w:val="en-US"/>
        </w:rPr>
        <w:t xml:space="preserve"> very fine material.</w:t>
      </w:r>
      <w:r w:rsidRPr="009439B8">
        <w:rPr>
          <w:rFonts w:cs="Arial"/>
          <w:lang w:val="en-US"/>
        </w:rPr>
        <w:t xml:space="preserve"> </w:t>
      </w:r>
      <w:r w:rsidRPr="009439B8">
        <w:rPr>
          <w:rFonts w:cs="Arial"/>
          <w:szCs w:val="22"/>
          <w:lang w:val="en-US"/>
        </w:rPr>
        <w:t xml:space="preserve">And all this was made even harder by the </w:t>
      </w:r>
      <w:proofErr w:type="gramStart"/>
      <w:r w:rsidRPr="009439B8">
        <w:rPr>
          <w:rFonts w:cs="Arial"/>
          <w:szCs w:val="22"/>
          <w:lang w:val="en-US"/>
        </w:rPr>
        <w:t>sometimes complex</w:t>
      </w:r>
      <w:proofErr w:type="gramEnd"/>
      <w:r w:rsidRPr="009439B8">
        <w:rPr>
          <w:rFonts w:cs="Arial"/>
          <w:szCs w:val="22"/>
          <w:lang w:val="en-US"/>
        </w:rPr>
        <w:t xml:space="preserve"> routing. “In our U-shape conveyors, a special idler roller configuration forms the belt into a U-shape. This is how the bulk material is transported to the discharge station,” explains Paul. A similar idler roller configuration to that used in troughed conveyors is used to open the belt. In this way, BEUMER Group has </w:t>
      </w:r>
      <w:r w:rsidRPr="009439B8">
        <w:rPr>
          <w:rFonts w:cs="Arial"/>
          <w:szCs w:val="22"/>
          <w:lang w:val="en-US"/>
        </w:rPr>
        <w:lastRenderedPageBreak/>
        <w:t xml:space="preserve">extended the possibilities for providing the best bulk material transport solution </w:t>
      </w:r>
      <w:r w:rsidR="00213E41">
        <w:rPr>
          <w:rFonts w:cs="Arial"/>
          <w:szCs w:val="22"/>
          <w:lang w:val="en-US"/>
        </w:rPr>
        <w:t>based on the specific need of the individual project</w:t>
      </w:r>
      <w:r w:rsidRPr="009439B8">
        <w:rPr>
          <w:rFonts w:cs="Arial"/>
          <w:szCs w:val="22"/>
          <w:lang w:val="en-US"/>
        </w:rPr>
        <w:t>.</w:t>
      </w:r>
    </w:p>
    <w:p w14:paraId="3091A2B5" w14:textId="77777777" w:rsidR="005E6B17" w:rsidRPr="009439B8" w:rsidRDefault="005E6B17" w:rsidP="00A457D6">
      <w:pPr>
        <w:spacing w:line="360" w:lineRule="auto"/>
        <w:rPr>
          <w:rFonts w:cs="Arial"/>
          <w:szCs w:val="22"/>
          <w:lang w:val="en-US"/>
        </w:rPr>
      </w:pPr>
    </w:p>
    <w:p w14:paraId="57073B87" w14:textId="571A8E5C" w:rsidR="006875D5" w:rsidRPr="009439B8" w:rsidRDefault="001D21E8" w:rsidP="00A457D6">
      <w:pPr>
        <w:spacing w:line="360" w:lineRule="auto"/>
        <w:rPr>
          <w:rFonts w:cs="Arial"/>
          <w:b/>
          <w:bCs/>
          <w:szCs w:val="22"/>
          <w:lang w:val="en-US"/>
        </w:rPr>
      </w:pPr>
      <w:r w:rsidRPr="009439B8">
        <w:rPr>
          <w:rFonts w:cs="Arial"/>
          <w:b/>
          <w:bCs/>
          <w:szCs w:val="22"/>
          <w:lang w:val="en-US"/>
        </w:rPr>
        <w:t>From greenfield to brownfield projects</w:t>
      </w:r>
    </w:p>
    <w:p w14:paraId="5E8E2ABA" w14:textId="083891F5" w:rsidR="00A457D6" w:rsidRPr="009439B8" w:rsidRDefault="001D21E8" w:rsidP="00A457D6">
      <w:pPr>
        <w:spacing w:line="360" w:lineRule="auto"/>
        <w:rPr>
          <w:rFonts w:cs="Arial"/>
          <w:szCs w:val="22"/>
          <w:lang w:val="en-US"/>
        </w:rPr>
      </w:pPr>
      <w:r w:rsidRPr="009439B8">
        <w:rPr>
          <w:rFonts w:cs="Arial"/>
          <w:szCs w:val="22"/>
          <w:lang w:val="en-US"/>
        </w:rPr>
        <w:t xml:space="preserve">BEUMER Group works not only on greenfield but also on brownfield projects – for example in the case of a fertilizer factory in Malaysia. To meet the growing demand for urea fertilizers, the system provider was commissioned to modernize and improve the performance of the existing system located between the longitudinal stockpile and the ship loading system. The project scope included not only a portal scraper and ship loader but also a fully automatic tripper car which fills the longitudinal stockpile, system monitoring and control equipment, adaptation of the motor control units, a transformer station, a transfer station and a screening station. The schedule was quite tight. However, the particular difficulty lay in finding space to install the new systems. “We had to install a new reclaimer in the warehouse. To do this, we blocked off a small section of the hall in order to construct the new reclaimer, which was approximately 50 meters wide. We had to bring it in part-by-part through the back door and then assemble it during ongoing production,” describes Paul. </w:t>
      </w:r>
    </w:p>
    <w:p w14:paraId="40C3CEE3" w14:textId="77777777" w:rsidR="00675D6E" w:rsidRPr="009439B8" w:rsidRDefault="00675D6E" w:rsidP="00A457D6">
      <w:pPr>
        <w:spacing w:line="360" w:lineRule="auto"/>
        <w:rPr>
          <w:rFonts w:cs="Arial"/>
          <w:szCs w:val="22"/>
          <w:lang w:val="en-US"/>
        </w:rPr>
      </w:pPr>
    </w:p>
    <w:p w14:paraId="45807AB9" w14:textId="7C6E6CAE" w:rsidR="00E84173" w:rsidRPr="009439B8" w:rsidRDefault="008A5335" w:rsidP="00E84173">
      <w:pPr>
        <w:spacing w:line="360" w:lineRule="auto"/>
        <w:rPr>
          <w:rFonts w:cs="Arial"/>
          <w:szCs w:val="22"/>
          <w:lang w:val="en-US"/>
        </w:rPr>
      </w:pPr>
      <w:r w:rsidRPr="009439B8">
        <w:rPr>
          <w:rFonts w:cs="Arial"/>
          <w:szCs w:val="22"/>
          <w:lang w:val="en-US"/>
        </w:rPr>
        <w:t xml:space="preserve">“During our discussions, it usually becomes clear to us straight away what the customer needs. As a result, we are often able to propose a solution very quickly.” However, the complex part lies in the actual implementation and identifying precisely where the problems lie. “Thanks to our experience with the pipe conveyor, we were able, for example, to form the belt on the U-shape conveyor into the required shape. However, we still had to find out whether the belt </w:t>
      </w:r>
      <w:r w:rsidR="00213E41">
        <w:rPr>
          <w:rFonts w:cs="Arial"/>
          <w:szCs w:val="22"/>
          <w:lang w:val="en-US"/>
        </w:rPr>
        <w:t xml:space="preserve">would </w:t>
      </w:r>
      <w:r w:rsidRPr="009439B8">
        <w:rPr>
          <w:rFonts w:cs="Arial"/>
          <w:szCs w:val="22"/>
          <w:lang w:val="en-US"/>
        </w:rPr>
        <w:t>r</w:t>
      </w:r>
      <w:r w:rsidR="00213E41">
        <w:rPr>
          <w:rFonts w:cs="Arial"/>
          <w:szCs w:val="22"/>
          <w:lang w:val="en-US"/>
        </w:rPr>
        <w:t>u</w:t>
      </w:r>
      <w:r w:rsidRPr="009439B8">
        <w:rPr>
          <w:rFonts w:cs="Arial"/>
          <w:szCs w:val="22"/>
          <w:lang w:val="en-US"/>
        </w:rPr>
        <w:t>n stabl</w:t>
      </w:r>
      <w:r w:rsidR="00213E41">
        <w:rPr>
          <w:rFonts w:cs="Arial"/>
          <w:szCs w:val="22"/>
          <w:lang w:val="en-US"/>
        </w:rPr>
        <w:t>y</w:t>
      </w:r>
      <w:r w:rsidRPr="009439B8">
        <w:rPr>
          <w:rFonts w:cs="Arial"/>
          <w:szCs w:val="22"/>
          <w:lang w:val="en-US"/>
        </w:rPr>
        <w:t xml:space="preserve"> and whether there were any problems in shaping it,” says Paul. The answers to these problems become clear with time. </w:t>
      </w:r>
    </w:p>
    <w:p w14:paraId="54EA49AD" w14:textId="3B1949BD" w:rsidR="00134247" w:rsidRPr="009439B8" w:rsidRDefault="00134247" w:rsidP="00E84173">
      <w:pPr>
        <w:spacing w:line="360" w:lineRule="auto"/>
        <w:rPr>
          <w:rFonts w:cs="Arial"/>
          <w:szCs w:val="22"/>
          <w:lang w:val="en-US"/>
        </w:rPr>
      </w:pPr>
    </w:p>
    <w:p w14:paraId="1F90ADBD" w14:textId="0D016065" w:rsidR="00134247" w:rsidRPr="009439B8" w:rsidRDefault="00134247" w:rsidP="00134247">
      <w:pPr>
        <w:spacing w:line="360" w:lineRule="auto"/>
        <w:rPr>
          <w:rFonts w:cs="Arial"/>
          <w:szCs w:val="22"/>
          <w:lang w:val="en-US"/>
        </w:rPr>
      </w:pPr>
      <w:r w:rsidRPr="009439B8">
        <w:rPr>
          <w:rFonts w:cs="Arial"/>
          <w:szCs w:val="22"/>
          <w:lang w:val="en-US"/>
        </w:rPr>
        <w:t xml:space="preserve">It is also important to adapt the systems to the bulk material – for example in the case of fertilizer. Here, it is necessary to make sure that certain components are manufactured from stainless steel. “We have to examine the application very carefully,” stresses Paul. “We can’t simply pick a solution off the shelf and be confident that it will function well in countless other </w:t>
      </w:r>
      <w:r w:rsidRPr="009439B8">
        <w:rPr>
          <w:rFonts w:cs="Arial"/>
          <w:szCs w:val="22"/>
          <w:lang w:val="en-US"/>
        </w:rPr>
        <w:lastRenderedPageBreak/>
        <w:t xml:space="preserve">applications.” It is important to have a precise understanding of the materials in order to adapt the design individually using the appropriate technical capabilities. This is the great strength of BEUMER Group. </w:t>
      </w:r>
    </w:p>
    <w:p w14:paraId="3ADD9702" w14:textId="77777777" w:rsidR="00134247" w:rsidRPr="009439B8" w:rsidRDefault="00134247" w:rsidP="00134247">
      <w:pPr>
        <w:spacing w:line="360" w:lineRule="auto"/>
        <w:rPr>
          <w:rFonts w:cs="Arial"/>
          <w:szCs w:val="22"/>
          <w:lang w:val="en-US"/>
        </w:rPr>
      </w:pPr>
    </w:p>
    <w:p w14:paraId="257E854B" w14:textId="5256370E" w:rsidR="005F49FE" w:rsidRPr="009439B8" w:rsidRDefault="005F49FE" w:rsidP="005F49FE">
      <w:pPr>
        <w:pStyle w:val="zOawRibbonStandard"/>
        <w:snapToGrid/>
        <w:spacing w:line="360" w:lineRule="auto"/>
        <w:contextualSpacing/>
        <w:rPr>
          <w:rFonts w:cs="Arial"/>
          <w:color w:val="000000"/>
          <w:sz w:val="22"/>
          <w:szCs w:val="22"/>
          <w:lang w:val="en-US"/>
        </w:rPr>
      </w:pPr>
      <w:r w:rsidRPr="009439B8">
        <w:rPr>
          <w:rFonts w:cs="Arial"/>
          <w:color w:val="000000"/>
          <w:sz w:val="22"/>
          <w:szCs w:val="22"/>
          <w:lang w:val="en-US"/>
        </w:rPr>
        <w:t xml:space="preserve">FAM has been part of the group of companies since May 2022. It plans, designs and manufactures turnkey plant and equipment for extracting, transporting, loading and storing minerals, raw materials and goods. “This allows us to provide an even more comprehensive service to port terminal operators, </w:t>
      </w:r>
      <w:r w:rsidR="00213E41">
        <w:rPr>
          <w:rFonts w:cs="Arial"/>
          <w:color w:val="000000"/>
          <w:sz w:val="22"/>
          <w:szCs w:val="22"/>
          <w:lang w:val="en-US"/>
        </w:rPr>
        <w:t>be it</w:t>
      </w:r>
      <w:r w:rsidRPr="009439B8">
        <w:rPr>
          <w:rFonts w:cs="Arial"/>
          <w:color w:val="000000"/>
          <w:sz w:val="22"/>
          <w:szCs w:val="22"/>
          <w:lang w:val="en-US"/>
        </w:rPr>
        <w:t xml:space="preserve"> very large or </w:t>
      </w:r>
      <w:r w:rsidR="00213E41">
        <w:rPr>
          <w:rFonts w:cs="Arial"/>
          <w:color w:val="000000"/>
          <w:sz w:val="22"/>
          <w:szCs w:val="22"/>
          <w:lang w:val="en-US"/>
        </w:rPr>
        <w:t xml:space="preserve">also </w:t>
      </w:r>
      <w:r w:rsidRPr="009439B8">
        <w:rPr>
          <w:rFonts w:cs="Arial"/>
          <w:color w:val="000000"/>
          <w:sz w:val="22"/>
          <w:szCs w:val="22"/>
          <w:lang w:val="en-US"/>
        </w:rPr>
        <w:t>smaller systems,” says Paul.</w:t>
      </w:r>
    </w:p>
    <w:p w14:paraId="4BF8B779" w14:textId="77777777" w:rsidR="0011638B" w:rsidRPr="009439B8" w:rsidRDefault="0011638B" w:rsidP="003E409A">
      <w:pPr>
        <w:spacing w:line="360" w:lineRule="auto"/>
        <w:rPr>
          <w:rFonts w:cs="Arial"/>
          <w:i/>
          <w:iCs/>
          <w:szCs w:val="22"/>
          <w:lang w:val="en-US"/>
        </w:rPr>
      </w:pPr>
    </w:p>
    <w:p w14:paraId="270EFF97" w14:textId="18DD35B6" w:rsidR="003240DB" w:rsidRPr="009439B8" w:rsidRDefault="00BD157A" w:rsidP="00F97AE9">
      <w:pPr>
        <w:spacing w:line="360" w:lineRule="auto"/>
        <w:rPr>
          <w:rFonts w:cs="Arial"/>
          <w:bCs/>
          <w:i/>
          <w:szCs w:val="22"/>
          <w:lang w:val="en-US"/>
        </w:rPr>
      </w:pPr>
      <w:r>
        <w:rPr>
          <w:rFonts w:cs="Arial"/>
          <w:i/>
          <w:iCs/>
          <w:szCs w:val="22"/>
          <w:lang w:val="en-US"/>
        </w:rPr>
        <w:t>9,</w:t>
      </w:r>
      <w:r w:rsidR="00560FE8">
        <w:rPr>
          <w:rFonts w:cs="Arial"/>
          <w:i/>
          <w:iCs/>
          <w:szCs w:val="22"/>
          <w:lang w:val="en-US"/>
        </w:rPr>
        <w:t>489</w:t>
      </w:r>
      <w:r w:rsidRPr="006A2125">
        <w:rPr>
          <w:rFonts w:cs="Arial"/>
          <w:i/>
          <w:iCs/>
          <w:szCs w:val="22"/>
          <w:lang w:val="en-US"/>
        </w:rPr>
        <w:t xml:space="preserve"> </w:t>
      </w:r>
      <w:r>
        <w:rPr>
          <w:rFonts w:cs="Arial"/>
          <w:i/>
          <w:iCs/>
          <w:szCs w:val="22"/>
          <w:lang w:val="en-US"/>
        </w:rPr>
        <w:t>characters incl. spaces</w:t>
      </w:r>
    </w:p>
    <w:p w14:paraId="1E642817" w14:textId="77777777" w:rsidR="004E09F0" w:rsidRPr="009439B8" w:rsidRDefault="004E09F0" w:rsidP="003E409A">
      <w:pPr>
        <w:spacing w:line="360" w:lineRule="auto"/>
        <w:rPr>
          <w:rFonts w:cs="Arial"/>
          <w:bCs/>
          <w:i/>
          <w:szCs w:val="22"/>
          <w:lang w:val="en-US"/>
        </w:rPr>
      </w:pPr>
    </w:p>
    <w:p w14:paraId="6B855CA6" w14:textId="6CB37A90" w:rsidR="003E5045" w:rsidRPr="009439B8" w:rsidRDefault="003E409A" w:rsidP="003E409A">
      <w:pPr>
        <w:spacing w:line="360" w:lineRule="auto"/>
        <w:rPr>
          <w:rFonts w:cs="Arial"/>
          <w:i/>
          <w:sz w:val="20"/>
          <w:lang w:val="en-US"/>
        </w:rPr>
      </w:pPr>
      <w:r w:rsidRPr="009439B8">
        <w:rPr>
          <w:rFonts w:cs="Arial"/>
          <w:b/>
          <w:bCs/>
          <w:i/>
          <w:iCs/>
          <w:sz w:val="20"/>
          <w:lang w:val="en-US"/>
        </w:rPr>
        <w:t>Meta-title</w:t>
      </w:r>
      <w:r w:rsidRPr="009439B8">
        <w:rPr>
          <w:rFonts w:cs="Arial"/>
          <w:i/>
          <w:iCs/>
          <w:sz w:val="20"/>
          <w:lang w:val="en-US"/>
        </w:rPr>
        <w:t>: BEUMER Group supports bulk material terminals at ports</w:t>
      </w:r>
    </w:p>
    <w:p w14:paraId="764042D7" w14:textId="77777777" w:rsidR="003E5045" w:rsidRPr="009439B8" w:rsidRDefault="003E5045" w:rsidP="003E5045">
      <w:pPr>
        <w:spacing w:line="360" w:lineRule="auto"/>
        <w:rPr>
          <w:rFonts w:cs="Arial"/>
          <w:i/>
          <w:sz w:val="20"/>
          <w:lang w:val="en-US"/>
        </w:rPr>
      </w:pPr>
    </w:p>
    <w:p w14:paraId="3454FCDE" w14:textId="57E6B97A" w:rsidR="003E5045" w:rsidRPr="009439B8" w:rsidRDefault="003E409A" w:rsidP="003E5045">
      <w:pPr>
        <w:spacing w:line="360" w:lineRule="auto"/>
        <w:rPr>
          <w:rFonts w:cs="Arial"/>
          <w:i/>
          <w:iCs/>
          <w:sz w:val="20"/>
          <w:lang w:val="en-US"/>
        </w:rPr>
      </w:pPr>
      <w:r w:rsidRPr="009439B8">
        <w:rPr>
          <w:rFonts w:cs="Arial"/>
          <w:b/>
          <w:bCs/>
          <w:i/>
          <w:iCs/>
          <w:sz w:val="20"/>
          <w:lang w:val="en-US"/>
        </w:rPr>
        <w:t>Meta-description</w:t>
      </w:r>
      <w:r w:rsidRPr="009439B8">
        <w:rPr>
          <w:rFonts w:cs="Arial"/>
          <w:i/>
          <w:iCs/>
          <w:sz w:val="20"/>
          <w:lang w:val="en-US"/>
        </w:rPr>
        <w:t>: BEUMER Group works together closely with operators of bulk material terminals in order, for example, to improve the performance of plant and equipment. This leads to the development of efficient new solutions.</w:t>
      </w:r>
    </w:p>
    <w:p w14:paraId="78156E2A" w14:textId="77777777" w:rsidR="007A068D" w:rsidRPr="009439B8" w:rsidRDefault="007A068D" w:rsidP="003E5045">
      <w:pPr>
        <w:spacing w:line="360" w:lineRule="auto"/>
        <w:rPr>
          <w:rFonts w:cs="Arial"/>
          <w:i/>
          <w:sz w:val="20"/>
          <w:lang w:val="en-US"/>
        </w:rPr>
      </w:pPr>
    </w:p>
    <w:p w14:paraId="3B7593A3" w14:textId="672EA0E4" w:rsidR="00A94845" w:rsidRPr="009439B8" w:rsidRDefault="003E409A" w:rsidP="003E409A">
      <w:pPr>
        <w:spacing w:line="360" w:lineRule="auto"/>
        <w:rPr>
          <w:rFonts w:cs="Arial"/>
          <w:i/>
          <w:sz w:val="20"/>
          <w:lang w:val="en-US"/>
        </w:rPr>
      </w:pPr>
      <w:r w:rsidRPr="009439B8">
        <w:rPr>
          <w:rFonts w:cs="Arial"/>
          <w:b/>
          <w:bCs/>
          <w:i/>
          <w:iCs/>
          <w:sz w:val="20"/>
          <w:lang w:val="en-US"/>
        </w:rPr>
        <w:t>Keywords</w:t>
      </w:r>
      <w:r w:rsidRPr="009439B8">
        <w:rPr>
          <w:rFonts w:cs="Arial"/>
          <w:i/>
          <w:iCs/>
          <w:sz w:val="20"/>
          <w:lang w:val="en-US"/>
        </w:rPr>
        <w:t>: BEUMER Group; bauma; FAM; bulk materials; building materials; full-service provider; ship loading; pipe conveyors; bulk material terminals, ports</w:t>
      </w:r>
    </w:p>
    <w:p w14:paraId="41CD22B7" w14:textId="77777777" w:rsidR="00C8755F" w:rsidRPr="009439B8" w:rsidRDefault="00C8755F" w:rsidP="007D1647">
      <w:pPr>
        <w:spacing w:line="360" w:lineRule="auto"/>
        <w:rPr>
          <w:rFonts w:cs="Arial"/>
          <w:i/>
          <w:iCs/>
          <w:sz w:val="20"/>
          <w:lang w:val="en-US"/>
        </w:rPr>
      </w:pPr>
    </w:p>
    <w:p w14:paraId="46B2BEBA" w14:textId="5F1B7126" w:rsidR="00FD12C0" w:rsidRPr="009439B8" w:rsidRDefault="004E09F0" w:rsidP="00280B56">
      <w:pPr>
        <w:spacing w:line="360" w:lineRule="auto"/>
        <w:rPr>
          <w:rFonts w:cs="Arial"/>
          <w:i/>
          <w:iCs/>
          <w:sz w:val="20"/>
          <w:lang w:val="en-US"/>
        </w:rPr>
      </w:pPr>
      <w:r w:rsidRPr="009439B8">
        <w:rPr>
          <w:rFonts w:cs="Arial"/>
          <w:b/>
          <w:bCs/>
          <w:i/>
          <w:iCs/>
          <w:sz w:val="20"/>
          <w:lang w:val="en-US"/>
        </w:rPr>
        <w:t xml:space="preserve">Social media: </w:t>
      </w:r>
      <w:r w:rsidRPr="009439B8">
        <w:rPr>
          <w:rFonts w:cs="Arial"/>
          <w:i/>
          <w:iCs/>
          <w:sz w:val="20"/>
          <w:lang w:val="en-US"/>
        </w:rPr>
        <w:t xml:space="preserve">Bulk material terminals at ports are in a state of constant change. If demand grows for one </w:t>
      </w:r>
      <w:proofErr w:type="gramStart"/>
      <w:r w:rsidRPr="009439B8">
        <w:rPr>
          <w:rFonts w:cs="Arial"/>
          <w:i/>
          <w:iCs/>
          <w:sz w:val="20"/>
          <w:lang w:val="en-US"/>
        </w:rPr>
        <w:t>material</w:t>
      </w:r>
      <w:proofErr w:type="gramEnd"/>
      <w:r w:rsidRPr="009439B8">
        <w:rPr>
          <w:rFonts w:cs="Arial"/>
          <w:i/>
          <w:iCs/>
          <w:sz w:val="20"/>
          <w:lang w:val="en-US"/>
        </w:rPr>
        <w:t xml:space="preserve"> then demand for another falls. Operators are constantly having to adapt to new requirements. They want to automate their activities while also remaining flexible. They need more space and are constructing for the future. And the challenge is always to adapt the systems to the increasing performance. In projects such as these, BEUMER Group works together closely with its customers to develop efficient new solutions.</w:t>
      </w:r>
    </w:p>
    <w:p w14:paraId="3AD0B006" w14:textId="77777777" w:rsidR="007A068D" w:rsidRPr="009439B8" w:rsidRDefault="007A068D" w:rsidP="00280B56">
      <w:pPr>
        <w:spacing w:line="360" w:lineRule="auto"/>
        <w:rPr>
          <w:rFonts w:cs="Arial"/>
          <w:i/>
          <w:iCs/>
          <w:sz w:val="20"/>
          <w:lang w:val="en-US"/>
        </w:rPr>
      </w:pPr>
    </w:p>
    <w:p w14:paraId="6FCD4959" w14:textId="77777777" w:rsidR="00BD157A" w:rsidRDefault="00BD157A" w:rsidP="003E409A">
      <w:pPr>
        <w:rPr>
          <w:rFonts w:eastAsia="MS Mincho" w:cs="Arial"/>
          <w:b/>
          <w:bCs/>
          <w:sz w:val="20"/>
          <w:lang w:val="en-US"/>
        </w:rPr>
      </w:pPr>
    </w:p>
    <w:p w14:paraId="27A169F0" w14:textId="77777777" w:rsidR="00BD157A" w:rsidRDefault="00BD157A" w:rsidP="003E409A">
      <w:pPr>
        <w:rPr>
          <w:rFonts w:eastAsia="MS Mincho" w:cs="Arial"/>
          <w:b/>
          <w:bCs/>
          <w:sz w:val="20"/>
          <w:lang w:val="en-US"/>
        </w:rPr>
      </w:pPr>
    </w:p>
    <w:p w14:paraId="58F968C2" w14:textId="77777777" w:rsidR="00BD157A" w:rsidRDefault="00BD157A" w:rsidP="003E409A">
      <w:pPr>
        <w:rPr>
          <w:rFonts w:eastAsia="MS Mincho" w:cs="Arial"/>
          <w:b/>
          <w:bCs/>
          <w:sz w:val="20"/>
          <w:lang w:val="en-US"/>
        </w:rPr>
      </w:pPr>
    </w:p>
    <w:p w14:paraId="4A51FDF0" w14:textId="77777777" w:rsidR="00BD157A" w:rsidRDefault="00BD157A" w:rsidP="003E409A">
      <w:pPr>
        <w:rPr>
          <w:rFonts w:eastAsia="MS Mincho" w:cs="Arial"/>
          <w:b/>
          <w:bCs/>
          <w:sz w:val="20"/>
          <w:lang w:val="en-US"/>
        </w:rPr>
      </w:pPr>
    </w:p>
    <w:p w14:paraId="6270D3C3" w14:textId="77777777" w:rsidR="00BD157A" w:rsidRDefault="00BD157A" w:rsidP="003E409A">
      <w:pPr>
        <w:rPr>
          <w:rFonts w:eastAsia="MS Mincho" w:cs="Arial"/>
          <w:b/>
          <w:bCs/>
          <w:sz w:val="20"/>
          <w:lang w:val="en-US"/>
        </w:rPr>
      </w:pPr>
    </w:p>
    <w:p w14:paraId="51C5D44F" w14:textId="4687CA83" w:rsidR="00DF10BE" w:rsidRPr="00560FE8" w:rsidRDefault="003E409A" w:rsidP="003E409A">
      <w:pPr>
        <w:rPr>
          <w:rFonts w:eastAsia="MS Mincho" w:cs="Arial"/>
          <w:b/>
          <w:bCs/>
          <w:sz w:val="20"/>
          <w:lang w:val="en-US"/>
        </w:rPr>
      </w:pPr>
      <w:r w:rsidRPr="00560FE8">
        <w:rPr>
          <w:rFonts w:eastAsia="MS Mincho" w:cs="Arial"/>
          <w:b/>
          <w:bCs/>
          <w:sz w:val="20"/>
          <w:lang w:val="en-US"/>
        </w:rPr>
        <w:lastRenderedPageBreak/>
        <w:t>Captions:</w:t>
      </w:r>
    </w:p>
    <w:p w14:paraId="348780C1" w14:textId="77777777" w:rsidR="007A068D" w:rsidRPr="00560FE8" w:rsidRDefault="007A068D" w:rsidP="007A068D">
      <w:pPr>
        <w:rPr>
          <w:rFonts w:cs="Arial"/>
          <w:sz w:val="20"/>
          <w:lang w:val="en-US"/>
        </w:rPr>
      </w:pPr>
      <w:r w:rsidRPr="00560FE8">
        <w:rPr>
          <w:rFonts w:cs="Arial"/>
          <w:noProof/>
          <w:sz w:val="20"/>
          <w:lang w:val="en-US"/>
        </w:rPr>
        <w:drawing>
          <wp:inline distT="0" distB="0" distL="0" distR="0" wp14:anchorId="72015005" wp14:editId="6782BE38">
            <wp:extent cx="2160000" cy="1440000"/>
            <wp:effectExtent l="0" t="0" r="0" b="825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11" cstate="email">
                      <a:extLst>
                        <a:ext uri="{28A0092B-C50C-407E-A947-70E740481C1C}">
                          <a14:useLocalDpi xmlns:a14="http://schemas.microsoft.com/office/drawing/2010/main"/>
                        </a:ext>
                      </a:extLst>
                    </a:blip>
                    <a:stretch>
                      <a:fillRect/>
                    </a:stretch>
                  </pic:blipFill>
                  <pic:spPr>
                    <a:xfrm>
                      <a:off x="0" y="0"/>
                      <a:ext cx="2160000" cy="1440000"/>
                    </a:xfrm>
                    <a:prstGeom prst="rect">
                      <a:avLst/>
                    </a:prstGeom>
                  </pic:spPr>
                </pic:pic>
              </a:graphicData>
            </a:graphic>
          </wp:inline>
        </w:drawing>
      </w:r>
      <w:r w:rsidRPr="00560FE8">
        <w:rPr>
          <w:rFonts w:cs="Arial"/>
          <w:sz w:val="20"/>
          <w:lang w:val="en-US"/>
        </w:rPr>
        <w:t xml:space="preserve"> </w:t>
      </w:r>
    </w:p>
    <w:p w14:paraId="4D633551" w14:textId="0276A6AF" w:rsidR="007A068D" w:rsidRPr="00560FE8" w:rsidRDefault="007A068D" w:rsidP="007A068D">
      <w:pPr>
        <w:spacing w:before="100" w:beforeAutospacing="1" w:after="100" w:afterAutospacing="1" w:line="360" w:lineRule="auto"/>
        <w:contextualSpacing/>
        <w:rPr>
          <w:rFonts w:cs="Arial"/>
          <w:sz w:val="20"/>
          <w:lang w:val="en-US"/>
        </w:rPr>
      </w:pPr>
      <w:r w:rsidRPr="00560FE8">
        <w:rPr>
          <w:b/>
          <w:bCs/>
          <w:sz w:val="20"/>
          <w:lang w:val="en-US"/>
        </w:rPr>
        <w:t>Photo 1:</w:t>
      </w:r>
      <w:r w:rsidRPr="00560FE8">
        <w:rPr>
          <w:sz w:val="20"/>
          <w:lang w:val="en-US"/>
        </w:rPr>
        <w:t xml:space="preserve"> The U-shape conveyor is able to cope with tighter curves than a troughed conveyor and transport larger mass flows than a pipe conveyor.</w:t>
      </w:r>
    </w:p>
    <w:p w14:paraId="343A63DE" w14:textId="3F160ED2" w:rsidR="007A068D" w:rsidRPr="00560FE8" w:rsidRDefault="007A068D" w:rsidP="007A068D">
      <w:pPr>
        <w:spacing w:before="100" w:beforeAutospacing="1" w:after="100" w:afterAutospacing="1"/>
        <w:contextualSpacing/>
        <w:rPr>
          <w:rFonts w:cs="Arial"/>
          <w:sz w:val="20"/>
          <w:lang w:val="en-US"/>
        </w:rPr>
      </w:pPr>
    </w:p>
    <w:p w14:paraId="153F0A43" w14:textId="77777777" w:rsidR="007A068D" w:rsidRPr="00560FE8" w:rsidRDefault="007A068D" w:rsidP="007A068D">
      <w:pPr>
        <w:spacing w:line="360" w:lineRule="auto"/>
        <w:ind w:right="-704"/>
        <w:rPr>
          <w:rFonts w:cs="Arial"/>
          <w:sz w:val="20"/>
          <w:lang w:val="en-US"/>
        </w:rPr>
      </w:pPr>
      <w:r w:rsidRPr="00560FE8">
        <w:rPr>
          <w:noProof/>
          <w:sz w:val="20"/>
          <w:lang w:val="en-US"/>
        </w:rPr>
        <w:drawing>
          <wp:inline distT="0" distB="0" distL="0" distR="0" wp14:anchorId="00CDED11" wp14:editId="77C51FFB">
            <wp:extent cx="2160000" cy="1213018"/>
            <wp:effectExtent l="0" t="0" r="0" b="6350"/>
            <wp:docPr id="7" name="Bild 1" descr="DJI_00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I_0017-2"/>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160000" cy="1213018"/>
                    </a:xfrm>
                    <a:prstGeom prst="rect">
                      <a:avLst/>
                    </a:prstGeom>
                    <a:noFill/>
                    <a:ln>
                      <a:noFill/>
                    </a:ln>
                  </pic:spPr>
                </pic:pic>
              </a:graphicData>
            </a:graphic>
          </wp:inline>
        </w:drawing>
      </w:r>
    </w:p>
    <w:p w14:paraId="2E795C12" w14:textId="25360346" w:rsidR="007A068D" w:rsidRPr="00560FE8" w:rsidRDefault="007A068D" w:rsidP="007A068D">
      <w:pPr>
        <w:spacing w:line="360" w:lineRule="auto"/>
        <w:rPr>
          <w:rFonts w:cs="Arial"/>
          <w:sz w:val="20"/>
          <w:lang w:val="en-US"/>
        </w:rPr>
      </w:pPr>
      <w:r w:rsidRPr="00560FE8">
        <w:rPr>
          <w:rFonts w:cs="Arial"/>
          <w:b/>
          <w:bCs/>
          <w:sz w:val="20"/>
          <w:lang w:val="en-US"/>
        </w:rPr>
        <w:t>Photo 2:</w:t>
      </w:r>
      <w:r w:rsidRPr="00560FE8">
        <w:rPr>
          <w:rFonts w:cs="Arial"/>
          <w:sz w:val="20"/>
          <w:lang w:val="en-US"/>
        </w:rPr>
        <w:t xml:space="preserve"> In the port environment, ship loaders ensure the fast, reliable loading of ships with bulk materials – for example urea fertilizers.</w:t>
      </w:r>
    </w:p>
    <w:p w14:paraId="4C435997" w14:textId="77777777" w:rsidR="007A068D" w:rsidRPr="00560FE8" w:rsidRDefault="007A068D" w:rsidP="007A068D">
      <w:pPr>
        <w:spacing w:before="100" w:beforeAutospacing="1" w:after="100" w:afterAutospacing="1"/>
        <w:contextualSpacing/>
        <w:rPr>
          <w:rFonts w:cs="Arial"/>
          <w:sz w:val="20"/>
          <w:lang w:val="en-US"/>
        </w:rPr>
      </w:pPr>
    </w:p>
    <w:p w14:paraId="4DD1EAEB" w14:textId="77777777" w:rsidR="0076543D" w:rsidRPr="00560FE8" w:rsidRDefault="0076543D" w:rsidP="0076543D">
      <w:pPr>
        <w:spacing w:line="360" w:lineRule="auto"/>
        <w:ind w:right="-704"/>
        <w:rPr>
          <w:sz w:val="20"/>
          <w:lang w:val="en-US"/>
        </w:rPr>
      </w:pPr>
      <w:r w:rsidRPr="00560FE8">
        <w:rPr>
          <w:rFonts w:cs="Arial"/>
          <w:noProof/>
          <w:sz w:val="20"/>
          <w:lang w:val="en-US"/>
        </w:rPr>
        <w:drawing>
          <wp:inline distT="0" distB="0" distL="0" distR="0" wp14:anchorId="4AFC69C0" wp14:editId="07AD5C10">
            <wp:extent cx="2160000" cy="1210645"/>
            <wp:effectExtent l="0" t="0" r="0" b="8890"/>
            <wp:docPr id="8" name="Bild 8" descr="05_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5_curve"/>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160000" cy="1210645"/>
                    </a:xfrm>
                    <a:prstGeom prst="rect">
                      <a:avLst/>
                    </a:prstGeom>
                    <a:noFill/>
                    <a:ln>
                      <a:noFill/>
                    </a:ln>
                  </pic:spPr>
                </pic:pic>
              </a:graphicData>
            </a:graphic>
          </wp:inline>
        </w:drawing>
      </w:r>
    </w:p>
    <w:p w14:paraId="092E298B" w14:textId="58DAB07B" w:rsidR="0076543D" w:rsidRPr="00560FE8" w:rsidRDefault="0076543D" w:rsidP="0076543D">
      <w:pPr>
        <w:spacing w:line="360" w:lineRule="auto"/>
        <w:ind w:right="-704"/>
        <w:rPr>
          <w:rFonts w:cs="Arial"/>
          <w:sz w:val="20"/>
          <w:lang w:val="en-US"/>
        </w:rPr>
      </w:pPr>
      <w:r w:rsidRPr="00560FE8">
        <w:rPr>
          <w:rFonts w:cs="Arial"/>
          <w:b/>
          <w:bCs/>
          <w:sz w:val="20"/>
          <w:lang w:val="en-US"/>
        </w:rPr>
        <w:t xml:space="preserve">Photo 3: </w:t>
      </w:r>
      <w:r w:rsidRPr="00560FE8">
        <w:rPr>
          <w:rFonts w:cs="Arial"/>
          <w:sz w:val="20"/>
          <w:lang w:val="en-US"/>
        </w:rPr>
        <w:t>The pipe conveyor passes through the port: This is the final curved section before the transshipment tower for transfer to the port terminal.</w:t>
      </w:r>
    </w:p>
    <w:p w14:paraId="58B13E4A" w14:textId="22AF9465" w:rsidR="0076543D" w:rsidRPr="00560FE8" w:rsidRDefault="0076543D" w:rsidP="0076543D">
      <w:pPr>
        <w:spacing w:line="360" w:lineRule="auto"/>
        <w:ind w:right="-704"/>
        <w:rPr>
          <w:rFonts w:cs="Arial"/>
          <w:sz w:val="20"/>
          <w:lang w:val="en-US"/>
        </w:rPr>
      </w:pPr>
    </w:p>
    <w:p w14:paraId="51BF7C87" w14:textId="050B0357" w:rsidR="0076543D" w:rsidRPr="00560FE8" w:rsidRDefault="0076543D" w:rsidP="0076543D">
      <w:pPr>
        <w:spacing w:line="360" w:lineRule="auto"/>
        <w:rPr>
          <w:rFonts w:cs="Arial"/>
          <w:sz w:val="20"/>
          <w:lang w:val="en-US"/>
        </w:rPr>
      </w:pPr>
      <w:r w:rsidRPr="00560FE8">
        <w:rPr>
          <w:rFonts w:cs="Arial"/>
          <w:noProof/>
          <w:sz w:val="20"/>
          <w:lang w:val="en-US"/>
        </w:rPr>
        <w:lastRenderedPageBreak/>
        <w:drawing>
          <wp:inline distT="0" distB="0" distL="0" distR="0" wp14:anchorId="1E9EEB8F" wp14:editId="48BFA43A">
            <wp:extent cx="1383825" cy="2099692"/>
            <wp:effectExtent l="0" t="0" r="698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1387285" cy="2104942"/>
                    </a:xfrm>
                    <a:prstGeom prst="rect">
                      <a:avLst/>
                    </a:prstGeom>
                    <a:noFill/>
                    <a:ln>
                      <a:noFill/>
                    </a:ln>
                  </pic:spPr>
                </pic:pic>
              </a:graphicData>
            </a:graphic>
          </wp:inline>
        </w:drawing>
      </w:r>
    </w:p>
    <w:p w14:paraId="025603D3" w14:textId="77777777" w:rsidR="00560FE8" w:rsidRPr="00560FE8" w:rsidRDefault="0076543D" w:rsidP="00560FE8">
      <w:pPr>
        <w:spacing w:line="360" w:lineRule="auto"/>
        <w:rPr>
          <w:rFonts w:cs="Arial"/>
          <w:b/>
          <w:bCs/>
          <w:color w:val="000000"/>
          <w:sz w:val="20"/>
          <w:lang w:val="en-US"/>
        </w:rPr>
      </w:pPr>
      <w:r w:rsidRPr="00560FE8">
        <w:rPr>
          <w:rFonts w:cs="Arial"/>
          <w:b/>
          <w:bCs/>
          <w:sz w:val="20"/>
          <w:lang w:val="en-US"/>
        </w:rPr>
        <w:t>Photo 4:</w:t>
      </w:r>
      <w:r w:rsidRPr="00560FE8">
        <w:rPr>
          <w:rFonts w:cs="Arial"/>
          <w:sz w:val="20"/>
          <w:lang w:val="en-US"/>
        </w:rPr>
        <w:t xml:space="preserve"> Lukas Paul, Head of Ports &amp; Terminals at BEUMER Group</w:t>
      </w:r>
    </w:p>
    <w:p w14:paraId="5239AC53" w14:textId="366CADD8" w:rsidR="00560FE8" w:rsidRPr="00560FE8" w:rsidRDefault="00560FE8" w:rsidP="00560FE8">
      <w:pPr>
        <w:spacing w:line="360" w:lineRule="auto"/>
        <w:rPr>
          <w:rFonts w:cs="Arial"/>
          <w:b/>
          <w:bCs/>
          <w:color w:val="000000"/>
          <w:sz w:val="20"/>
          <w:lang w:val="en-US"/>
        </w:rPr>
      </w:pPr>
      <w:r w:rsidRPr="00560FE8">
        <w:rPr>
          <w:rFonts w:cs="Arial"/>
          <w:b/>
          <w:bCs/>
          <w:color w:val="000000"/>
          <w:sz w:val="20"/>
          <w:lang w:val="en-US"/>
        </w:rPr>
        <w:t xml:space="preserve">Photo credits: </w:t>
      </w:r>
      <w:r w:rsidRPr="00560FE8">
        <w:rPr>
          <w:rFonts w:cs="Arial"/>
          <w:bCs/>
          <w:color w:val="000000"/>
          <w:sz w:val="20"/>
          <w:lang w:val="en-US"/>
        </w:rPr>
        <w:t>BEUMER Group GmbH &amp; Co. KG</w:t>
      </w:r>
    </w:p>
    <w:p w14:paraId="0994D595" w14:textId="77777777" w:rsidR="00560FE8" w:rsidRPr="00227B2B" w:rsidRDefault="00560FE8" w:rsidP="00560FE8">
      <w:pPr>
        <w:spacing w:line="360" w:lineRule="auto"/>
        <w:rPr>
          <w:rFonts w:cs="Arial"/>
          <w:b/>
          <w:color w:val="000000"/>
          <w:sz w:val="20"/>
          <w:lang w:val="en-US"/>
        </w:rPr>
      </w:pPr>
    </w:p>
    <w:p w14:paraId="2DD2580C" w14:textId="619894AF" w:rsidR="00560FE8" w:rsidRPr="00227B2B" w:rsidRDefault="00560FE8" w:rsidP="00560FE8">
      <w:pPr>
        <w:spacing w:line="360" w:lineRule="auto"/>
        <w:ind w:right="-704"/>
        <w:outlineLvl w:val="0"/>
        <w:rPr>
          <w:rFonts w:cs="Arial"/>
          <w:b/>
          <w:color w:val="FF0000"/>
          <w:sz w:val="28"/>
          <w:lang w:val="en-GB"/>
        </w:rPr>
      </w:pPr>
      <w:r w:rsidRPr="00227B2B">
        <w:rPr>
          <w:rFonts w:cs="Arial"/>
          <w:b/>
          <w:color w:val="FF0000"/>
          <w:sz w:val="28"/>
          <w:szCs w:val="28"/>
          <w:lang w:val="en-US"/>
        </w:rPr>
        <w:t xml:space="preserve">The high-resolution pictures can be downloaded </w:t>
      </w:r>
      <w:hyperlink r:id="rId15" w:history="1">
        <w:r w:rsidRPr="00142E72">
          <w:rPr>
            <w:rStyle w:val="Hyperlink"/>
            <w:rFonts w:cs="Arial"/>
            <w:b/>
            <w:sz w:val="28"/>
            <w:szCs w:val="28"/>
            <w:lang w:val="en-US"/>
          </w:rPr>
          <w:t>here</w:t>
        </w:r>
      </w:hyperlink>
      <w:r w:rsidRPr="00227B2B">
        <w:rPr>
          <w:rFonts w:cs="Arial"/>
          <w:b/>
          <w:color w:val="FF0000"/>
          <w:sz w:val="28"/>
          <w:lang w:val="en-GB"/>
        </w:rPr>
        <w:t>.</w:t>
      </w:r>
    </w:p>
    <w:p w14:paraId="7988908F" w14:textId="77777777" w:rsidR="00560FE8" w:rsidRPr="00227B2B" w:rsidRDefault="00560FE8" w:rsidP="00560FE8">
      <w:pPr>
        <w:spacing w:line="360" w:lineRule="auto"/>
        <w:ind w:right="-704"/>
        <w:outlineLvl w:val="0"/>
        <w:rPr>
          <w:rFonts w:cs="Arial"/>
          <w:color w:val="000000"/>
          <w:sz w:val="20"/>
          <w:lang w:val="en-GB"/>
        </w:rPr>
      </w:pPr>
    </w:p>
    <w:p w14:paraId="071EB3BE" w14:textId="6A26D733" w:rsidR="00560FE8" w:rsidRPr="00227B2B" w:rsidRDefault="00560FE8" w:rsidP="00560FE8">
      <w:pPr>
        <w:spacing w:line="360" w:lineRule="auto"/>
        <w:outlineLvl w:val="0"/>
        <w:rPr>
          <w:rFonts w:cs="Arial"/>
          <w:bCs/>
          <w:sz w:val="20"/>
          <w:lang w:val="en-US"/>
        </w:rPr>
      </w:pPr>
      <w:r w:rsidRPr="00227B2B">
        <w:rPr>
          <w:rFonts w:cs="Arial"/>
          <w:bCs/>
          <w:sz w:val="20"/>
          <w:lang w:val="en-US"/>
        </w:rPr>
        <w:t xml:space="preserve">BEUMER Group is an international leader in the manufacture of intralogistics systems for conveying, loading, </w:t>
      </w:r>
      <w:proofErr w:type="spellStart"/>
      <w:r w:rsidRPr="00227B2B">
        <w:rPr>
          <w:rFonts w:cs="Arial"/>
          <w:bCs/>
          <w:sz w:val="20"/>
          <w:lang w:val="en-US"/>
        </w:rPr>
        <w:t>palletising</w:t>
      </w:r>
      <w:proofErr w:type="spellEnd"/>
      <w:r w:rsidRPr="00227B2B">
        <w:rPr>
          <w:rFonts w:cs="Arial"/>
          <w:bCs/>
          <w:sz w:val="20"/>
          <w:lang w:val="en-US"/>
        </w:rPr>
        <w:t>, packaging, sortation, and distribution. With 5,400 employees worldwide, BEUMER Group has annual sales of about EUR 1 billion.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w:t>
      </w:r>
    </w:p>
    <w:p w14:paraId="3FE221D1" w14:textId="77777777" w:rsidR="00560FE8" w:rsidRPr="005E1FFA" w:rsidRDefault="00560FE8" w:rsidP="00560FE8">
      <w:pPr>
        <w:spacing w:line="360" w:lineRule="auto"/>
        <w:ind w:right="-704"/>
        <w:outlineLvl w:val="0"/>
        <w:rPr>
          <w:rFonts w:cs="Arial"/>
          <w:bCs/>
          <w:sz w:val="20"/>
          <w:lang w:val="en-US"/>
        </w:rPr>
      </w:pPr>
      <w:r w:rsidRPr="00227B2B">
        <w:rPr>
          <w:rFonts w:cs="Arial"/>
          <w:bCs/>
          <w:sz w:val="20"/>
          <w:lang w:val="en-US"/>
        </w:rPr>
        <w:t xml:space="preserve">For more information visit </w:t>
      </w:r>
      <w:hyperlink r:id="rId16" w:history="1">
        <w:r w:rsidRPr="00227B2B">
          <w:rPr>
            <w:bCs/>
            <w:lang w:val="en-US"/>
          </w:rPr>
          <w:t>www.beumer.com</w:t>
        </w:r>
      </w:hyperlink>
      <w:r w:rsidRPr="00227B2B">
        <w:rPr>
          <w:bCs/>
          <w:lang w:val="en-US"/>
        </w:rPr>
        <w:t>.</w:t>
      </w:r>
    </w:p>
    <w:p w14:paraId="2090676B" w14:textId="613825B1" w:rsidR="00170531" w:rsidRPr="009439B8" w:rsidRDefault="00170531" w:rsidP="003E409A">
      <w:pPr>
        <w:spacing w:line="360" w:lineRule="auto"/>
        <w:rPr>
          <w:rFonts w:cs="Arial"/>
          <w:bCs/>
          <w:sz w:val="20"/>
          <w:lang w:val="en-US"/>
        </w:rPr>
      </w:pPr>
    </w:p>
    <w:sectPr w:rsidR="00170531" w:rsidRPr="009439B8" w:rsidSect="00F97AE9">
      <w:headerReference w:type="even" r:id="rId17"/>
      <w:headerReference w:type="default" r:id="rId18"/>
      <w:footerReference w:type="default" r:id="rId19"/>
      <w:headerReference w:type="first" r:id="rId20"/>
      <w:footerReference w:type="first" r:id="rId21"/>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A6394" w14:textId="77777777" w:rsidR="00864D1C" w:rsidRDefault="00864D1C">
      <w:r>
        <w:separator/>
      </w:r>
    </w:p>
  </w:endnote>
  <w:endnote w:type="continuationSeparator" w:id="0">
    <w:p w14:paraId="49470A6C" w14:textId="77777777" w:rsidR="00864D1C" w:rsidRDefault="00864D1C">
      <w:r>
        <w:continuationSeparator/>
      </w:r>
    </w:p>
  </w:endnote>
  <w:endnote w:type="continuationNotice" w:id="1">
    <w:p w14:paraId="36C9F62D" w14:textId="77777777" w:rsidR="00864D1C" w:rsidRDefault="00864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6CA87" w14:textId="77777777" w:rsidR="00270F16" w:rsidRPr="009439B8" w:rsidRDefault="00270F16" w:rsidP="00F70092">
    <w:pPr>
      <w:rPr>
        <w:rStyle w:val="Seitenzahl"/>
        <w:sz w:val="18"/>
        <w:szCs w:val="18"/>
      </w:rPr>
    </w:pPr>
  </w:p>
  <w:p w14:paraId="50CCDBC2" w14:textId="051DDE54" w:rsidR="00BD157A" w:rsidRPr="00383723" w:rsidRDefault="00BD157A" w:rsidP="00BD157A">
    <w:pPr>
      <w:rPr>
        <w:sz w:val="16"/>
        <w:szCs w:val="16"/>
      </w:rPr>
    </w:pPr>
    <w:bookmarkStart w:id="0" w:name="_Hlk3819565"/>
    <w:r w:rsidRPr="00DA6FF9">
      <w:rPr>
        <w:b/>
        <w:sz w:val="16"/>
        <w:szCs w:val="16"/>
        <w:lang w:val="en-GB"/>
      </w:rPr>
      <w:t xml:space="preserve">PR contact BEUMER Group GmbH &amp; Co. </w:t>
    </w:r>
    <w:r>
      <w:rPr>
        <w:b/>
        <w:sz w:val="16"/>
        <w:szCs w:val="16"/>
      </w:rPr>
      <w:t>KG</w:t>
    </w:r>
    <w:r>
      <w:rPr>
        <w:b/>
        <w:sz w:val="16"/>
        <w:szCs w:val="16"/>
      </w:rPr>
      <w:br/>
      <w:t xml:space="preserve">Verena Breuer: </w:t>
    </w:r>
    <w:r>
      <w:rPr>
        <w:sz w:val="16"/>
        <w:szCs w:val="16"/>
      </w:rPr>
      <w:t xml:space="preserve">Tel. + 49 (0) 2521 24 317, </w:t>
    </w:r>
    <w:hyperlink r:id="rId1" w:history="1">
      <w:r>
        <w:rPr>
          <w:rStyle w:val="Hyperlink"/>
          <w:rFonts w:cs="Arial"/>
          <w:sz w:val="16"/>
          <w:szCs w:val="16"/>
        </w:rPr>
        <w:t>Verena.Breuer@beumer.com</w:t>
      </w:r>
    </w:hyperlink>
    <w:r>
      <w:rPr>
        <w:sz w:val="16"/>
        <w:szCs w:val="16"/>
      </w:rPr>
      <w:t xml:space="preserve">  </w:t>
    </w:r>
    <w:hyperlink r:id="rId2" w:history="1">
      <w:r>
        <w:rPr>
          <w:rStyle w:val="Hyperlink"/>
          <w:sz w:val="16"/>
          <w:szCs w:val="16"/>
        </w:rPr>
        <w:t>www.beumer.com</w:t>
      </w:r>
    </w:hyperlink>
    <w:r>
      <w:rPr>
        <w:sz w:val="16"/>
        <w:szCs w:val="16"/>
      </w:rPr>
      <w:t xml:space="preserve">   </w:t>
    </w:r>
  </w:p>
  <w:p w14:paraId="5E1773F9" w14:textId="77777777" w:rsidR="00BD157A" w:rsidRPr="00383723" w:rsidRDefault="00BD157A" w:rsidP="00BD157A">
    <w:pPr>
      <w:rPr>
        <w:sz w:val="16"/>
        <w:szCs w:val="16"/>
      </w:rPr>
    </w:pPr>
  </w:p>
  <w:p w14:paraId="44C8F0C6" w14:textId="77777777" w:rsidR="00BD157A" w:rsidRPr="00383723" w:rsidRDefault="00BD157A" w:rsidP="00BD157A">
    <w:pPr>
      <w:rPr>
        <w:color w:val="000000"/>
        <w:sz w:val="16"/>
        <w:szCs w:val="16"/>
      </w:rPr>
    </w:pPr>
    <w:r>
      <w:rPr>
        <w:b/>
        <w:sz w:val="16"/>
        <w:szCs w:val="16"/>
      </w:rPr>
      <w:t>Agency</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3" w:history="1">
      <w:r>
        <w:rPr>
          <w:rStyle w:val="Hyperlink"/>
          <w:rFonts w:cs="Arial"/>
          <w:sz w:val="16"/>
          <w:szCs w:val="16"/>
        </w:rPr>
        <w:t>klu@a1kommunikation.de</w:t>
      </w:r>
    </w:hyperlink>
    <w:r>
      <w:rPr>
        <w:rFonts w:cs="Arial"/>
        <w:sz w:val="16"/>
        <w:szCs w:val="16"/>
      </w:rPr>
      <w:t xml:space="preserve"> </w:t>
    </w:r>
    <w:r>
      <w:rPr>
        <w:color w:val="000000"/>
        <w:sz w:val="16"/>
        <w:szCs w:val="16"/>
      </w:rPr>
      <w:t xml:space="preserve"> </w:t>
    </w:r>
    <w:hyperlink r:id="rId4" w:history="1">
      <w:r>
        <w:rPr>
          <w:rStyle w:val="Hyperlink"/>
          <w:sz w:val="16"/>
          <w:szCs w:val="16"/>
        </w:rPr>
        <w:t>www.a1kommunikation.de</w:t>
      </w:r>
    </w:hyperlink>
    <w:r>
      <w:rPr>
        <w:color w:val="000000"/>
        <w:sz w:val="16"/>
        <w:szCs w:val="16"/>
      </w:rPr>
      <w:t xml:space="preserve"> </w:t>
    </w:r>
  </w:p>
  <w:p w14:paraId="6BC9A32F" w14:textId="77777777" w:rsidR="00BD157A" w:rsidRPr="00383723" w:rsidRDefault="00BD157A" w:rsidP="00BD157A">
    <w:pPr>
      <w:rPr>
        <w:b/>
        <w:color w:val="000000"/>
        <w:sz w:val="16"/>
        <w:szCs w:val="16"/>
      </w:rPr>
    </w:pPr>
  </w:p>
  <w:p w14:paraId="31863850" w14:textId="77777777" w:rsidR="00BD157A" w:rsidRPr="00A42FE3" w:rsidRDefault="00BD157A" w:rsidP="00BD157A">
    <w:pPr>
      <w:rPr>
        <w:sz w:val="16"/>
        <w:szCs w:val="16"/>
        <w:lang w:val="en-US"/>
      </w:rPr>
    </w:pPr>
    <w:r w:rsidRPr="00A42FE3">
      <w:rPr>
        <w:b/>
        <w:color w:val="000000"/>
        <w:sz w:val="16"/>
        <w:szCs w:val="16"/>
        <w:lang w:val="en-US"/>
      </w:rPr>
      <w:t>Reprinting free – copy requested</w:t>
    </w:r>
    <w:bookmarkEnd w:id="0"/>
    <w:r w:rsidRPr="00A42FE3">
      <w:rPr>
        <w:b/>
        <w:color w:val="000000"/>
        <w:sz w:val="16"/>
        <w:szCs w:val="16"/>
        <w:lang w:val="en-US"/>
      </w:rPr>
      <w:tab/>
    </w:r>
    <w:r w:rsidRPr="00A42FE3">
      <w:rPr>
        <w:b/>
        <w:color w:val="000000"/>
        <w:sz w:val="16"/>
        <w:szCs w:val="16"/>
        <w:lang w:val="en-US"/>
      </w:rPr>
      <w:tab/>
    </w:r>
    <w:r w:rsidRPr="00A42FE3">
      <w:rPr>
        <w:b/>
        <w:color w:val="000000"/>
        <w:sz w:val="16"/>
        <w:szCs w:val="16"/>
        <w:lang w:val="en-US"/>
      </w:rPr>
      <w:tab/>
    </w:r>
    <w:r w:rsidRPr="00A42FE3">
      <w:rPr>
        <w:b/>
        <w:color w:val="000000"/>
        <w:sz w:val="16"/>
        <w:szCs w:val="16"/>
        <w:lang w:val="en-US"/>
      </w:rPr>
      <w:tab/>
    </w:r>
    <w:r w:rsidRPr="00A42FE3">
      <w:rPr>
        <w:b/>
        <w:color w:val="000000"/>
        <w:sz w:val="16"/>
        <w:szCs w:val="16"/>
        <w:lang w:val="en-US"/>
      </w:rPr>
      <w:tab/>
    </w:r>
    <w:r w:rsidRPr="00A42FE3">
      <w:rPr>
        <w:b/>
        <w:color w:val="000000"/>
        <w:sz w:val="16"/>
        <w:szCs w:val="16"/>
        <w:lang w:val="en-US"/>
      </w:rPr>
      <w:tab/>
    </w:r>
    <w:r w:rsidRPr="00A42FE3">
      <w:rPr>
        <w:b/>
        <w:color w:val="000000"/>
        <w:sz w:val="16"/>
        <w:szCs w:val="16"/>
        <w:lang w:val="en-US"/>
      </w:rPr>
      <w:tab/>
    </w:r>
    <w:r w:rsidRPr="00A42FE3">
      <w:rPr>
        <w:b/>
        <w:color w:val="000000"/>
        <w:sz w:val="16"/>
        <w:szCs w:val="16"/>
        <w:lang w:val="en-US"/>
      </w:rPr>
      <w:tab/>
    </w:r>
    <w:r w:rsidRPr="00A42FE3">
      <w:rPr>
        <w:sz w:val="16"/>
        <w:szCs w:val="16"/>
        <w:lang w:val="en-US"/>
      </w:rPr>
      <w:t xml:space="preserve">page  </w:t>
    </w:r>
    <w:r>
      <w:rPr>
        <w:sz w:val="16"/>
        <w:szCs w:val="16"/>
      </w:rPr>
      <w:fldChar w:fldCharType="begin"/>
    </w:r>
    <w:r w:rsidRPr="00A42FE3">
      <w:rPr>
        <w:noProof/>
        <w:sz w:val="16"/>
        <w:szCs w:val="16"/>
        <w:lang w:val="en-US"/>
      </w:rPr>
      <w:instrText xml:space="preserve"> PAGE </w:instrText>
    </w:r>
    <w:r>
      <w:fldChar w:fldCharType="separate"/>
    </w:r>
    <w:r w:rsidRPr="00BD157A">
      <w:rPr>
        <w:lang w:val="en-GB"/>
      </w:rPr>
      <w:t>2</w:t>
    </w:r>
    <w:r>
      <w:fldChar w:fldCharType="end"/>
    </w:r>
    <w:r w:rsidRPr="00A42FE3">
      <w:rPr>
        <w:sz w:val="16"/>
        <w:szCs w:val="16"/>
        <w:lang w:val="en-US"/>
      </w:rPr>
      <w:t>/</w:t>
    </w:r>
    <w:r>
      <w:rPr>
        <w:sz w:val="16"/>
        <w:szCs w:val="16"/>
      </w:rPr>
      <w:fldChar w:fldCharType="begin"/>
    </w:r>
    <w:r w:rsidRPr="00A42FE3">
      <w:rPr>
        <w:noProof/>
        <w:sz w:val="16"/>
        <w:szCs w:val="16"/>
        <w:lang w:val="en-US"/>
      </w:rPr>
      <w:instrText xml:space="preserve"> NUMPAGES </w:instrText>
    </w:r>
    <w:r>
      <w:fldChar w:fldCharType="separate"/>
    </w:r>
    <w:r w:rsidRPr="00BD157A">
      <w:rPr>
        <w:lang w:val="en-GB"/>
      </w:rPr>
      <w:t>4</w:t>
    </w:r>
    <w:r>
      <w:fldChar w:fldCharType="end"/>
    </w:r>
  </w:p>
  <w:p w14:paraId="30D85FA7" w14:textId="77777777" w:rsidR="00270F16" w:rsidRPr="00BD157A" w:rsidRDefault="00270F16" w:rsidP="00746C8B">
    <w:pPr>
      <w:rPr>
        <w:rFonts w:cs="Arial"/>
        <w:sz w:val="18"/>
        <w:szCs w:val="18"/>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16867" w14:textId="77777777" w:rsidR="00BD157A" w:rsidRPr="00F733F2" w:rsidRDefault="00BD157A" w:rsidP="00BD157A">
    <w:pPr>
      <w:rPr>
        <w:rStyle w:val="Seitenzahl"/>
        <w:sz w:val="16"/>
        <w:szCs w:val="16"/>
        <w:lang w:val="en-US"/>
      </w:rPr>
    </w:pPr>
    <w:r w:rsidRPr="00F733F2">
      <w:rPr>
        <w:rFonts w:cs="Arial"/>
        <w:b/>
        <w:bCs/>
        <w:color w:val="000000"/>
        <w:sz w:val="16"/>
        <w:szCs w:val="16"/>
        <w:lang w:val="en-US"/>
      </w:rPr>
      <w:t>Reproduction permitted – Copy requested</w:t>
    </w:r>
    <w:r w:rsidRPr="00F733F2">
      <w:rPr>
        <w:rFonts w:cs="Arial"/>
        <w:b/>
        <w:bCs/>
        <w:color w:val="000000"/>
        <w:sz w:val="16"/>
        <w:szCs w:val="16"/>
        <w:lang w:val="en-US"/>
      </w:rPr>
      <w:tab/>
    </w:r>
    <w:r w:rsidRPr="00F733F2">
      <w:rPr>
        <w:rFonts w:cs="Arial"/>
        <w:b/>
        <w:bCs/>
        <w:color w:val="000000"/>
        <w:sz w:val="16"/>
        <w:szCs w:val="16"/>
        <w:lang w:val="en-US"/>
      </w:rPr>
      <w:tab/>
    </w:r>
    <w:r w:rsidRPr="00F733F2">
      <w:rPr>
        <w:rFonts w:cs="Arial"/>
        <w:b/>
        <w:bCs/>
        <w:color w:val="000000"/>
        <w:sz w:val="16"/>
        <w:szCs w:val="16"/>
        <w:lang w:val="en-US"/>
      </w:rPr>
      <w:tab/>
    </w:r>
    <w:r w:rsidRPr="00F733F2">
      <w:rPr>
        <w:rFonts w:cs="Arial"/>
        <w:b/>
        <w:bCs/>
        <w:color w:val="000000"/>
        <w:sz w:val="16"/>
        <w:szCs w:val="16"/>
        <w:lang w:val="en-US"/>
      </w:rPr>
      <w:tab/>
    </w:r>
    <w:r w:rsidRPr="00F733F2">
      <w:rPr>
        <w:rFonts w:cs="Arial"/>
        <w:b/>
        <w:bCs/>
        <w:color w:val="000000"/>
        <w:sz w:val="16"/>
        <w:szCs w:val="16"/>
        <w:lang w:val="en-US"/>
      </w:rPr>
      <w:tab/>
    </w:r>
    <w:r w:rsidRPr="00F733F2">
      <w:rPr>
        <w:rFonts w:cs="Arial"/>
        <w:b/>
        <w:bCs/>
        <w:color w:val="000000"/>
        <w:sz w:val="16"/>
        <w:szCs w:val="16"/>
        <w:lang w:val="en-US"/>
      </w:rPr>
      <w:tab/>
    </w:r>
    <w:r>
      <w:rPr>
        <w:rFonts w:cs="Arial"/>
        <w:b/>
        <w:bCs/>
        <w:color w:val="000000"/>
        <w:sz w:val="16"/>
        <w:szCs w:val="16"/>
        <w:lang w:val="en-US"/>
      </w:rPr>
      <w:tab/>
    </w:r>
    <w:r w:rsidRPr="00F733F2">
      <w:rPr>
        <w:rFonts w:cs="Arial"/>
        <w:sz w:val="16"/>
        <w:szCs w:val="16"/>
        <w:lang w:val="en-US"/>
      </w:rPr>
      <w:t xml:space="preserve">Page </w:t>
    </w:r>
    <w:r w:rsidRPr="00F733F2">
      <w:rPr>
        <w:sz w:val="16"/>
        <w:szCs w:val="16"/>
        <w:lang w:val="en-US"/>
      </w:rPr>
      <w:fldChar w:fldCharType="begin"/>
    </w:r>
    <w:r w:rsidRPr="00F733F2">
      <w:rPr>
        <w:sz w:val="16"/>
        <w:szCs w:val="16"/>
        <w:lang w:val="en-US"/>
      </w:rPr>
      <w:instrText xml:space="preserve"> PAGE </w:instrText>
    </w:r>
    <w:r w:rsidRPr="00F733F2">
      <w:rPr>
        <w:sz w:val="16"/>
        <w:szCs w:val="16"/>
        <w:lang w:val="en-US"/>
      </w:rPr>
      <w:fldChar w:fldCharType="separate"/>
    </w:r>
    <w:r>
      <w:rPr>
        <w:sz w:val="16"/>
        <w:szCs w:val="16"/>
        <w:lang w:val="en-US"/>
      </w:rPr>
      <w:t>1</w:t>
    </w:r>
    <w:r w:rsidRPr="00F733F2">
      <w:rPr>
        <w:lang w:val="en-US"/>
      </w:rPr>
      <w:fldChar w:fldCharType="end"/>
    </w:r>
    <w:r w:rsidRPr="00F733F2">
      <w:rPr>
        <w:rFonts w:cs="Arial"/>
        <w:sz w:val="16"/>
        <w:szCs w:val="16"/>
        <w:lang w:val="en-US"/>
      </w:rPr>
      <w:t>/</w:t>
    </w:r>
    <w:r w:rsidRPr="00F733F2">
      <w:rPr>
        <w:sz w:val="16"/>
        <w:szCs w:val="16"/>
        <w:lang w:val="en-US"/>
      </w:rPr>
      <w:fldChar w:fldCharType="begin"/>
    </w:r>
    <w:r w:rsidRPr="00F733F2">
      <w:rPr>
        <w:sz w:val="16"/>
        <w:szCs w:val="16"/>
        <w:lang w:val="en-US"/>
      </w:rPr>
      <w:instrText xml:space="preserve"> NUMPAGES </w:instrText>
    </w:r>
    <w:r w:rsidRPr="00F733F2">
      <w:rPr>
        <w:sz w:val="16"/>
        <w:szCs w:val="16"/>
        <w:lang w:val="en-US"/>
      </w:rPr>
      <w:fldChar w:fldCharType="separate"/>
    </w:r>
    <w:r>
      <w:rPr>
        <w:sz w:val="16"/>
        <w:szCs w:val="16"/>
        <w:lang w:val="en-US"/>
      </w:rPr>
      <w:t>4</w:t>
    </w:r>
    <w:r w:rsidRPr="00F733F2">
      <w:rPr>
        <w:lang w:val="en-US"/>
      </w:rPr>
      <w:fldChar w:fldCharType="end"/>
    </w:r>
  </w:p>
  <w:p w14:paraId="08A06EE2" w14:textId="7AA291D4" w:rsidR="00270F16" w:rsidRPr="00BD157A" w:rsidRDefault="00270F16" w:rsidP="00BD157A">
    <w:pPr>
      <w:pStyle w:val="Fuzeile"/>
      <w:rPr>
        <w:rStyle w:val="Seitenzahl"/>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7F04E" w14:textId="77777777" w:rsidR="00864D1C" w:rsidRDefault="00864D1C">
      <w:r>
        <w:separator/>
      </w:r>
    </w:p>
  </w:footnote>
  <w:footnote w:type="continuationSeparator" w:id="0">
    <w:p w14:paraId="1F56296F" w14:textId="77777777" w:rsidR="00864D1C" w:rsidRDefault="00864D1C">
      <w:r>
        <w:continuationSeparator/>
      </w:r>
    </w:p>
  </w:footnote>
  <w:footnote w:type="continuationNotice" w:id="1">
    <w:p w14:paraId="1FAFA160" w14:textId="77777777" w:rsidR="00864D1C" w:rsidRDefault="00864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5AE2" w14:textId="77777777" w:rsidR="00270F16" w:rsidRDefault="00270F16" w:rsidP="00E279A4">
    <w:pPr>
      <w:pStyle w:val="Kopfzeile"/>
      <w:framePr w:wrap="around" w:vAnchor="text" w:hAnchor="margin" w:xAlign="right" w:y="1"/>
      <w:rPr>
        <w:rStyle w:val="Seitenzahl"/>
      </w:rPr>
    </w:pPr>
    <w:r>
      <w:fldChar w:fldCharType="begin"/>
    </w:r>
    <w:r>
      <w:rPr>
        <w:rStyle w:val="Seitenzahl"/>
        <w:lang w:val="en-US"/>
      </w:rPr>
      <w:instrText xml:space="preserve">PAGE  </w:instrText>
    </w:r>
    <w:r>
      <w:rPr>
        <w:rStyle w:val="Seitenzahl"/>
        <w:lang w:val="en-US"/>
      </w:rPr>
      <w:fldChar w:fldCharType="separate"/>
    </w:r>
    <w:r>
      <w:rPr>
        <w:rStyle w:val="Seitenzahl"/>
        <w:noProof/>
        <w:lang w:val="en-US"/>
      </w:rPr>
      <w:t>9</w:t>
    </w:r>
    <w:r>
      <w:rPr>
        <w:rStyle w:val="Seitenzahl"/>
        <w:lang w:val="en-US"/>
      </w:rPr>
      <w:fldChar w:fldCharType="end"/>
    </w:r>
  </w:p>
  <w:p w14:paraId="04077063" w14:textId="77777777" w:rsidR="00270F16" w:rsidRDefault="00270F16"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43AB2" w14:textId="753F2E9B" w:rsidR="00270F16" w:rsidRDefault="00D14F0E" w:rsidP="00EB0684">
    <w:pPr>
      <w:ind w:left="6237"/>
      <w:rPr>
        <w:rFonts w:cs="Arial"/>
        <w:b/>
        <w:sz w:val="40"/>
        <w:szCs w:val="40"/>
      </w:rPr>
    </w:pPr>
    <w:r>
      <w:rPr>
        <w:noProof/>
        <w:lang w:val="en-US"/>
      </w:rPr>
      <w:drawing>
        <wp:anchor distT="0" distB="0" distL="114300" distR="114300" simplePos="0" relativeHeight="251658240" behindDoc="0" locked="0" layoutInCell="1" allowOverlap="1" wp14:anchorId="7476EBA3" wp14:editId="26C1D618">
          <wp:simplePos x="0" y="0"/>
          <wp:positionH relativeFrom="column">
            <wp:posOffset>3537585</wp:posOffset>
          </wp:positionH>
          <wp:positionV relativeFrom="paragraph">
            <wp:posOffset>208280</wp:posOffset>
          </wp:positionV>
          <wp:extent cx="2353945" cy="528955"/>
          <wp:effectExtent l="0" t="0" r="0" b="0"/>
          <wp:wrapNone/>
          <wp:docPr id="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5C86BE" w14:textId="77777777" w:rsidR="00270F16" w:rsidRDefault="00270F16" w:rsidP="00EB0684">
    <w:pPr>
      <w:ind w:left="6521"/>
      <w:rPr>
        <w:rFonts w:cs="Arial"/>
        <w:b/>
        <w:sz w:val="40"/>
        <w:szCs w:val="40"/>
      </w:rPr>
    </w:pPr>
  </w:p>
  <w:p w14:paraId="6EAA1D2F" w14:textId="528EC1DE" w:rsidR="006D5250" w:rsidRPr="00DC130B" w:rsidRDefault="00A457D6" w:rsidP="006D5250">
    <w:pPr>
      <w:rPr>
        <w:rFonts w:cs="Arial"/>
        <w:b/>
        <w:sz w:val="40"/>
        <w:szCs w:val="40"/>
      </w:rPr>
    </w:pPr>
    <w:r>
      <w:rPr>
        <w:rFonts w:cs="Arial"/>
        <w:b/>
        <w:bCs/>
        <w:sz w:val="40"/>
        <w:szCs w:val="40"/>
        <w:lang w:val="en-US"/>
      </w:rPr>
      <w:t>Technical report</w:t>
    </w:r>
  </w:p>
  <w:p w14:paraId="0F2E7F26" w14:textId="77777777" w:rsidR="00270F16" w:rsidRPr="003349BF" w:rsidRDefault="00270F16" w:rsidP="00EB0684">
    <w:pPr>
      <w:pStyle w:val="Kopfzeile"/>
    </w:pPr>
  </w:p>
  <w:p w14:paraId="05D09E03" w14:textId="77777777" w:rsidR="00270F16" w:rsidRPr="00824466" w:rsidRDefault="00270F16" w:rsidP="00EB0684">
    <w:pPr>
      <w:pStyle w:val="Kopfzeile"/>
    </w:pPr>
  </w:p>
  <w:p w14:paraId="2F4A9E53" w14:textId="77777777" w:rsidR="00270F16" w:rsidRPr="00824466" w:rsidRDefault="00270F16" w:rsidP="00EB0684">
    <w:pPr>
      <w:pStyle w:val="Kopfzeile"/>
    </w:pPr>
  </w:p>
  <w:p w14:paraId="5CA8A9B2" w14:textId="77777777" w:rsidR="00270F16" w:rsidRPr="00B0305A" w:rsidRDefault="00270F16" w:rsidP="00EB0684">
    <w:pPr>
      <w:pStyle w:val="Kopfzeile"/>
    </w:pPr>
  </w:p>
  <w:p w14:paraId="4D82FFCF" w14:textId="77777777" w:rsidR="00270F16" w:rsidRPr="00EB0684" w:rsidRDefault="00270F16"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7E8A1" w14:textId="026AC242" w:rsidR="00270F16" w:rsidRDefault="00D14F0E" w:rsidP="00EB0684">
    <w:pPr>
      <w:ind w:left="6237"/>
      <w:rPr>
        <w:rFonts w:cs="Arial"/>
        <w:b/>
        <w:sz w:val="40"/>
        <w:szCs w:val="40"/>
      </w:rPr>
    </w:pPr>
    <w:r>
      <w:rPr>
        <w:noProof/>
        <w:lang w:val="en-US"/>
      </w:rPr>
      <w:drawing>
        <wp:anchor distT="0" distB="0" distL="114300" distR="114300" simplePos="0" relativeHeight="251657216" behindDoc="0" locked="0" layoutInCell="1" allowOverlap="1" wp14:anchorId="113AC24E" wp14:editId="2B6FFDDD">
          <wp:simplePos x="0" y="0"/>
          <wp:positionH relativeFrom="column">
            <wp:posOffset>3537585</wp:posOffset>
          </wp:positionH>
          <wp:positionV relativeFrom="paragraph">
            <wp:posOffset>208280</wp:posOffset>
          </wp:positionV>
          <wp:extent cx="2353945" cy="528955"/>
          <wp:effectExtent l="0" t="0" r="0" b="0"/>
          <wp:wrapNone/>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A42F26" w14:textId="77777777" w:rsidR="00270F16" w:rsidRDefault="00270F16" w:rsidP="00EB0684">
    <w:pPr>
      <w:ind w:left="6521"/>
      <w:rPr>
        <w:rFonts w:cs="Arial"/>
        <w:b/>
        <w:sz w:val="40"/>
        <w:szCs w:val="40"/>
      </w:rPr>
    </w:pPr>
  </w:p>
  <w:p w14:paraId="3EB1834C" w14:textId="03699EEC" w:rsidR="00270F16" w:rsidRPr="00DC130B" w:rsidRDefault="00A457D6" w:rsidP="003E409A">
    <w:pPr>
      <w:rPr>
        <w:rFonts w:cs="Arial"/>
        <w:b/>
        <w:sz w:val="40"/>
        <w:szCs w:val="40"/>
      </w:rPr>
    </w:pPr>
    <w:r>
      <w:rPr>
        <w:rFonts w:cs="Arial"/>
        <w:b/>
        <w:bCs/>
        <w:sz w:val="40"/>
        <w:szCs w:val="40"/>
        <w:lang w:val="en-US"/>
      </w:rPr>
      <w:t>Technical report</w:t>
    </w:r>
  </w:p>
  <w:p w14:paraId="3B06C0D1" w14:textId="77777777" w:rsidR="00270F16" w:rsidRPr="003349BF" w:rsidRDefault="00270F16" w:rsidP="00EB0684">
    <w:pPr>
      <w:pStyle w:val="Kopfzeile"/>
    </w:pPr>
  </w:p>
  <w:p w14:paraId="0D1FF356" w14:textId="77777777" w:rsidR="00270F16" w:rsidRPr="00824466" w:rsidRDefault="00270F16" w:rsidP="00EB0684">
    <w:pPr>
      <w:pStyle w:val="Kopfzeile"/>
    </w:pPr>
  </w:p>
  <w:p w14:paraId="1DC6E2D1" w14:textId="77777777" w:rsidR="00270F16" w:rsidRPr="00824466" w:rsidRDefault="00270F16" w:rsidP="00EB0684">
    <w:pPr>
      <w:pStyle w:val="Kopfzeile"/>
    </w:pPr>
  </w:p>
  <w:p w14:paraId="71F824B8" w14:textId="77777777" w:rsidR="00270F16" w:rsidRPr="00B0305A" w:rsidRDefault="00270F16" w:rsidP="00EB0684">
    <w:pPr>
      <w:pStyle w:val="Kopfzeile"/>
    </w:pPr>
  </w:p>
  <w:p w14:paraId="57A59AE8" w14:textId="77777777" w:rsidR="00270F16" w:rsidRPr="00EB0684" w:rsidRDefault="00270F16"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009555B"/>
    <w:multiLevelType w:val="hybridMultilevel"/>
    <w:tmpl w:val="678E4932"/>
    <w:lvl w:ilvl="0" w:tplc="C7325E26">
      <w:start w:val="13"/>
      <w:numFmt w:val="bullet"/>
      <w:lvlText w:val="-"/>
      <w:lvlJc w:val="left"/>
      <w:pPr>
        <w:ind w:left="720" w:hanging="360"/>
      </w:pPr>
      <w:rPr>
        <w:rFonts w:ascii="Arial Nova" w:eastAsia="Yu Gothic" w:hAnsi="Arial Nova" w:cs="Cordia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849514246">
    <w:abstractNumId w:val="0"/>
  </w:num>
  <w:num w:numId="2" w16cid:durableId="191770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7661"/>
    <w:rsid w:val="00012260"/>
    <w:rsid w:val="0001364D"/>
    <w:rsid w:val="000136DA"/>
    <w:rsid w:val="00014D3A"/>
    <w:rsid w:val="00017CB0"/>
    <w:rsid w:val="000207D9"/>
    <w:rsid w:val="000212E2"/>
    <w:rsid w:val="00024237"/>
    <w:rsid w:val="00024464"/>
    <w:rsid w:val="0002499B"/>
    <w:rsid w:val="000277D5"/>
    <w:rsid w:val="00030ED1"/>
    <w:rsid w:val="00031152"/>
    <w:rsid w:val="00032F6A"/>
    <w:rsid w:val="000331E8"/>
    <w:rsid w:val="0003423E"/>
    <w:rsid w:val="000403D1"/>
    <w:rsid w:val="00043EE7"/>
    <w:rsid w:val="00046D4B"/>
    <w:rsid w:val="00050790"/>
    <w:rsid w:val="000508F8"/>
    <w:rsid w:val="000555B0"/>
    <w:rsid w:val="00061FC4"/>
    <w:rsid w:val="00063B5A"/>
    <w:rsid w:val="0006683C"/>
    <w:rsid w:val="00067D1F"/>
    <w:rsid w:val="000723DA"/>
    <w:rsid w:val="00073048"/>
    <w:rsid w:val="000740CD"/>
    <w:rsid w:val="000746A9"/>
    <w:rsid w:val="000832A9"/>
    <w:rsid w:val="00091A7F"/>
    <w:rsid w:val="000925A8"/>
    <w:rsid w:val="00094710"/>
    <w:rsid w:val="000A2CB0"/>
    <w:rsid w:val="000A5352"/>
    <w:rsid w:val="000B0EE0"/>
    <w:rsid w:val="000B139B"/>
    <w:rsid w:val="000B25F2"/>
    <w:rsid w:val="000B362B"/>
    <w:rsid w:val="000B5641"/>
    <w:rsid w:val="000B72AD"/>
    <w:rsid w:val="000C02CD"/>
    <w:rsid w:val="000C0B81"/>
    <w:rsid w:val="000C3845"/>
    <w:rsid w:val="000C463B"/>
    <w:rsid w:val="000D0E09"/>
    <w:rsid w:val="000D1FD3"/>
    <w:rsid w:val="000D4A90"/>
    <w:rsid w:val="000D4E0D"/>
    <w:rsid w:val="000D7663"/>
    <w:rsid w:val="000E2877"/>
    <w:rsid w:val="000E2B67"/>
    <w:rsid w:val="000E6309"/>
    <w:rsid w:val="000F2462"/>
    <w:rsid w:val="000F38B6"/>
    <w:rsid w:val="000F4E9B"/>
    <w:rsid w:val="00100AD4"/>
    <w:rsid w:val="00101BC6"/>
    <w:rsid w:val="00102FBF"/>
    <w:rsid w:val="00105E21"/>
    <w:rsid w:val="00106CB3"/>
    <w:rsid w:val="001143EE"/>
    <w:rsid w:val="0011638B"/>
    <w:rsid w:val="00116919"/>
    <w:rsid w:val="001212E1"/>
    <w:rsid w:val="00121D7F"/>
    <w:rsid w:val="001223FC"/>
    <w:rsid w:val="001279EA"/>
    <w:rsid w:val="0013274A"/>
    <w:rsid w:val="00133AF7"/>
    <w:rsid w:val="00134247"/>
    <w:rsid w:val="00137D47"/>
    <w:rsid w:val="00137E2B"/>
    <w:rsid w:val="00140B12"/>
    <w:rsid w:val="00142E72"/>
    <w:rsid w:val="00142F33"/>
    <w:rsid w:val="00144A9A"/>
    <w:rsid w:val="001467E0"/>
    <w:rsid w:val="001544A9"/>
    <w:rsid w:val="00154ECB"/>
    <w:rsid w:val="0015546D"/>
    <w:rsid w:val="00157067"/>
    <w:rsid w:val="00165FD7"/>
    <w:rsid w:val="00166B7F"/>
    <w:rsid w:val="001678AC"/>
    <w:rsid w:val="00170531"/>
    <w:rsid w:val="00173D72"/>
    <w:rsid w:val="0018241B"/>
    <w:rsid w:val="00182670"/>
    <w:rsid w:val="00186312"/>
    <w:rsid w:val="00187F5A"/>
    <w:rsid w:val="00192070"/>
    <w:rsid w:val="0019256A"/>
    <w:rsid w:val="00193258"/>
    <w:rsid w:val="00194B48"/>
    <w:rsid w:val="00197931"/>
    <w:rsid w:val="001A077F"/>
    <w:rsid w:val="001A5B27"/>
    <w:rsid w:val="001B0BE3"/>
    <w:rsid w:val="001B2BC1"/>
    <w:rsid w:val="001B3B7C"/>
    <w:rsid w:val="001B6C83"/>
    <w:rsid w:val="001C2184"/>
    <w:rsid w:val="001C309E"/>
    <w:rsid w:val="001C653E"/>
    <w:rsid w:val="001C66EF"/>
    <w:rsid w:val="001D12EF"/>
    <w:rsid w:val="001D1E0D"/>
    <w:rsid w:val="001D21E8"/>
    <w:rsid w:val="001D3658"/>
    <w:rsid w:val="001D5B1E"/>
    <w:rsid w:val="001D6461"/>
    <w:rsid w:val="001D6C39"/>
    <w:rsid w:val="001D6CAF"/>
    <w:rsid w:val="001D7698"/>
    <w:rsid w:val="001E663E"/>
    <w:rsid w:val="001E6FA7"/>
    <w:rsid w:val="001F0E1B"/>
    <w:rsid w:val="001F2ACF"/>
    <w:rsid w:val="001F73E5"/>
    <w:rsid w:val="001F7D90"/>
    <w:rsid w:val="00206234"/>
    <w:rsid w:val="00207FF5"/>
    <w:rsid w:val="00211ADD"/>
    <w:rsid w:val="00211B61"/>
    <w:rsid w:val="00213E41"/>
    <w:rsid w:val="00216013"/>
    <w:rsid w:val="00220EB3"/>
    <w:rsid w:val="00222D65"/>
    <w:rsid w:val="002304C6"/>
    <w:rsid w:val="00231FE5"/>
    <w:rsid w:val="002322C8"/>
    <w:rsid w:val="00232B7A"/>
    <w:rsid w:val="0023337C"/>
    <w:rsid w:val="002338CC"/>
    <w:rsid w:val="00234381"/>
    <w:rsid w:val="00234CBC"/>
    <w:rsid w:val="00235DE3"/>
    <w:rsid w:val="00241927"/>
    <w:rsid w:val="002420C0"/>
    <w:rsid w:val="00242754"/>
    <w:rsid w:val="00243FCE"/>
    <w:rsid w:val="002451A6"/>
    <w:rsid w:val="00246628"/>
    <w:rsid w:val="0025062A"/>
    <w:rsid w:val="00252394"/>
    <w:rsid w:val="002529FB"/>
    <w:rsid w:val="00252EFD"/>
    <w:rsid w:val="00254962"/>
    <w:rsid w:val="00265358"/>
    <w:rsid w:val="0026690C"/>
    <w:rsid w:val="00270232"/>
    <w:rsid w:val="00270F16"/>
    <w:rsid w:val="002749E7"/>
    <w:rsid w:val="00280B56"/>
    <w:rsid w:val="00281157"/>
    <w:rsid w:val="0028569F"/>
    <w:rsid w:val="00287D70"/>
    <w:rsid w:val="00291F9E"/>
    <w:rsid w:val="00293540"/>
    <w:rsid w:val="00296810"/>
    <w:rsid w:val="00296FBE"/>
    <w:rsid w:val="002A2213"/>
    <w:rsid w:val="002A500B"/>
    <w:rsid w:val="002B176C"/>
    <w:rsid w:val="002B427B"/>
    <w:rsid w:val="002B526D"/>
    <w:rsid w:val="002B652B"/>
    <w:rsid w:val="002B6659"/>
    <w:rsid w:val="002C1CCC"/>
    <w:rsid w:val="002C1F17"/>
    <w:rsid w:val="002D4611"/>
    <w:rsid w:val="002E4F13"/>
    <w:rsid w:val="002E68B0"/>
    <w:rsid w:val="002E7FC3"/>
    <w:rsid w:val="002F1805"/>
    <w:rsid w:val="002F2241"/>
    <w:rsid w:val="002F259B"/>
    <w:rsid w:val="002F62A6"/>
    <w:rsid w:val="00303A6A"/>
    <w:rsid w:val="00303FE5"/>
    <w:rsid w:val="00304BCB"/>
    <w:rsid w:val="00304E2C"/>
    <w:rsid w:val="00304EC0"/>
    <w:rsid w:val="00305986"/>
    <w:rsid w:val="00305A96"/>
    <w:rsid w:val="00306D8E"/>
    <w:rsid w:val="00307E39"/>
    <w:rsid w:val="0031175E"/>
    <w:rsid w:val="00313123"/>
    <w:rsid w:val="00313589"/>
    <w:rsid w:val="003159CF"/>
    <w:rsid w:val="00320A73"/>
    <w:rsid w:val="00323FAE"/>
    <w:rsid w:val="003240DB"/>
    <w:rsid w:val="00324AE2"/>
    <w:rsid w:val="00324E82"/>
    <w:rsid w:val="00325FE4"/>
    <w:rsid w:val="00332DD1"/>
    <w:rsid w:val="003341D5"/>
    <w:rsid w:val="00335BD4"/>
    <w:rsid w:val="00341E1D"/>
    <w:rsid w:val="00344219"/>
    <w:rsid w:val="0034547D"/>
    <w:rsid w:val="0034554A"/>
    <w:rsid w:val="003463F7"/>
    <w:rsid w:val="0034661A"/>
    <w:rsid w:val="00350728"/>
    <w:rsid w:val="00352B9A"/>
    <w:rsid w:val="0035377B"/>
    <w:rsid w:val="00356349"/>
    <w:rsid w:val="00356E87"/>
    <w:rsid w:val="00357178"/>
    <w:rsid w:val="00362AC2"/>
    <w:rsid w:val="00363DEC"/>
    <w:rsid w:val="00366F1C"/>
    <w:rsid w:val="00372F71"/>
    <w:rsid w:val="0037624E"/>
    <w:rsid w:val="003778E3"/>
    <w:rsid w:val="00382867"/>
    <w:rsid w:val="00385205"/>
    <w:rsid w:val="0039252A"/>
    <w:rsid w:val="00393112"/>
    <w:rsid w:val="00397F48"/>
    <w:rsid w:val="003A1D9A"/>
    <w:rsid w:val="003A235C"/>
    <w:rsid w:val="003A240B"/>
    <w:rsid w:val="003A5A68"/>
    <w:rsid w:val="003A731A"/>
    <w:rsid w:val="003B6AC0"/>
    <w:rsid w:val="003C154C"/>
    <w:rsid w:val="003C3368"/>
    <w:rsid w:val="003C367F"/>
    <w:rsid w:val="003C48BA"/>
    <w:rsid w:val="003C7356"/>
    <w:rsid w:val="003D4ABB"/>
    <w:rsid w:val="003D4F82"/>
    <w:rsid w:val="003D52B4"/>
    <w:rsid w:val="003D61AE"/>
    <w:rsid w:val="003D7333"/>
    <w:rsid w:val="003D7BC6"/>
    <w:rsid w:val="003E409A"/>
    <w:rsid w:val="003E40C7"/>
    <w:rsid w:val="003E5045"/>
    <w:rsid w:val="003F249F"/>
    <w:rsid w:val="003F325F"/>
    <w:rsid w:val="003F6C34"/>
    <w:rsid w:val="004032DB"/>
    <w:rsid w:val="004048E2"/>
    <w:rsid w:val="004074F4"/>
    <w:rsid w:val="004172BE"/>
    <w:rsid w:val="0042319A"/>
    <w:rsid w:val="00426D1D"/>
    <w:rsid w:val="00427A42"/>
    <w:rsid w:val="00430783"/>
    <w:rsid w:val="0043517B"/>
    <w:rsid w:val="00440BE0"/>
    <w:rsid w:val="00444707"/>
    <w:rsid w:val="004455C9"/>
    <w:rsid w:val="004501AC"/>
    <w:rsid w:val="0045155B"/>
    <w:rsid w:val="00454795"/>
    <w:rsid w:val="00455824"/>
    <w:rsid w:val="0046044F"/>
    <w:rsid w:val="004652B8"/>
    <w:rsid w:val="00471E41"/>
    <w:rsid w:val="004728A6"/>
    <w:rsid w:val="00473292"/>
    <w:rsid w:val="00475E7F"/>
    <w:rsid w:val="00477A91"/>
    <w:rsid w:val="00480CAC"/>
    <w:rsid w:val="00481316"/>
    <w:rsid w:val="004827D1"/>
    <w:rsid w:val="004839DC"/>
    <w:rsid w:val="0048520A"/>
    <w:rsid w:val="0048570A"/>
    <w:rsid w:val="004913D3"/>
    <w:rsid w:val="004913ED"/>
    <w:rsid w:val="00493BA4"/>
    <w:rsid w:val="004A5BB4"/>
    <w:rsid w:val="004B1DAF"/>
    <w:rsid w:val="004B1F6E"/>
    <w:rsid w:val="004B673A"/>
    <w:rsid w:val="004C6730"/>
    <w:rsid w:val="004C771A"/>
    <w:rsid w:val="004D10E9"/>
    <w:rsid w:val="004D7C3E"/>
    <w:rsid w:val="004E09F0"/>
    <w:rsid w:val="004E253F"/>
    <w:rsid w:val="004E308D"/>
    <w:rsid w:val="004E5001"/>
    <w:rsid w:val="004E5BFC"/>
    <w:rsid w:val="004E71AE"/>
    <w:rsid w:val="004F6BFB"/>
    <w:rsid w:val="004F7F61"/>
    <w:rsid w:val="0050008A"/>
    <w:rsid w:val="0050199E"/>
    <w:rsid w:val="00501C94"/>
    <w:rsid w:val="005046DE"/>
    <w:rsid w:val="00507AA3"/>
    <w:rsid w:val="00507CD9"/>
    <w:rsid w:val="0051100E"/>
    <w:rsid w:val="0051127A"/>
    <w:rsid w:val="0051135E"/>
    <w:rsid w:val="00511512"/>
    <w:rsid w:val="0051216F"/>
    <w:rsid w:val="00514B76"/>
    <w:rsid w:val="005262DA"/>
    <w:rsid w:val="00531037"/>
    <w:rsid w:val="0053523D"/>
    <w:rsid w:val="00536D5B"/>
    <w:rsid w:val="005409D8"/>
    <w:rsid w:val="00541D29"/>
    <w:rsid w:val="00542180"/>
    <w:rsid w:val="005425DB"/>
    <w:rsid w:val="00543078"/>
    <w:rsid w:val="005512BA"/>
    <w:rsid w:val="005526DA"/>
    <w:rsid w:val="00553CB8"/>
    <w:rsid w:val="00553E14"/>
    <w:rsid w:val="00560FE8"/>
    <w:rsid w:val="00563010"/>
    <w:rsid w:val="00566867"/>
    <w:rsid w:val="00566B83"/>
    <w:rsid w:val="005718AE"/>
    <w:rsid w:val="00574989"/>
    <w:rsid w:val="00580C6A"/>
    <w:rsid w:val="00586864"/>
    <w:rsid w:val="00586BC1"/>
    <w:rsid w:val="0059381D"/>
    <w:rsid w:val="00596574"/>
    <w:rsid w:val="005A0082"/>
    <w:rsid w:val="005B21F7"/>
    <w:rsid w:val="005B3F53"/>
    <w:rsid w:val="005B41D4"/>
    <w:rsid w:val="005B4C11"/>
    <w:rsid w:val="005B595F"/>
    <w:rsid w:val="005B5B3D"/>
    <w:rsid w:val="005B60BE"/>
    <w:rsid w:val="005B6EF7"/>
    <w:rsid w:val="005B754F"/>
    <w:rsid w:val="005C1952"/>
    <w:rsid w:val="005C1BE5"/>
    <w:rsid w:val="005C2BDC"/>
    <w:rsid w:val="005C620F"/>
    <w:rsid w:val="005D260A"/>
    <w:rsid w:val="005D4664"/>
    <w:rsid w:val="005D6A5C"/>
    <w:rsid w:val="005D71FF"/>
    <w:rsid w:val="005E34AA"/>
    <w:rsid w:val="005E4B53"/>
    <w:rsid w:val="005E5D25"/>
    <w:rsid w:val="005E6489"/>
    <w:rsid w:val="005E6B17"/>
    <w:rsid w:val="005E7261"/>
    <w:rsid w:val="005E7415"/>
    <w:rsid w:val="005E7DA1"/>
    <w:rsid w:val="005F120A"/>
    <w:rsid w:val="005F49FE"/>
    <w:rsid w:val="005F58C6"/>
    <w:rsid w:val="005F5ADD"/>
    <w:rsid w:val="005F6820"/>
    <w:rsid w:val="005F7D1B"/>
    <w:rsid w:val="006064D2"/>
    <w:rsid w:val="006066ED"/>
    <w:rsid w:val="00606A1D"/>
    <w:rsid w:val="0061349E"/>
    <w:rsid w:val="00614321"/>
    <w:rsid w:val="00624D58"/>
    <w:rsid w:val="00631071"/>
    <w:rsid w:val="00632D48"/>
    <w:rsid w:val="006348EC"/>
    <w:rsid w:val="00634E23"/>
    <w:rsid w:val="006357E0"/>
    <w:rsid w:val="00635C4E"/>
    <w:rsid w:val="006373E7"/>
    <w:rsid w:val="00640731"/>
    <w:rsid w:val="00641AF0"/>
    <w:rsid w:val="006422D2"/>
    <w:rsid w:val="00645862"/>
    <w:rsid w:val="00650C7B"/>
    <w:rsid w:val="00652DE9"/>
    <w:rsid w:val="00655C19"/>
    <w:rsid w:val="00656C05"/>
    <w:rsid w:val="00660103"/>
    <w:rsid w:val="00660125"/>
    <w:rsid w:val="006627B2"/>
    <w:rsid w:val="00664F66"/>
    <w:rsid w:val="00665E0E"/>
    <w:rsid w:val="006675A4"/>
    <w:rsid w:val="006679B2"/>
    <w:rsid w:val="00667D1E"/>
    <w:rsid w:val="006728C8"/>
    <w:rsid w:val="00673147"/>
    <w:rsid w:val="00675D6E"/>
    <w:rsid w:val="006774EC"/>
    <w:rsid w:val="0068131D"/>
    <w:rsid w:val="00683A75"/>
    <w:rsid w:val="00686503"/>
    <w:rsid w:val="006875D5"/>
    <w:rsid w:val="00690F0E"/>
    <w:rsid w:val="00691347"/>
    <w:rsid w:val="006A207C"/>
    <w:rsid w:val="006A2574"/>
    <w:rsid w:val="006A3809"/>
    <w:rsid w:val="006A3896"/>
    <w:rsid w:val="006A4510"/>
    <w:rsid w:val="006A4EFE"/>
    <w:rsid w:val="006A4FB8"/>
    <w:rsid w:val="006A6CCA"/>
    <w:rsid w:val="006B0F40"/>
    <w:rsid w:val="006B4058"/>
    <w:rsid w:val="006C0080"/>
    <w:rsid w:val="006C52A6"/>
    <w:rsid w:val="006C74BA"/>
    <w:rsid w:val="006D0762"/>
    <w:rsid w:val="006D1A76"/>
    <w:rsid w:val="006D1ADB"/>
    <w:rsid w:val="006D35C4"/>
    <w:rsid w:val="006D5250"/>
    <w:rsid w:val="006D5453"/>
    <w:rsid w:val="006E0F59"/>
    <w:rsid w:val="006E3994"/>
    <w:rsid w:val="006E7CF5"/>
    <w:rsid w:val="006E7CF9"/>
    <w:rsid w:val="006F1673"/>
    <w:rsid w:val="006F4999"/>
    <w:rsid w:val="006F75E9"/>
    <w:rsid w:val="00707B21"/>
    <w:rsid w:val="00710627"/>
    <w:rsid w:val="007135CA"/>
    <w:rsid w:val="00713FAE"/>
    <w:rsid w:val="00715032"/>
    <w:rsid w:val="00722D1A"/>
    <w:rsid w:val="00723BF5"/>
    <w:rsid w:val="00726E11"/>
    <w:rsid w:val="00730E20"/>
    <w:rsid w:val="00731372"/>
    <w:rsid w:val="00734A0A"/>
    <w:rsid w:val="00734CA9"/>
    <w:rsid w:val="00735D3D"/>
    <w:rsid w:val="007416B8"/>
    <w:rsid w:val="00743B2F"/>
    <w:rsid w:val="00744871"/>
    <w:rsid w:val="00746C8B"/>
    <w:rsid w:val="007472E5"/>
    <w:rsid w:val="007504A3"/>
    <w:rsid w:val="00751971"/>
    <w:rsid w:val="00755C5A"/>
    <w:rsid w:val="00755D12"/>
    <w:rsid w:val="00762E54"/>
    <w:rsid w:val="00763040"/>
    <w:rsid w:val="0076543D"/>
    <w:rsid w:val="00770257"/>
    <w:rsid w:val="0077429C"/>
    <w:rsid w:val="0077641F"/>
    <w:rsid w:val="00781CC6"/>
    <w:rsid w:val="00781EA8"/>
    <w:rsid w:val="0078345F"/>
    <w:rsid w:val="0078585F"/>
    <w:rsid w:val="00786A57"/>
    <w:rsid w:val="00787D75"/>
    <w:rsid w:val="00790263"/>
    <w:rsid w:val="00790FF2"/>
    <w:rsid w:val="00791278"/>
    <w:rsid w:val="00793299"/>
    <w:rsid w:val="007A068D"/>
    <w:rsid w:val="007A0A3F"/>
    <w:rsid w:val="007A2222"/>
    <w:rsid w:val="007A2A1E"/>
    <w:rsid w:val="007A3AC9"/>
    <w:rsid w:val="007A7E62"/>
    <w:rsid w:val="007B3283"/>
    <w:rsid w:val="007B4F73"/>
    <w:rsid w:val="007C03B6"/>
    <w:rsid w:val="007C476D"/>
    <w:rsid w:val="007D1647"/>
    <w:rsid w:val="007D3440"/>
    <w:rsid w:val="007D509B"/>
    <w:rsid w:val="007D6D76"/>
    <w:rsid w:val="007D73AC"/>
    <w:rsid w:val="007D74A0"/>
    <w:rsid w:val="007D7B5B"/>
    <w:rsid w:val="007D7D94"/>
    <w:rsid w:val="007E60F2"/>
    <w:rsid w:val="007E7548"/>
    <w:rsid w:val="007F26B3"/>
    <w:rsid w:val="007F321D"/>
    <w:rsid w:val="007F3832"/>
    <w:rsid w:val="007F427F"/>
    <w:rsid w:val="00801483"/>
    <w:rsid w:val="00805E19"/>
    <w:rsid w:val="00810DC6"/>
    <w:rsid w:val="008116F0"/>
    <w:rsid w:val="0082067C"/>
    <w:rsid w:val="00825DF3"/>
    <w:rsid w:val="00832E73"/>
    <w:rsid w:val="0083410F"/>
    <w:rsid w:val="008404D3"/>
    <w:rsid w:val="00842352"/>
    <w:rsid w:val="008437D6"/>
    <w:rsid w:val="008462A5"/>
    <w:rsid w:val="0084785F"/>
    <w:rsid w:val="008502CD"/>
    <w:rsid w:val="008516AB"/>
    <w:rsid w:val="00853F06"/>
    <w:rsid w:val="008620D3"/>
    <w:rsid w:val="0086220A"/>
    <w:rsid w:val="008640A5"/>
    <w:rsid w:val="00864D1C"/>
    <w:rsid w:val="00871052"/>
    <w:rsid w:val="008715AD"/>
    <w:rsid w:val="0087317F"/>
    <w:rsid w:val="00883FE4"/>
    <w:rsid w:val="00886AEC"/>
    <w:rsid w:val="008909B3"/>
    <w:rsid w:val="00890FC5"/>
    <w:rsid w:val="008912B5"/>
    <w:rsid w:val="00891DA3"/>
    <w:rsid w:val="00891EF7"/>
    <w:rsid w:val="008A289B"/>
    <w:rsid w:val="008A2CA0"/>
    <w:rsid w:val="008A5335"/>
    <w:rsid w:val="008A5F1A"/>
    <w:rsid w:val="008A7224"/>
    <w:rsid w:val="008A7BDC"/>
    <w:rsid w:val="008B3D2A"/>
    <w:rsid w:val="008B7A6B"/>
    <w:rsid w:val="008C569E"/>
    <w:rsid w:val="008C60B2"/>
    <w:rsid w:val="008C6CC1"/>
    <w:rsid w:val="008C763E"/>
    <w:rsid w:val="008D0F95"/>
    <w:rsid w:val="008D7CB1"/>
    <w:rsid w:val="008E0BD4"/>
    <w:rsid w:val="008E1220"/>
    <w:rsid w:val="008E2108"/>
    <w:rsid w:val="008E4CFD"/>
    <w:rsid w:val="008F126E"/>
    <w:rsid w:val="008F4D85"/>
    <w:rsid w:val="008F5449"/>
    <w:rsid w:val="008F594E"/>
    <w:rsid w:val="008F68C0"/>
    <w:rsid w:val="008F6C28"/>
    <w:rsid w:val="0090150E"/>
    <w:rsid w:val="00904630"/>
    <w:rsid w:val="00910BDD"/>
    <w:rsid w:val="00911943"/>
    <w:rsid w:val="00915AE0"/>
    <w:rsid w:val="009209D1"/>
    <w:rsid w:val="009244C2"/>
    <w:rsid w:val="009246E0"/>
    <w:rsid w:val="009261FA"/>
    <w:rsid w:val="0092672E"/>
    <w:rsid w:val="00927097"/>
    <w:rsid w:val="00927232"/>
    <w:rsid w:val="0092753F"/>
    <w:rsid w:val="00931BDF"/>
    <w:rsid w:val="009357A9"/>
    <w:rsid w:val="009439B8"/>
    <w:rsid w:val="00946733"/>
    <w:rsid w:val="00951410"/>
    <w:rsid w:val="0095175C"/>
    <w:rsid w:val="00954BD5"/>
    <w:rsid w:val="00954EF8"/>
    <w:rsid w:val="00955634"/>
    <w:rsid w:val="009562CE"/>
    <w:rsid w:val="009570F1"/>
    <w:rsid w:val="0096335A"/>
    <w:rsid w:val="009661BA"/>
    <w:rsid w:val="009720EB"/>
    <w:rsid w:val="009761CE"/>
    <w:rsid w:val="00980E8A"/>
    <w:rsid w:val="00983774"/>
    <w:rsid w:val="00985456"/>
    <w:rsid w:val="00990536"/>
    <w:rsid w:val="00990635"/>
    <w:rsid w:val="00990BBA"/>
    <w:rsid w:val="009915DE"/>
    <w:rsid w:val="00994742"/>
    <w:rsid w:val="00996C65"/>
    <w:rsid w:val="009A0435"/>
    <w:rsid w:val="009A2AC2"/>
    <w:rsid w:val="009A6448"/>
    <w:rsid w:val="009A7A91"/>
    <w:rsid w:val="009B0422"/>
    <w:rsid w:val="009B228A"/>
    <w:rsid w:val="009B39E1"/>
    <w:rsid w:val="009B48F8"/>
    <w:rsid w:val="009B6B30"/>
    <w:rsid w:val="009D1C57"/>
    <w:rsid w:val="009D546A"/>
    <w:rsid w:val="009E2210"/>
    <w:rsid w:val="009E2EA8"/>
    <w:rsid w:val="009E64D6"/>
    <w:rsid w:val="009F0565"/>
    <w:rsid w:val="009F7195"/>
    <w:rsid w:val="00A050DC"/>
    <w:rsid w:val="00A13AE2"/>
    <w:rsid w:val="00A23871"/>
    <w:rsid w:val="00A25B24"/>
    <w:rsid w:val="00A26D03"/>
    <w:rsid w:val="00A32149"/>
    <w:rsid w:val="00A33AE1"/>
    <w:rsid w:val="00A35D90"/>
    <w:rsid w:val="00A44E35"/>
    <w:rsid w:val="00A452F5"/>
    <w:rsid w:val="00A457D6"/>
    <w:rsid w:val="00A45D6A"/>
    <w:rsid w:val="00A473A9"/>
    <w:rsid w:val="00A50641"/>
    <w:rsid w:val="00A56F34"/>
    <w:rsid w:val="00A66217"/>
    <w:rsid w:val="00A72423"/>
    <w:rsid w:val="00A7468C"/>
    <w:rsid w:val="00A74904"/>
    <w:rsid w:val="00A81BC1"/>
    <w:rsid w:val="00A86D4F"/>
    <w:rsid w:val="00A907AA"/>
    <w:rsid w:val="00A91315"/>
    <w:rsid w:val="00A92EEF"/>
    <w:rsid w:val="00A933A7"/>
    <w:rsid w:val="00A94845"/>
    <w:rsid w:val="00AA0695"/>
    <w:rsid w:val="00AA2D62"/>
    <w:rsid w:val="00AA2E15"/>
    <w:rsid w:val="00AA5E71"/>
    <w:rsid w:val="00AA646A"/>
    <w:rsid w:val="00AB110E"/>
    <w:rsid w:val="00AB1EAA"/>
    <w:rsid w:val="00AB5166"/>
    <w:rsid w:val="00AC1372"/>
    <w:rsid w:val="00AC3556"/>
    <w:rsid w:val="00AC7143"/>
    <w:rsid w:val="00AD0B9D"/>
    <w:rsid w:val="00AD31A3"/>
    <w:rsid w:val="00AD7BF6"/>
    <w:rsid w:val="00AD7F3B"/>
    <w:rsid w:val="00AE0C48"/>
    <w:rsid w:val="00AE2889"/>
    <w:rsid w:val="00AE3226"/>
    <w:rsid w:val="00AF4714"/>
    <w:rsid w:val="00AF47FA"/>
    <w:rsid w:val="00AF7AB7"/>
    <w:rsid w:val="00B006C5"/>
    <w:rsid w:val="00B0117F"/>
    <w:rsid w:val="00B046F6"/>
    <w:rsid w:val="00B058A0"/>
    <w:rsid w:val="00B05E55"/>
    <w:rsid w:val="00B07962"/>
    <w:rsid w:val="00B07CB6"/>
    <w:rsid w:val="00B103C6"/>
    <w:rsid w:val="00B11156"/>
    <w:rsid w:val="00B11F2B"/>
    <w:rsid w:val="00B15758"/>
    <w:rsid w:val="00B159C8"/>
    <w:rsid w:val="00B20442"/>
    <w:rsid w:val="00B21C8C"/>
    <w:rsid w:val="00B2586B"/>
    <w:rsid w:val="00B30C7E"/>
    <w:rsid w:val="00B30D68"/>
    <w:rsid w:val="00B321E7"/>
    <w:rsid w:val="00B42EBC"/>
    <w:rsid w:val="00B44034"/>
    <w:rsid w:val="00B53437"/>
    <w:rsid w:val="00B53C8E"/>
    <w:rsid w:val="00B54E6B"/>
    <w:rsid w:val="00B575F0"/>
    <w:rsid w:val="00B60276"/>
    <w:rsid w:val="00B633E6"/>
    <w:rsid w:val="00B73CDB"/>
    <w:rsid w:val="00B77B29"/>
    <w:rsid w:val="00B809A9"/>
    <w:rsid w:val="00B83820"/>
    <w:rsid w:val="00B862BF"/>
    <w:rsid w:val="00B904FA"/>
    <w:rsid w:val="00B93513"/>
    <w:rsid w:val="00B95EA0"/>
    <w:rsid w:val="00BA0FE4"/>
    <w:rsid w:val="00BA3CD6"/>
    <w:rsid w:val="00BB1320"/>
    <w:rsid w:val="00BB198A"/>
    <w:rsid w:val="00BB2C78"/>
    <w:rsid w:val="00BB392E"/>
    <w:rsid w:val="00BB584B"/>
    <w:rsid w:val="00BC0B6D"/>
    <w:rsid w:val="00BC23F5"/>
    <w:rsid w:val="00BD157A"/>
    <w:rsid w:val="00BD1633"/>
    <w:rsid w:val="00BE11AB"/>
    <w:rsid w:val="00BE15E1"/>
    <w:rsid w:val="00BE3F08"/>
    <w:rsid w:val="00BF09CF"/>
    <w:rsid w:val="00BF2230"/>
    <w:rsid w:val="00BF4A93"/>
    <w:rsid w:val="00C01BA7"/>
    <w:rsid w:val="00C01EF5"/>
    <w:rsid w:val="00C02B23"/>
    <w:rsid w:val="00C04D83"/>
    <w:rsid w:val="00C10A4C"/>
    <w:rsid w:val="00C11DB1"/>
    <w:rsid w:val="00C126FF"/>
    <w:rsid w:val="00C144B2"/>
    <w:rsid w:val="00C171E0"/>
    <w:rsid w:val="00C17FC6"/>
    <w:rsid w:val="00C23EAA"/>
    <w:rsid w:val="00C31CA9"/>
    <w:rsid w:val="00C33E6D"/>
    <w:rsid w:val="00C34755"/>
    <w:rsid w:val="00C36F7C"/>
    <w:rsid w:val="00C3714F"/>
    <w:rsid w:val="00C37E9C"/>
    <w:rsid w:val="00C42CA6"/>
    <w:rsid w:val="00C470E6"/>
    <w:rsid w:val="00C533C4"/>
    <w:rsid w:val="00C541AA"/>
    <w:rsid w:val="00C573AF"/>
    <w:rsid w:val="00C61CA2"/>
    <w:rsid w:val="00C65DC7"/>
    <w:rsid w:val="00C712E4"/>
    <w:rsid w:val="00C71CB9"/>
    <w:rsid w:val="00C72BF5"/>
    <w:rsid w:val="00C77609"/>
    <w:rsid w:val="00C82BE2"/>
    <w:rsid w:val="00C84599"/>
    <w:rsid w:val="00C84F97"/>
    <w:rsid w:val="00C85534"/>
    <w:rsid w:val="00C85639"/>
    <w:rsid w:val="00C85B40"/>
    <w:rsid w:val="00C86A47"/>
    <w:rsid w:val="00C8755F"/>
    <w:rsid w:val="00C914E6"/>
    <w:rsid w:val="00C95E32"/>
    <w:rsid w:val="00C96A40"/>
    <w:rsid w:val="00CA19B6"/>
    <w:rsid w:val="00CA3A65"/>
    <w:rsid w:val="00CA7746"/>
    <w:rsid w:val="00CB50DE"/>
    <w:rsid w:val="00CB63AF"/>
    <w:rsid w:val="00CC1DC3"/>
    <w:rsid w:val="00CC4A17"/>
    <w:rsid w:val="00CC5CB9"/>
    <w:rsid w:val="00CD4E57"/>
    <w:rsid w:val="00CD56CB"/>
    <w:rsid w:val="00CD633E"/>
    <w:rsid w:val="00CE3B04"/>
    <w:rsid w:val="00CE3F47"/>
    <w:rsid w:val="00CE6CBF"/>
    <w:rsid w:val="00CE75B5"/>
    <w:rsid w:val="00CE7C27"/>
    <w:rsid w:val="00CF664D"/>
    <w:rsid w:val="00D00DF6"/>
    <w:rsid w:val="00D01567"/>
    <w:rsid w:val="00D01C49"/>
    <w:rsid w:val="00D03236"/>
    <w:rsid w:val="00D046F2"/>
    <w:rsid w:val="00D065CC"/>
    <w:rsid w:val="00D109E8"/>
    <w:rsid w:val="00D1327D"/>
    <w:rsid w:val="00D1347A"/>
    <w:rsid w:val="00D14F0E"/>
    <w:rsid w:val="00D20A0A"/>
    <w:rsid w:val="00D21694"/>
    <w:rsid w:val="00D23A2E"/>
    <w:rsid w:val="00D24311"/>
    <w:rsid w:val="00D2659F"/>
    <w:rsid w:val="00D3496F"/>
    <w:rsid w:val="00D34CD3"/>
    <w:rsid w:val="00D355B8"/>
    <w:rsid w:val="00D37E2A"/>
    <w:rsid w:val="00D41C70"/>
    <w:rsid w:val="00D46A67"/>
    <w:rsid w:val="00D46ACA"/>
    <w:rsid w:val="00D472E9"/>
    <w:rsid w:val="00D53981"/>
    <w:rsid w:val="00D5594F"/>
    <w:rsid w:val="00D6374E"/>
    <w:rsid w:val="00D642B1"/>
    <w:rsid w:val="00D64D15"/>
    <w:rsid w:val="00D6708A"/>
    <w:rsid w:val="00D70D13"/>
    <w:rsid w:val="00D728D7"/>
    <w:rsid w:val="00D73498"/>
    <w:rsid w:val="00D75858"/>
    <w:rsid w:val="00D77E1E"/>
    <w:rsid w:val="00D801E2"/>
    <w:rsid w:val="00D82EC3"/>
    <w:rsid w:val="00D8532C"/>
    <w:rsid w:val="00D9001D"/>
    <w:rsid w:val="00D94AA2"/>
    <w:rsid w:val="00D94D5C"/>
    <w:rsid w:val="00D9702E"/>
    <w:rsid w:val="00D97864"/>
    <w:rsid w:val="00DA1E37"/>
    <w:rsid w:val="00DA2209"/>
    <w:rsid w:val="00DA31D2"/>
    <w:rsid w:val="00DA4CCE"/>
    <w:rsid w:val="00DA4F83"/>
    <w:rsid w:val="00DA754C"/>
    <w:rsid w:val="00DB1288"/>
    <w:rsid w:val="00DB3531"/>
    <w:rsid w:val="00DB7179"/>
    <w:rsid w:val="00DC130B"/>
    <w:rsid w:val="00DC14CE"/>
    <w:rsid w:val="00DC178A"/>
    <w:rsid w:val="00DC501E"/>
    <w:rsid w:val="00DC528C"/>
    <w:rsid w:val="00DC5517"/>
    <w:rsid w:val="00DC686E"/>
    <w:rsid w:val="00DD248E"/>
    <w:rsid w:val="00DD2596"/>
    <w:rsid w:val="00DD37E2"/>
    <w:rsid w:val="00DD38A6"/>
    <w:rsid w:val="00DD6B55"/>
    <w:rsid w:val="00DD7123"/>
    <w:rsid w:val="00DE0063"/>
    <w:rsid w:val="00DE4DC7"/>
    <w:rsid w:val="00DE6EE6"/>
    <w:rsid w:val="00DF011C"/>
    <w:rsid w:val="00DF10BE"/>
    <w:rsid w:val="00DF112B"/>
    <w:rsid w:val="00DF71CB"/>
    <w:rsid w:val="00E001B1"/>
    <w:rsid w:val="00E00A34"/>
    <w:rsid w:val="00E04039"/>
    <w:rsid w:val="00E05508"/>
    <w:rsid w:val="00E11FE7"/>
    <w:rsid w:val="00E12383"/>
    <w:rsid w:val="00E12BAC"/>
    <w:rsid w:val="00E136E5"/>
    <w:rsid w:val="00E15975"/>
    <w:rsid w:val="00E17F11"/>
    <w:rsid w:val="00E20112"/>
    <w:rsid w:val="00E21CE7"/>
    <w:rsid w:val="00E21F06"/>
    <w:rsid w:val="00E27169"/>
    <w:rsid w:val="00E279A4"/>
    <w:rsid w:val="00E27BF5"/>
    <w:rsid w:val="00E33FD5"/>
    <w:rsid w:val="00E361E3"/>
    <w:rsid w:val="00E42788"/>
    <w:rsid w:val="00E44E27"/>
    <w:rsid w:val="00E44FB1"/>
    <w:rsid w:val="00E46A1F"/>
    <w:rsid w:val="00E47B28"/>
    <w:rsid w:val="00E5019D"/>
    <w:rsid w:val="00E50879"/>
    <w:rsid w:val="00E523FB"/>
    <w:rsid w:val="00E547AB"/>
    <w:rsid w:val="00E5762C"/>
    <w:rsid w:val="00E6306C"/>
    <w:rsid w:val="00E732F8"/>
    <w:rsid w:val="00E76FAB"/>
    <w:rsid w:val="00E84173"/>
    <w:rsid w:val="00E84178"/>
    <w:rsid w:val="00E84684"/>
    <w:rsid w:val="00E85EBC"/>
    <w:rsid w:val="00E876A7"/>
    <w:rsid w:val="00E93F5B"/>
    <w:rsid w:val="00E94325"/>
    <w:rsid w:val="00E96179"/>
    <w:rsid w:val="00EA56D5"/>
    <w:rsid w:val="00EB0684"/>
    <w:rsid w:val="00EB1D57"/>
    <w:rsid w:val="00EB4681"/>
    <w:rsid w:val="00EC1112"/>
    <w:rsid w:val="00EC78DD"/>
    <w:rsid w:val="00ED0B07"/>
    <w:rsid w:val="00ED11AE"/>
    <w:rsid w:val="00ED597E"/>
    <w:rsid w:val="00ED5CA1"/>
    <w:rsid w:val="00EE40B9"/>
    <w:rsid w:val="00EE7834"/>
    <w:rsid w:val="00EF6A69"/>
    <w:rsid w:val="00F0246C"/>
    <w:rsid w:val="00F02489"/>
    <w:rsid w:val="00F039FB"/>
    <w:rsid w:val="00F03E7A"/>
    <w:rsid w:val="00F047AD"/>
    <w:rsid w:val="00F0742D"/>
    <w:rsid w:val="00F12818"/>
    <w:rsid w:val="00F13363"/>
    <w:rsid w:val="00F1352E"/>
    <w:rsid w:val="00F136C8"/>
    <w:rsid w:val="00F14553"/>
    <w:rsid w:val="00F1759D"/>
    <w:rsid w:val="00F22181"/>
    <w:rsid w:val="00F256FA"/>
    <w:rsid w:val="00F2745A"/>
    <w:rsid w:val="00F31815"/>
    <w:rsid w:val="00F31D9F"/>
    <w:rsid w:val="00F31E0E"/>
    <w:rsid w:val="00F324B1"/>
    <w:rsid w:val="00F345E0"/>
    <w:rsid w:val="00F35A7D"/>
    <w:rsid w:val="00F35AA3"/>
    <w:rsid w:val="00F40CD2"/>
    <w:rsid w:val="00F4110F"/>
    <w:rsid w:val="00F43D95"/>
    <w:rsid w:val="00F45A50"/>
    <w:rsid w:val="00F4775A"/>
    <w:rsid w:val="00F51833"/>
    <w:rsid w:val="00F52A55"/>
    <w:rsid w:val="00F52B4B"/>
    <w:rsid w:val="00F5347C"/>
    <w:rsid w:val="00F55EEE"/>
    <w:rsid w:val="00F55FB6"/>
    <w:rsid w:val="00F608BB"/>
    <w:rsid w:val="00F64A7D"/>
    <w:rsid w:val="00F6501E"/>
    <w:rsid w:val="00F663E2"/>
    <w:rsid w:val="00F70092"/>
    <w:rsid w:val="00F73AC1"/>
    <w:rsid w:val="00F7623D"/>
    <w:rsid w:val="00F8276E"/>
    <w:rsid w:val="00F9079C"/>
    <w:rsid w:val="00F92477"/>
    <w:rsid w:val="00F97AE9"/>
    <w:rsid w:val="00FA14AB"/>
    <w:rsid w:val="00FB04AC"/>
    <w:rsid w:val="00FB095A"/>
    <w:rsid w:val="00FB0D70"/>
    <w:rsid w:val="00FB3779"/>
    <w:rsid w:val="00FB5F12"/>
    <w:rsid w:val="00FB6CAA"/>
    <w:rsid w:val="00FC55BF"/>
    <w:rsid w:val="00FC5FD5"/>
    <w:rsid w:val="00FD12C0"/>
    <w:rsid w:val="00FD1793"/>
    <w:rsid w:val="00FD2D5D"/>
    <w:rsid w:val="00FD371A"/>
    <w:rsid w:val="00FD7632"/>
    <w:rsid w:val="00FE1E8F"/>
    <w:rsid w:val="00FF4618"/>
    <w:rsid w:val="00FF6524"/>
    <w:rsid w:val="00FF6649"/>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99D34A6"/>
  <w15:chartTrackingRefBased/>
  <w15:docId w15:val="{24F5179E-2EB3-497F-8866-6468E64AF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lang w:eastAsia="de-DE"/>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lang w:val="x-none" w:eastAsia="x-none"/>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cs="Times New Roman"/>
    </w:rPr>
  </w:style>
  <w:style w:type="paragraph" w:styleId="Fuzeile">
    <w:name w:val="footer"/>
    <w:basedOn w:val="Standard"/>
    <w:link w:val="FuzeileZchn"/>
    <w:uiPriority w:val="99"/>
    <w:rsid w:val="007A3AC9"/>
    <w:pPr>
      <w:tabs>
        <w:tab w:val="center" w:pos="4536"/>
        <w:tab w:val="right" w:pos="9072"/>
      </w:tabs>
    </w:pPr>
    <w:rPr>
      <w:sz w:val="20"/>
      <w:lang w:val="x-none" w:eastAsia="x-none"/>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lang w:val="x-none" w:eastAsia="x-none"/>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lang w:val="x-none" w:eastAsia="x-none"/>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lang w:val="x-none" w:eastAsia="x-none"/>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lang w:eastAsia="de-DE"/>
    </w:rPr>
  </w:style>
  <w:style w:type="character" w:customStyle="1" w:styleId="st">
    <w:name w:val="st"/>
    <w:basedOn w:val="Absatz-Standardschriftart"/>
    <w:rsid w:val="00325FE4"/>
  </w:style>
  <w:style w:type="character" w:styleId="NichtaufgelsteErwhnung">
    <w:name w:val="Unresolved Mention"/>
    <w:uiPriority w:val="99"/>
    <w:semiHidden/>
    <w:unhideWhenUsed/>
    <w:rsid w:val="00FC55BF"/>
    <w:rPr>
      <w:color w:val="808080"/>
      <w:shd w:val="clear" w:color="auto" w:fill="E6E6E6"/>
    </w:rPr>
  </w:style>
  <w:style w:type="paragraph" w:styleId="Listenabsatz">
    <w:name w:val="List Paragraph"/>
    <w:basedOn w:val="Standard"/>
    <w:uiPriority w:val="34"/>
    <w:qFormat/>
    <w:rsid w:val="00280B56"/>
    <w:pPr>
      <w:ind w:left="720"/>
    </w:pPr>
    <w:rPr>
      <w:rFonts w:ascii="Calibri" w:eastAsiaTheme="minorHAnsi" w:hAnsi="Calibri" w:cs="Calibri"/>
      <w:szCs w:val="22"/>
      <w:lang w:eastAsia="ja-JP"/>
    </w:rPr>
  </w:style>
  <w:style w:type="paragraph" w:styleId="berarbeitung">
    <w:name w:val="Revision"/>
    <w:hidden/>
    <w:uiPriority w:val="99"/>
    <w:semiHidden/>
    <w:rsid w:val="004F7F61"/>
    <w:rPr>
      <w:rFonts w:ascii="Arial" w:eastAsia="Times New Roman" w:hAnsi="Arial"/>
      <w:sz w:val="22"/>
      <w:lang w:eastAsia="de-DE"/>
    </w:rPr>
  </w:style>
  <w:style w:type="character" w:styleId="BesuchterLink">
    <w:name w:val="FollowedHyperlink"/>
    <w:basedOn w:val="Absatz-Standardschriftart"/>
    <w:uiPriority w:val="99"/>
    <w:semiHidden/>
    <w:unhideWhenUsed/>
    <w:rsid w:val="004E09F0"/>
    <w:rPr>
      <w:color w:val="954F72" w:themeColor="followedHyperlink"/>
      <w:u w:val="single"/>
    </w:rPr>
  </w:style>
  <w:style w:type="paragraph" w:customStyle="1" w:styleId="zOawRibbonStandard">
    <w:name w:val="zOaw_Ribbon_Standard"/>
    <w:basedOn w:val="Standard"/>
    <w:rsid w:val="005F49FE"/>
    <w:pPr>
      <w:suppressAutoHyphens/>
      <w:autoSpaceDN w:val="0"/>
      <w:snapToGrid w:val="0"/>
      <w:spacing w:before="60" w:after="60" w:line="259" w:lineRule="atLeast"/>
      <w:textAlignment w:val="baseline"/>
    </w:pPr>
    <w:rPr>
      <w:sz w:val="20"/>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eumer.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newcloud.a1kommunikation.de/index.php/s/x0Iisv7U4EIwuE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klu@a1kommunikation.de" TargetMode="External"/><Relationship Id="rId2" Type="http://schemas.openxmlformats.org/officeDocument/2006/relationships/hyperlink" Target="http://www.beumer.com" TargetMode="External"/><Relationship Id="rId1" Type="http://schemas.openxmlformats.org/officeDocument/2006/relationships/hyperlink" Target="mailto:Verena.Breuer@beumer.com" TargetMode="External"/><Relationship Id="rId4" Type="http://schemas.openxmlformats.org/officeDocument/2006/relationships/hyperlink" Target="http://www.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04CB9-9469-406B-8CA7-1FCED1B484D8}">
  <ds:schemaRefs>
    <ds:schemaRef ds:uri="http://schemas.openxmlformats.org/officeDocument/2006/bibliography"/>
  </ds:schemaRefs>
</ds:datastoreItem>
</file>

<file path=customXml/itemProps2.xml><?xml version="1.0" encoding="utf-8"?>
<ds:datastoreItem xmlns:ds="http://schemas.openxmlformats.org/officeDocument/2006/customXml" ds:itemID="{7CB25C31-3CA9-4A07-849B-3B92585249C4}">
  <ds:schemaRefs>
    <ds:schemaRef ds:uri="http://schemas.openxmlformats.org/officeDocument/2006/bibliography"/>
  </ds:schemaRefs>
</ds:datastoreItem>
</file>

<file path=customXml/itemProps3.xml><?xml version="1.0" encoding="utf-8"?>
<ds:datastoreItem xmlns:ds="http://schemas.openxmlformats.org/officeDocument/2006/customXml" ds:itemID="{7BEC22E4-C795-470D-84B9-712CDBA805C2}">
  <ds:schemaRefs>
    <ds:schemaRef ds:uri="http://schemas.openxmlformats.org/officeDocument/2006/bibliography"/>
  </ds:schemaRefs>
</ds:datastoreItem>
</file>

<file path=customXml/itemProps4.xml><?xml version="1.0" encoding="utf-8"?>
<ds:datastoreItem xmlns:ds="http://schemas.openxmlformats.org/officeDocument/2006/customXml" ds:itemID="{A56CE2D2-6F73-41C5-9C98-9EBEF57E4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1630</Words>
  <Characters>10274</Characters>
  <Application>Microsoft Office Word</Application>
  <DocSecurity>0</DocSecurity>
  <Lines>85</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BEUMER Group</Company>
  <LinksUpToDate>false</LinksUpToDate>
  <CharactersWithSpaces>11881</CharactersWithSpaces>
  <SharedDoc>false</SharedDoc>
  <HyperlinkBase/>
  <HLinks>
    <vt:vector size="42" baseType="variant">
      <vt:variant>
        <vt:i4>3604516</vt:i4>
      </vt:variant>
      <vt:variant>
        <vt:i4>3</vt:i4>
      </vt:variant>
      <vt:variant>
        <vt:i4>0</vt:i4>
      </vt:variant>
      <vt:variant>
        <vt:i4>5</vt:i4>
      </vt:variant>
      <vt:variant>
        <vt:lpwstr>http://www.beumer.com/</vt:lpwstr>
      </vt:variant>
      <vt:variant>
        <vt:lpwstr/>
      </vt:variant>
      <vt:variant>
        <vt:i4>7078010</vt:i4>
      </vt:variant>
      <vt:variant>
        <vt:i4>0</vt:i4>
      </vt:variant>
      <vt:variant>
        <vt:i4>0</vt:i4>
      </vt:variant>
      <vt:variant>
        <vt:i4>5</vt:i4>
      </vt:variant>
      <vt:variant>
        <vt:lpwstr>https://newcloud.a1kommunikation.de/index.php/s/YibltFiyNzUniel</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Schöffler</dc:creator>
  <cp:keywords/>
  <dc:description/>
  <cp:lastModifiedBy>Schumacher Dorothee</cp:lastModifiedBy>
  <cp:revision>2</cp:revision>
  <cp:lastPrinted>2015-07-29T14:08:00Z</cp:lastPrinted>
  <dcterms:created xsi:type="dcterms:W3CDTF">2023-07-26T08:47:00Z</dcterms:created>
  <dcterms:modified xsi:type="dcterms:W3CDTF">2023-07-26T08:47:00Z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73683</vt:lpwstr>
  </property>
  <property fmtid="{D5CDD505-2E9C-101B-9397-08002B2CF9AE}" pid="3" name="NXPowerLiteSettings">
    <vt:lpwstr>C7000400038000</vt:lpwstr>
  </property>
  <property fmtid="{D5CDD505-2E9C-101B-9397-08002B2CF9AE}" pid="4" name="NXPowerLiteVersion">
    <vt:lpwstr>S10.0.0</vt:lpwstr>
  </property>
</Properties>
</file>