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C752" w14:textId="6EDD0E06" w:rsidR="00A35D90" w:rsidRPr="001C4926" w:rsidRDefault="00F97AE9" w:rsidP="00F97AE9">
      <w:pPr>
        <w:spacing w:line="360" w:lineRule="auto"/>
        <w:rPr>
          <w:rFonts w:cs="Arial"/>
          <w:i/>
          <w:szCs w:val="22"/>
          <w:lang w:val="en-GB"/>
        </w:rPr>
      </w:pPr>
      <w:r>
        <w:rPr>
          <w:rFonts w:cs="Arial"/>
          <w:i/>
          <w:iCs/>
          <w:szCs w:val="22"/>
          <w:lang w:val="en-US"/>
        </w:rPr>
        <w:t>The BEUMER Group at SOLIDS Dortmund 2023:</w:t>
      </w:r>
    </w:p>
    <w:p w14:paraId="28F836F6" w14:textId="4D4FE38F" w:rsidR="00325FE4" w:rsidRPr="001C4926" w:rsidRDefault="007B0588" w:rsidP="00A35D90">
      <w:pPr>
        <w:spacing w:line="360" w:lineRule="auto"/>
        <w:rPr>
          <w:rFonts w:cs="Arial"/>
          <w:b/>
          <w:bCs/>
          <w:sz w:val="28"/>
          <w:szCs w:val="28"/>
          <w:lang w:val="en-GB"/>
        </w:rPr>
      </w:pPr>
      <w:r>
        <w:rPr>
          <w:rFonts w:cs="Arial"/>
          <w:b/>
          <w:bCs/>
          <w:sz w:val="28"/>
          <w:szCs w:val="28"/>
          <w:lang w:val="en-US"/>
        </w:rPr>
        <w:t>All about bulk materials</w:t>
      </w:r>
    </w:p>
    <w:p w14:paraId="280174E4" w14:textId="77777777" w:rsidR="004E525F" w:rsidRPr="001C4926" w:rsidRDefault="004E525F" w:rsidP="00A35D90">
      <w:pPr>
        <w:spacing w:line="360" w:lineRule="auto"/>
        <w:rPr>
          <w:rFonts w:cs="Arial"/>
          <w:b/>
          <w:bCs/>
          <w:sz w:val="28"/>
          <w:szCs w:val="28"/>
          <w:lang w:val="en-GB"/>
        </w:rPr>
      </w:pPr>
    </w:p>
    <w:p w14:paraId="23BC038A" w14:textId="430185EC" w:rsidR="004E525F" w:rsidRPr="001C4926" w:rsidRDefault="004E525F" w:rsidP="00CB2B61">
      <w:pPr>
        <w:spacing w:line="360" w:lineRule="auto"/>
        <w:rPr>
          <w:rFonts w:cs="Arial"/>
          <w:b/>
          <w:bCs/>
          <w:szCs w:val="22"/>
          <w:lang w:val="en-GB"/>
        </w:rPr>
      </w:pPr>
      <w:r>
        <w:rPr>
          <w:rFonts w:cs="Arial"/>
          <w:b/>
          <w:bCs/>
          <w:szCs w:val="22"/>
          <w:lang w:val="en-US"/>
        </w:rPr>
        <w:t>SOLIDS Dortmund (March 29 and 30) is the trade fair for granulate, powder and bulk materials technologies – and the BEUMER Group will be there. At Stand C09-4, the system provider will show visitors solutions for conveying, loading, palletizing and packaging various bulk materials for the cement, building materials and chemical industries.</w:t>
      </w:r>
    </w:p>
    <w:p w14:paraId="7EA6BC41" w14:textId="646F5357" w:rsidR="009E51B3" w:rsidRPr="001C4926" w:rsidRDefault="009E51B3" w:rsidP="009E51B3">
      <w:pPr>
        <w:spacing w:line="360" w:lineRule="auto"/>
        <w:rPr>
          <w:rFonts w:cs="Arial"/>
          <w:szCs w:val="22"/>
          <w:lang w:val="en-GB"/>
        </w:rPr>
      </w:pPr>
    </w:p>
    <w:p w14:paraId="01A69EC4" w14:textId="2CEFC370" w:rsidR="004F5266" w:rsidRPr="001C4926" w:rsidRDefault="00DA5CE7" w:rsidP="004F5266">
      <w:pPr>
        <w:spacing w:line="360" w:lineRule="auto"/>
        <w:rPr>
          <w:rFonts w:cs="Arial"/>
          <w:szCs w:val="22"/>
          <w:lang w:val="en-GB"/>
        </w:rPr>
      </w:pPr>
      <w:r>
        <w:rPr>
          <w:rFonts w:cs="Arial"/>
          <w:szCs w:val="22"/>
          <w:lang w:val="en-US"/>
        </w:rPr>
        <w:t>The BEUMER Group’s product portfolio includes curved troughed and pipe belt conveyors. Users from the cement, building materials and chemical industries can transport bulk materials over long distances with these conveyors. Gradients of up to 15 degrees can be mastered, depending on the conveyor type and the materials’ characteristics. BEUMER Group conveyor systems have a throughput of up to 10,000 tons per hour. The BEUMER Group relies on modern planning and layout tools to provide operators with early project support and conceive the ideal conveying solution.</w:t>
      </w:r>
    </w:p>
    <w:p w14:paraId="61A4212E" w14:textId="7E5EA673" w:rsidR="00DA5CE7" w:rsidRPr="001C4926" w:rsidRDefault="00DA5CE7" w:rsidP="00DA5CE7">
      <w:pPr>
        <w:autoSpaceDE w:val="0"/>
        <w:autoSpaceDN w:val="0"/>
        <w:adjustRightInd w:val="0"/>
        <w:spacing w:line="360" w:lineRule="auto"/>
        <w:rPr>
          <w:rFonts w:cs="Arial"/>
          <w:szCs w:val="22"/>
          <w:lang w:val="en-GB"/>
        </w:rPr>
      </w:pPr>
    </w:p>
    <w:p w14:paraId="14DB5F5F" w14:textId="52FEAA9C" w:rsidR="00367390" w:rsidRPr="001C4926" w:rsidRDefault="00367390" w:rsidP="00367390">
      <w:pPr>
        <w:pStyle w:val="Textkrper2"/>
        <w:jc w:val="left"/>
        <w:rPr>
          <w:rFonts w:cs="Arial"/>
          <w:bCs w:val="0"/>
          <w:sz w:val="22"/>
          <w:szCs w:val="22"/>
          <w:lang w:val="en-GB"/>
        </w:rPr>
      </w:pPr>
      <w:r>
        <w:rPr>
          <w:rFonts w:cs="Arial"/>
          <w:bCs w:val="0"/>
          <w:sz w:val="22"/>
          <w:szCs w:val="22"/>
          <w:lang w:val="en-US"/>
        </w:rPr>
        <w:t>For vertical transport, the system provider supplies high-performance belt bucket elevators primarily used for powdered or small-sized materials. Materials can be conveyed at heights of up to 200 meters. For coarse and highly abrasive materials, belt bucket elevators are equipped with the Heavy Duty technology developed by BEUMER. The specially designed buckets and the time-tested steel cord belt enable impressive conveying heights and top performance.</w:t>
      </w:r>
    </w:p>
    <w:p w14:paraId="3EE68113" w14:textId="77777777" w:rsidR="00367390" w:rsidRPr="001C4926" w:rsidRDefault="00367390" w:rsidP="00367390">
      <w:pPr>
        <w:spacing w:line="360" w:lineRule="auto"/>
        <w:rPr>
          <w:rFonts w:cs="Arial"/>
          <w:szCs w:val="22"/>
          <w:lang w:val="en-GB"/>
        </w:rPr>
      </w:pPr>
    </w:p>
    <w:p w14:paraId="34375F56" w14:textId="119439EC" w:rsidR="00DA5CE7" w:rsidRPr="001C4926" w:rsidRDefault="00367390" w:rsidP="001C4926">
      <w:pPr>
        <w:spacing w:line="360" w:lineRule="auto"/>
        <w:rPr>
          <w:rFonts w:cs="Arial"/>
          <w:szCs w:val="22"/>
          <w:lang w:val="en-US"/>
        </w:rPr>
      </w:pPr>
      <w:r>
        <w:rPr>
          <w:rFonts w:cs="Arial"/>
          <w:szCs w:val="22"/>
          <w:lang w:val="en-US"/>
        </w:rPr>
        <w:t>To convey hot goods such as cement clinker safely and economically, the BEUMER Group offers steel cell conveyors with belt or chain traction. They can master gradient angles of up to 60 degrees and achieve speeds of up to 0.6 meters per second. In the case of belt apron conveyors, the conveyor system is based on the proven belt technology used in bucket elevators.</w:t>
      </w:r>
    </w:p>
    <w:p w14:paraId="41646035" w14:textId="3B20D2E5" w:rsidR="00B3006C" w:rsidRPr="001C4926" w:rsidRDefault="00B3006C" w:rsidP="00DA5CE7">
      <w:pPr>
        <w:autoSpaceDE w:val="0"/>
        <w:autoSpaceDN w:val="0"/>
        <w:adjustRightInd w:val="0"/>
        <w:spacing w:line="360" w:lineRule="auto"/>
        <w:rPr>
          <w:rFonts w:cs="Arial"/>
          <w:szCs w:val="22"/>
          <w:lang w:val="en-GB"/>
        </w:rPr>
      </w:pPr>
    </w:p>
    <w:p w14:paraId="754774F4" w14:textId="2D9E8D98" w:rsidR="00FE361D" w:rsidRPr="001C4926" w:rsidRDefault="00FE361D" w:rsidP="00DA5CE7">
      <w:pPr>
        <w:autoSpaceDE w:val="0"/>
        <w:autoSpaceDN w:val="0"/>
        <w:adjustRightInd w:val="0"/>
        <w:spacing w:line="360" w:lineRule="auto"/>
        <w:rPr>
          <w:rFonts w:cs="Arial"/>
          <w:b/>
          <w:bCs/>
          <w:szCs w:val="22"/>
          <w:lang w:val="en-GB"/>
        </w:rPr>
      </w:pPr>
      <w:r>
        <w:rPr>
          <w:rFonts w:cs="Arial"/>
          <w:b/>
          <w:bCs/>
          <w:szCs w:val="22"/>
          <w:lang w:val="en-US"/>
        </w:rPr>
        <w:t>Filling, palletizing, packaging</w:t>
      </w:r>
    </w:p>
    <w:p w14:paraId="572CA5D4" w14:textId="7D2139E6" w:rsidR="00DA5CE7" w:rsidRPr="001C4926" w:rsidRDefault="008E38EF" w:rsidP="00DA5CE7">
      <w:pPr>
        <w:spacing w:line="360" w:lineRule="auto"/>
        <w:rPr>
          <w:rFonts w:cs="Arial"/>
          <w:szCs w:val="22"/>
          <w:lang w:val="en-GB"/>
        </w:rPr>
      </w:pPr>
      <w:r>
        <w:rPr>
          <w:rFonts w:cs="Arial"/>
          <w:szCs w:val="22"/>
          <w:lang w:val="en-US"/>
        </w:rPr>
        <w:lastRenderedPageBreak/>
        <w:t>Bulk materials from the chemical industry are transported from the silo via a conveyor to the BEUMER fillpac FFS form-fill-seal system. This highly efficient filling machine forms ready-made PE tubular film into a bag and fills it with the customer’s engineering plastics, such as PE, PP, PA or PS granules. Salts and fertilizers can also be filled reliably, carefully and sustainably.</w:t>
      </w:r>
    </w:p>
    <w:p w14:paraId="6FC71F30" w14:textId="77777777" w:rsidR="008E38EF" w:rsidRPr="001C4926" w:rsidRDefault="008E38EF" w:rsidP="00DA5CE7">
      <w:pPr>
        <w:spacing w:line="360" w:lineRule="auto"/>
        <w:rPr>
          <w:rFonts w:cs="Arial"/>
          <w:szCs w:val="22"/>
          <w:lang w:val="en-GB"/>
        </w:rPr>
      </w:pPr>
    </w:p>
    <w:p w14:paraId="2D5D236E" w14:textId="218505F6" w:rsidR="00B97422" w:rsidRPr="001C4926" w:rsidRDefault="00AC7498" w:rsidP="00B97422">
      <w:pPr>
        <w:spacing w:line="360" w:lineRule="auto"/>
        <w:rPr>
          <w:rFonts w:cs="Arial"/>
          <w:szCs w:val="22"/>
          <w:lang w:val="en-GB"/>
        </w:rPr>
      </w:pPr>
      <w:r>
        <w:rPr>
          <w:rFonts w:cs="Arial"/>
          <w:szCs w:val="22"/>
          <w:lang w:val="en-US"/>
        </w:rPr>
        <w:t xml:space="preserve">The BEUMER Group’s product range also includes the high-performance palletizers of the BEUMER paletpac series. These machines palletize bulk materials from the cement, building materials and chemical industries. The system provider has not only designed this series to be robust but has also completely revised it: With the new modular design, the same or similar components and modules are now installed in all systems, and BEUMER has implemented as identical a design as possible wherever feasible. There are also fewer components, reducing the number of spare parts and speeding up delivery times. The modules are individually assembled for each customer, internally tested and installed on the customer’s site. This approach saves both time and money. </w:t>
      </w:r>
    </w:p>
    <w:p w14:paraId="69250408" w14:textId="77777777" w:rsidR="00B97422" w:rsidRPr="001C4926" w:rsidRDefault="00B97422" w:rsidP="00B97422">
      <w:pPr>
        <w:spacing w:line="360" w:lineRule="auto"/>
        <w:rPr>
          <w:rFonts w:cs="Arial"/>
          <w:szCs w:val="22"/>
          <w:lang w:val="en-GB"/>
        </w:rPr>
      </w:pPr>
    </w:p>
    <w:p w14:paraId="0BF86C6B" w14:textId="6757994D" w:rsidR="006D1A76" w:rsidRDefault="00B97422" w:rsidP="00A35D90">
      <w:pPr>
        <w:spacing w:line="360" w:lineRule="auto"/>
        <w:rPr>
          <w:rFonts w:cs="Arial"/>
          <w:szCs w:val="22"/>
          <w:lang w:val="en-US"/>
        </w:rPr>
      </w:pPr>
      <w:r>
        <w:rPr>
          <w:rFonts w:cs="Arial"/>
          <w:color w:val="000000"/>
          <w:szCs w:val="22"/>
          <w:lang w:val="en-US"/>
        </w:rPr>
        <w:t xml:space="preserve">The containers, precisely stacked on pallets, can then be conveyed to the downstream packaging system, the </w:t>
      </w:r>
      <w:r>
        <w:rPr>
          <w:rFonts w:cs="Arial"/>
          <w:szCs w:val="22"/>
          <w:lang w:val="en-US"/>
        </w:rPr>
        <w:t>BEUMER stretch hood</w:t>
      </w:r>
      <w:r>
        <w:rPr>
          <w:lang w:val="en-US"/>
        </w:rPr>
        <w:t>.</w:t>
      </w:r>
      <w:r>
        <w:rPr>
          <w:rFonts w:cs="Arial"/>
          <w:szCs w:val="22"/>
          <w:lang w:val="en-US"/>
        </w:rPr>
        <w:t xml:space="preserve"> The hood is also manufactured in a modular design, so it offers the same advantages as the BEUMER paletpac. The BEUMER stretch hood covers the palletized goods with a highly elastic film. The film safely protects the goods from environmental influences such as sun, dirt and moisture during handling and outdoor storage.</w:t>
      </w:r>
    </w:p>
    <w:p w14:paraId="26A10BB2" w14:textId="77777777" w:rsidR="00770909" w:rsidRPr="001C4926" w:rsidRDefault="00770909" w:rsidP="00A35D90">
      <w:pPr>
        <w:spacing w:line="360" w:lineRule="auto"/>
        <w:rPr>
          <w:rFonts w:cs="Arial"/>
          <w:szCs w:val="22"/>
          <w:lang w:val="en-GB"/>
        </w:rPr>
      </w:pPr>
    </w:p>
    <w:p w14:paraId="5463FD98" w14:textId="7C5890FE" w:rsidR="00A35D90" w:rsidRPr="00784F24" w:rsidRDefault="00F97AE9" w:rsidP="00F97AE9">
      <w:pPr>
        <w:spacing w:line="360" w:lineRule="auto"/>
        <w:rPr>
          <w:rFonts w:cs="Arial"/>
          <w:b/>
          <w:bCs/>
          <w:szCs w:val="22"/>
        </w:rPr>
      </w:pPr>
      <w:r w:rsidRPr="001C4926">
        <w:rPr>
          <w:rFonts w:cs="Arial"/>
          <w:b/>
          <w:bCs/>
          <w:szCs w:val="22"/>
        </w:rPr>
        <w:t>BEUMER at SOLIDS Dortmund: Stand C09-4</w:t>
      </w:r>
    </w:p>
    <w:p w14:paraId="1B048275" w14:textId="77777777" w:rsidR="00343ADE" w:rsidRPr="00770909" w:rsidRDefault="00343ADE" w:rsidP="00F97AE9">
      <w:pPr>
        <w:spacing w:line="360" w:lineRule="auto"/>
        <w:rPr>
          <w:rFonts w:cs="Arial"/>
          <w:b/>
          <w:bCs/>
          <w:sz w:val="20"/>
        </w:rPr>
      </w:pPr>
    </w:p>
    <w:p w14:paraId="170D7037" w14:textId="13FE9234" w:rsidR="003774D0" w:rsidRPr="00770909" w:rsidRDefault="00770909" w:rsidP="00F97AE9">
      <w:pPr>
        <w:spacing w:line="360" w:lineRule="auto"/>
        <w:rPr>
          <w:rFonts w:cs="Arial"/>
          <w:bCs/>
          <w:i/>
          <w:sz w:val="20"/>
        </w:rPr>
      </w:pPr>
      <w:r>
        <w:rPr>
          <w:rFonts w:cs="Arial"/>
          <w:i/>
          <w:iCs/>
          <w:sz w:val="20"/>
        </w:rPr>
        <w:t xml:space="preserve">3,453 </w:t>
      </w:r>
      <w:proofErr w:type="spellStart"/>
      <w:r>
        <w:rPr>
          <w:rFonts w:cs="Arial"/>
          <w:i/>
          <w:iCs/>
          <w:sz w:val="20"/>
        </w:rPr>
        <w:t>characters</w:t>
      </w:r>
      <w:proofErr w:type="spellEnd"/>
      <w:r>
        <w:rPr>
          <w:rFonts w:cs="Arial"/>
          <w:i/>
          <w:iCs/>
          <w:sz w:val="20"/>
        </w:rPr>
        <w:t xml:space="preserve"> incl. </w:t>
      </w:r>
      <w:proofErr w:type="spellStart"/>
      <w:r>
        <w:rPr>
          <w:rFonts w:cs="Arial"/>
          <w:i/>
          <w:iCs/>
          <w:sz w:val="20"/>
        </w:rPr>
        <w:t>spaces</w:t>
      </w:r>
      <w:proofErr w:type="spellEnd"/>
    </w:p>
    <w:p w14:paraId="799699CF" w14:textId="758CB18B" w:rsidR="003774D0" w:rsidRPr="00770909" w:rsidRDefault="003774D0" w:rsidP="00F97AE9">
      <w:pPr>
        <w:spacing w:line="360" w:lineRule="auto"/>
        <w:rPr>
          <w:rFonts w:cs="Arial"/>
          <w:bCs/>
          <w:i/>
          <w:sz w:val="20"/>
        </w:rPr>
      </w:pPr>
    </w:p>
    <w:p w14:paraId="318418B5" w14:textId="77777777" w:rsidR="009555A3" w:rsidRPr="00770909" w:rsidRDefault="009555A3" w:rsidP="00F97AE9">
      <w:pPr>
        <w:spacing w:line="360" w:lineRule="auto"/>
        <w:rPr>
          <w:rFonts w:cs="Arial"/>
          <w:bCs/>
          <w:i/>
          <w:sz w:val="20"/>
        </w:rPr>
      </w:pPr>
    </w:p>
    <w:p w14:paraId="518981E4" w14:textId="5E51FC49" w:rsidR="007F10D4" w:rsidRPr="00770909" w:rsidRDefault="007F10D4" w:rsidP="007F10D4">
      <w:pPr>
        <w:spacing w:line="360" w:lineRule="auto"/>
        <w:rPr>
          <w:rFonts w:cs="Arial"/>
          <w:i/>
          <w:sz w:val="20"/>
        </w:rPr>
      </w:pPr>
      <w:proofErr w:type="spellStart"/>
      <w:r w:rsidRPr="00770909">
        <w:rPr>
          <w:rFonts w:cs="Arial"/>
          <w:b/>
          <w:bCs/>
          <w:i/>
          <w:sz w:val="20"/>
        </w:rPr>
        <w:lastRenderedPageBreak/>
        <w:t>Meta</w:t>
      </w:r>
      <w:proofErr w:type="spellEnd"/>
      <w:r w:rsidRPr="00770909">
        <w:rPr>
          <w:rFonts w:cs="Arial"/>
          <w:b/>
          <w:bCs/>
          <w:i/>
          <w:sz w:val="20"/>
        </w:rPr>
        <w:t xml:space="preserve"> Title</w:t>
      </w:r>
      <w:r w:rsidRPr="00770909">
        <w:rPr>
          <w:rFonts w:cs="Arial"/>
          <w:i/>
          <w:sz w:val="20"/>
        </w:rPr>
        <w:t xml:space="preserve">: At SOLIDS in Dortmund, BEUMER will </w:t>
      </w:r>
      <w:proofErr w:type="spellStart"/>
      <w:r w:rsidRPr="00770909">
        <w:rPr>
          <w:rFonts w:cs="Arial"/>
          <w:i/>
          <w:sz w:val="20"/>
        </w:rPr>
        <w:t>inform</w:t>
      </w:r>
      <w:proofErr w:type="spellEnd"/>
      <w:r w:rsidRPr="00770909">
        <w:rPr>
          <w:rFonts w:cs="Arial"/>
          <w:i/>
          <w:sz w:val="20"/>
        </w:rPr>
        <w:t xml:space="preserve"> trade </w:t>
      </w:r>
      <w:proofErr w:type="spellStart"/>
      <w:r w:rsidRPr="00770909">
        <w:rPr>
          <w:rFonts w:cs="Arial"/>
          <w:i/>
          <w:sz w:val="20"/>
        </w:rPr>
        <w:t>visitors</w:t>
      </w:r>
      <w:proofErr w:type="spellEnd"/>
      <w:r w:rsidRPr="00770909">
        <w:rPr>
          <w:rFonts w:cs="Arial"/>
          <w:i/>
          <w:sz w:val="20"/>
        </w:rPr>
        <w:t xml:space="preserve"> </w:t>
      </w:r>
      <w:proofErr w:type="spellStart"/>
      <w:r w:rsidRPr="00770909">
        <w:rPr>
          <w:rFonts w:cs="Arial"/>
          <w:i/>
          <w:sz w:val="20"/>
        </w:rPr>
        <w:t>about</w:t>
      </w:r>
      <w:proofErr w:type="spellEnd"/>
      <w:r w:rsidRPr="00770909">
        <w:rPr>
          <w:rFonts w:cs="Arial"/>
          <w:i/>
          <w:sz w:val="20"/>
        </w:rPr>
        <w:t xml:space="preserve"> </w:t>
      </w:r>
      <w:proofErr w:type="spellStart"/>
      <w:r w:rsidRPr="00770909">
        <w:rPr>
          <w:rFonts w:cs="Arial"/>
          <w:i/>
          <w:sz w:val="20"/>
        </w:rPr>
        <w:t>effective</w:t>
      </w:r>
      <w:proofErr w:type="spellEnd"/>
      <w:r w:rsidRPr="00770909">
        <w:rPr>
          <w:rFonts w:cs="Arial"/>
          <w:i/>
          <w:sz w:val="20"/>
        </w:rPr>
        <w:t xml:space="preserve"> </w:t>
      </w:r>
      <w:proofErr w:type="spellStart"/>
      <w:r w:rsidRPr="00770909">
        <w:rPr>
          <w:rFonts w:cs="Arial"/>
          <w:i/>
          <w:sz w:val="20"/>
        </w:rPr>
        <w:t>conveying</w:t>
      </w:r>
      <w:proofErr w:type="spellEnd"/>
      <w:r w:rsidRPr="00770909">
        <w:rPr>
          <w:rFonts w:cs="Arial"/>
          <w:i/>
          <w:sz w:val="20"/>
        </w:rPr>
        <w:t xml:space="preserve">, </w:t>
      </w:r>
      <w:proofErr w:type="spellStart"/>
      <w:r w:rsidRPr="00770909">
        <w:rPr>
          <w:rFonts w:cs="Arial"/>
          <w:i/>
          <w:sz w:val="20"/>
        </w:rPr>
        <w:t>loading</w:t>
      </w:r>
      <w:proofErr w:type="spellEnd"/>
      <w:r w:rsidRPr="00770909">
        <w:rPr>
          <w:rFonts w:cs="Arial"/>
          <w:i/>
          <w:sz w:val="20"/>
        </w:rPr>
        <w:t xml:space="preserve">, </w:t>
      </w:r>
      <w:proofErr w:type="spellStart"/>
      <w:r w:rsidRPr="00770909">
        <w:rPr>
          <w:rFonts w:cs="Arial"/>
          <w:i/>
          <w:sz w:val="20"/>
        </w:rPr>
        <w:t>palletizing</w:t>
      </w:r>
      <w:proofErr w:type="spellEnd"/>
      <w:r w:rsidRPr="00770909">
        <w:rPr>
          <w:rFonts w:cs="Arial"/>
          <w:i/>
          <w:sz w:val="20"/>
        </w:rPr>
        <w:t xml:space="preserve"> and </w:t>
      </w:r>
      <w:proofErr w:type="spellStart"/>
      <w:r w:rsidRPr="00770909">
        <w:rPr>
          <w:rFonts w:cs="Arial"/>
          <w:i/>
          <w:sz w:val="20"/>
        </w:rPr>
        <w:t>packaging</w:t>
      </w:r>
      <w:proofErr w:type="spellEnd"/>
      <w:r w:rsidRPr="00770909">
        <w:rPr>
          <w:rFonts w:cs="Arial"/>
          <w:i/>
          <w:sz w:val="20"/>
        </w:rPr>
        <w:t>.</w:t>
      </w:r>
    </w:p>
    <w:p w14:paraId="310CB99B" w14:textId="77777777" w:rsidR="005A19EC" w:rsidRPr="00770909" w:rsidRDefault="005A19EC" w:rsidP="007F10D4">
      <w:pPr>
        <w:spacing w:line="360" w:lineRule="auto"/>
        <w:rPr>
          <w:rFonts w:cs="Arial"/>
          <w:i/>
          <w:sz w:val="20"/>
        </w:rPr>
      </w:pPr>
    </w:p>
    <w:p w14:paraId="3C4E6295" w14:textId="0C9AA716" w:rsidR="007F10D4" w:rsidRPr="00770909" w:rsidRDefault="007F10D4" w:rsidP="007F10D4">
      <w:pPr>
        <w:spacing w:line="360" w:lineRule="auto"/>
        <w:rPr>
          <w:rFonts w:cs="Arial"/>
          <w:i/>
          <w:sz w:val="20"/>
          <w:lang w:val="en-GB"/>
        </w:rPr>
      </w:pPr>
      <w:r w:rsidRPr="00770909">
        <w:rPr>
          <w:rFonts w:cs="Arial"/>
          <w:b/>
          <w:bCs/>
          <w:i/>
          <w:sz w:val="20"/>
          <w:lang w:val="en-US"/>
        </w:rPr>
        <w:t>Meta Description</w:t>
      </w:r>
      <w:r w:rsidRPr="00770909">
        <w:rPr>
          <w:rFonts w:cs="Arial"/>
          <w:i/>
          <w:sz w:val="20"/>
          <w:lang w:val="en-US"/>
        </w:rPr>
        <w:t>: The BEUMER Group will present solutions for conveying, loading, palletizing and packaging various bulk materials for the cement, building materials and chemicals industries in SOLIDS Hall 4, Stand C09-4.</w:t>
      </w:r>
    </w:p>
    <w:p w14:paraId="31B1EA6E" w14:textId="77777777" w:rsidR="004F5266" w:rsidRPr="00770909" w:rsidRDefault="004F5266" w:rsidP="007F10D4">
      <w:pPr>
        <w:spacing w:line="360" w:lineRule="auto"/>
        <w:rPr>
          <w:rFonts w:cs="Arial"/>
          <w:i/>
          <w:sz w:val="20"/>
          <w:lang w:val="en-GB"/>
        </w:rPr>
      </w:pPr>
    </w:p>
    <w:p w14:paraId="2628B1DE" w14:textId="5A9826FF" w:rsidR="007F10D4" w:rsidRPr="00770909" w:rsidRDefault="007F10D4" w:rsidP="007F10D4">
      <w:pPr>
        <w:spacing w:line="360" w:lineRule="auto"/>
        <w:rPr>
          <w:rFonts w:cs="Arial"/>
          <w:i/>
          <w:sz w:val="20"/>
          <w:lang w:val="en-GB"/>
        </w:rPr>
      </w:pPr>
      <w:r w:rsidRPr="00770909">
        <w:rPr>
          <w:rFonts w:cs="Arial"/>
          <w:b/>
          <w:bCs/>
          <w:i/>
          <w:sz w:val="20"/>
          <w:lang w:val="en-US"/>
        </w:rPr>
        <w:t>Keywords</w:t>
      </w:r>
      <w:r w:rsidRPr="00770909">
        <w:rPr>
          <w:rFonts w:cs="Arial"/>
          <w:i/>
          <w:sz w:val="20"/>
          <w:lang w:val="en-US"/>
        </w:rPr>
        <w:t>: BEUMER Group; SOLIDS; bulk goods; cement; building material; chemistry; troughed belt conveyors; pipe belt conveyors; belt bucket elevators; apron conveyors; ship loading systems; bulk loading heads; palletizing; BEUMER paletpac; transport; packaging; BEUMER stretch hood</w:t>
      </w:r>
    </w:p>
    <w:p w14:paraId="023C4CEC" w14:textId="77777777" w:rsidR="00D1492C" w:rsidRPr="00770909" w:rsidRDefault="00D1492C" w:rsidP="00D1492C">
      <w:pPr>
        <w:spacing w:line="360" w:lineRule="auto"/>
        <w:rPr>
          <w:rFonts w:cs="Arial"/>
          <w:b/>
          <w:i/>
          <w:sz w:val="20"/>
          <w:lang w:val="en-GB"/>
        </w:rPr>
      </w:pPr>
    </w:p>
    <w:p w14:paraId="5CE4FDE7" w14:textId="283B7F87" w:rsidR="007B0588" w:rsidRPr="00770909" w:rsidRDefault="009555A3" w:rsidP="00F97AE9">
      <w:pPr>
        <w:spacing w:line="360" w:lineRule="auto"/>
        <w:rPr>
          <w:rFonts w:cs="Arial"/>
          <w:sz w:val="20"/>
          <w:lang w:val="en-GB"/>
        </w:rPr>
      </w:pPr>
      <w:r w:rsidRPr="00770909">
        <w:rPr>
          <w:rFonts w:cs="Arial"/>
          <w:b/>
          <w:bCs/>
          <w:i/>
          <w:sz w:val="20"/>
          <w:lang w:val="en-US"/>
        </w:rPr>
        <w:t>Social Media</w:t>
      </w:r>
      <w:r w:rsidRPr="00770909">
        <w:rPr>
          <w:rFonts w:cs="Arial"/>
          <w:i/>
          <w:sz w:val="20"/>
          <w:lang w:val="en-US"/>
        </w:rPr>
        <w:t>: SOLIDS Dortmund (March 29 and 30) is the trade fair for granulate, powder and bulk materials technologies – and the BEUMER Group will be there. At its Stand C09-4, the system provider will show visitors solutions for conveying, loading, palletizing and packaging various bulk materials for the cement, building materials and chemical industries.</w:t>
      </w:r>
    </w:p>
    <w:p w14:paraId="33FD9039" w14:textId="1E2B1C1F" w:rsidR="000B7AC8" w:rsidRPr="00770909" w:rsidRDefault="000B7AC8">
      <w:pPr>
        <w:rPr>
          <w:rFonts w:eastAsia="MS Mincho" w:cs="Arial"/>
          <w:b/>
          <w:bCs/>
          <w:sz w:val="20"/>
          <w:lang w:val="en-GB"/>
        </w:rPr>
      </w:pPr>
    </w:p>
    <w:p w14:paraId="253C3ED9" w14:textId="77777777" w:rsidR="009555A3" w:rsidRPr="00770909" w:rsidRDefault="009555A3" w:rsidP="00F97AE9">
      <w:pPr>
        <w:spacing w:line="360" w:lineRule="auto"/>
        <w:rPr>
          <w:rFonts w:eastAsia="MS Mincho" w:cs="Arial"/>
          <w:b/>
          <w:bCs/>
          <w:sz w:val="20"/>
          <w:lang w:val="en-GB"/>
        </w:rPr>
      </w:pPr>
    </w:p>
    <w:p w14:paraId="75A79E55" w14:textId="593F51E5" w:rsidR="00DD2596" w:rsidRPr="00770909" w:rsidRDefault="001C4926" w:rsidP="009555A3">
      <w:pPr>
        <w:contextualSpacing/>
        <w:rPr>
          <w:rFonts w:eastAsia="MS Mincho" w:cs="Arial"/>
          <w:b/>
          <w:bCs/>
          <w:sz w:val="20"/>
          <w:lang w:val="en-GB"/>
        </w:rPr>
      </w:pPr>
      <w:r w:rsidRPr="00770909">
        <w:rPr>
          <w:rFonts w:eastAsia="MS Mincho" w:cs="Arial"/>
          <w:b/>
          <w:bCs/>
          <w:sz w:val="20"/>
          <w:lang w:val="en-US"/>
        </w:rPr>
        <w:t>Captions</w:t>
      </w:r>
      <w:r w:rsidR="00C82516" w:rsidRPr="00770909">
        <w:rPr>
          <w:rFonts w:eastAsia="MS Mincho" w:cs="Arial"/>
          <w:b/>
          <w:bCs/>
          <w:sz w:val="20"/>
          <w:lang w:val="en-US"/>
        </w:rPr>
        <w:t>:</w:t>
      </w:r>
    </w:p>
    <w:p w14:paraId="41CD6511" w14:textId="77777777" w:rsidR="00CE64C2" w:rsidRPr="00770909" w:rsidRDefault="00CE64C2" w:rsidP="009555A3">
      <w:pPr>
        <w:ind w:right="-704"/>
        <w:contextualSpacing/>
        <w:rPr>
          <w:rFonts w:cs="Arial"/>
          <w:b/>
          <w:bCs/>
          <w:sz w:val="20"/>
          <w:lang w:val="en-GB"/>
        </w:rPr>
      </w:pPr>
      <w:r w:rsidRPr="00770909">
        <w:rPr>
          <w:rFonts w:cs="Arial"/>
          <w:b/>
          <w:bCs/>
          <w:noProof/>
          <w:sz w:val="20"/>
          <w:lang w:val="en-US"/>
        </w:rPr>
        <w:drawing>
          <wp:inline distT="0" distB="0" distL="0" distR="0" wp14:anchorId="5E99974C" wp14:editId="6A2D5D82">
            <wp:extent cx="2792580" cy="1440000"/>
            <wp:effectExtent l="0" t="0" r="8255"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cstate="email">
                      <a:extLst>
                        <a:ext uri="{28A0092B-C50C-407E-A947-70E740481C1C}">
                          <a14:useLocalDpi xmlns:a14="http://schemas.microsoft.com/office/drawing/2010/main"/>
                        </a:ext>
                      </a:extLst>
                    </a:blip>
                    <a:stretch>
                      <a:fillRect/>
                    </a:stretch>
                  </pic:blipFill>
                  <pic:spPr>
                    <a:xfrm>
                      <a:off x="0" y="0"/>
                      <a:ext cx="2792580" cy="1440000"/>
                    </a:xfrm>
                    <a:prstGeom prst="rect">
                      <a:avLst/>
                    </a:prstGeom>
                  </pic:spPr>
                </pic:pic>
              </a:graphicData>
            </a:graphic>
          </wp:inline>
        </w:drawing>
      </w:r>
      <w:r w:rsidRPr="00770909">
        <w:rPr>
          <w:rFonts w:cs="Arial"/>
          <w:b/>
          <w:bCs/>
          <w:noProof/>
          <w:sz w:val="20"/>
          <w:lang w:val="en-US"/>
        </w:rPr>
        <w:t xml:space="preserve"> </w:t>
      </w:r>
    </w:p>
    <w:p w14:paraId="7FAB02DB" w14:textId="4796C097" w:rsidR="00CE64C2" w:rsidRPr="00770909" w:rsidRDefault="001C4926" w:rsidP="009555A3">
      <w:pPr>
        <w:ind w:right="-704"/>
        <w:contextualSpacing/>
        <w:rPr>
          <w:rFonts w:cs="Arial"/>
          <w:sz w:val="20"/>
          <w:lang w:val="en-GB"/>
        </w:rPr>
      </w:pPr>
      <w:r w:rsidRPr="00770909">
        <w:rPr>
          <w:rFonts w:cs="Arial"/>
          <w:b/>
          <w:bCs/>
          <w:sz w:val="20"/>
          <w:lang w:val="en-US"/>
        </w:rPr>
        <w:t>Figure</w:t>
      </w:r>
      <w:r w:rsidR="00CE64C2" w:rsidRPr="00770909">
        <w:rPr>
          <w:rFonts w:cs="Arial"/>
          <w:b/>
          <w:bCs/>
          <w:sz w:val="20"/>
          <w:lang w:val="en-US"/>
        </w:rPr>
        <w:t xml:space="preserve"> 1: </w:t>
      </w:r>
      <w:r w:rsidR="00CE64C2" w:rsidRPr="00770909">
        <w:rPr>
          <w:rFonts w:cs="Arial"/>
          <w:sz w:val="20"/>
          <w:lang w:val="en-US"/>
        </w:rPr>
        <w:t>The BEUMER Group also uses its belt conveyor system to implement long and sophisticated conveyor routes.</w:t>
      </w:r>
    </w:p>
    <w:p w14:paraId="025BAB4D" w14:textId="77777777" w:rsidR="009717B9" w:rsidRPr="00770909" w:rsidRDefault="009717B9" w:rsidP="009555A3">
      <w:pPr>
        <w:ind w:right="-704"/>
        <w:contextualSpacing/>
        <w:rPr>
          <w:rFonts w:cs="Arial"/>
          <w:sz w:val="20"/>
          <w:lang w:val="en-GB"/>
        </w:rPr>
      </w:pPr>
    </w:p>
    <w:p w14:paraId="1634CDDB" w14:textId="77777777" w:rsidR="009717B9" w:rsidRPr="00770909" w:rsidRDefault="009717B9" w:rsidP="009555A3">
      <w:pPr>
        <w:contextualSpacing/>
        <w:rPr>
          <w:rFonts w:cs="Arial"/>
          <w:color w:val="333333"/>
          <w:sz w:val="20"/>
        </w:rPr>
      </w:pPr>
      <w:r w:rsidRPr="00770909">
        <w:rPr>
          <w:rFonts w:cs="Arial"/>
          <w:noProof/>
          <w:sz w:val="20"/>
          <w:lang w:val="en-US"/>
        </w:rPr>
        <w:lastRenderedPageBreak/>
        <w:drawing>
          <wp:inline distT="0" distB="0" distL="0" distR="0" wp14:anchorId="1B850109" wp14:editId="7DB52732">
            <wp:extent cx="2160635" cy="1440000"/>
            <wp:effectExtent l="0" t="1588"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rot="5400000">
                      <a:off x="0" y="0"/>
                      <a:ext cx="2160635" cy="1440000"/>
                    </a:xfrm>
                    <a:prstGeom prst="rect">
                      <a:avLst/>
                    </a:prstGeom>
                    <a:noFill/>
                    <a:ln>
                      <a:noFill/>
                    </a:ln>
                  </pic:spPr>
                </pic:pic>
              </a:graphicData>
            </a:graphic>
          </wp:inline>
        </w:drawing>
      </w:r>
    </w:p>
    <w:p w14:paraId="21CE3A45" w14:textId="6C08086F" w:rsidR="009717B9" w:rsidRPr="00770909" w:rsidRDefault="001C4926" w:rsidP="009555A3">
      <w:pPr>
        <w:contextualSpacing/>
        <w:rPr>
          <w:rFonts w:eastAsia="MS Mincho" w:cs="Arial"/>
          <w:b/>
          <w:bCs/>
          <w:sz w:val="20"/>
          <w:lang w:val="en-GB"/>
        </w:rPr>
      </w:pPr>
      <w:r w:rsidRPr="00770909">
        <w:rPr>
          <w:rFonts w:cs="Arial"/>
          <w:b/>
          <w:bCs/>
          <w:sz w:val="20"/>
          <w:lang w:val="en-US"/>
        </w:rPr>
        <w:t>Figure</w:t>
      </w:r>
      <w:r w:rsidR="009717B9" w:rsidRPr="00770909">
        <w:rPr>
          <w:rFonts w:cs="Arial"/>
          <w:b/>
          <w:bCs/>
          <w:sz w:val="20"/>
          <w:lang w:val="en-US"/>
        </w:rPr>
        <w:t xml:space="preserve"> 2:</w:t>
      </w:r>
      <w:r w:rsidR="009717B9" w:rsidRPr="00770909">
        <w:rPr>
          <w:rFonts w:cs="Arial"/>
          <w:sz w:val="20"/>
          <w:lang w:val="en-US"/>
        </w:rPr>
        <w:t xml:space="preserve"> The system provider supplies high-performance belt bucket elevators to transport powdery or small-sized materials vertically.</w:t>
      </w:r>
    </w:p>
    <w:p w14:paraId="0AA25A36" w14:textId="116B8869" w:rsidR="00AC7498" w:rsidRPr="00770909" w:rsidRDefault="00AC7498" w:rsidP="009555A3">
      <w:pPr>
        <w:contextualSpacing/>
        <w:rPr>
          <w:rFonts w:eastAsia="MS Mincho" w:cs="Arial"/>
          <w:b/>
          <w:bCs/>
          <w:sz w:val="20"/>
          <w:lang w:val="en-GB"/>
        </w:rPr>
      </w:pPr>
    </w:p>
    <w:p w14:paraId="53CCBBB0" w14:textId="604229A2" w:rsidR="00AC7498" w:rsidRPr="00770909" w:rsidRDefault="00AC7498" w:rsidP="009555A3">
      <w:pPr>
        <w:ind w:right="-60"/>
        <w:contextualSpacing/>
        <w:rPr>
          <w:rFonts w:cs="Arial"/>
          <w:sz w:val="20"/>
        </w:rPr>
      </w:pPr>
      <w:r w:rsidRPr="00770909">
        <w:rPr>
          <w:rFonts w:cs="Arial"/>
          <w:noProof/>
          <w:sz w:val="20"/>
          <w:lang w:val="en-US"/>
        </w:rPr>
        <w:drawing>
          <wp:inline distT="0" distB="0" distL="0" distR="0" wp14:anchorId="3704F235" wp14:editId="35673A38">
            <wp:extent cx="2380449" cy="1440000"/>
            <wp:effectExtent l="0" t="0" r="127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380449" cy="1440000"/>
                    </a:xfrm>
                    <a:prstGeom prst="rect">
                      <a:avLst/>
                    </a:prstGeom>
                    <a:noFill/>
                    <a:ln>
                      <a:noFill/>
                    </a:ln>
                  </pic:spPr>
                </pic:pic>
              </a:graphicData>
            </a:graphic>
          </wp:inline>
        </w:drawing>
      </w:r>
    </w:p>
    <w:p w14:paraId="70492002" w14:textId="7FA05D0F" w:rsidR="00AC7498" w:rsidRPr="00770909" w:rsidRDefault="001C4926" w:rsidP="009555A3">
      <w:pPr>
        <w:ind w:right="-60"/>
        <w:contextualSpacing/>
        <w:rPr>
          <w:rFonts w:cs="Arial"/>
          <w:sz w:val="20"/>
          <w:lang w:val="en-GB"/>
        </w:rPr>
      </w:pPr>
      <w:r w:rsidRPr="00770909">
        <w:rPr>
          <w:rFonts w:cs="Arial"/>
          <w:b/>
          <w:bCs/>
          <w:sz w:val="20"/>
          <w:lang w:val="en-US"/>
        </w:rPr>
        <w:t>Figure</w:t>
      </w:r>
      <w:r w:rsidR="00AC7498" w:rsidRPr="00770909">
        <w:rPr>
          <w:rFonts w:cs="Arial"/>
          <w:b/>
          <w:bCs/>
          <w:sz w:val="20"/>
          <w:lang w:val="en-US"/>
        </w:rPr>
        <w:t xml:space="preserve"> 3:</w:t>
      </w:r>
      <w:r w:rsidR="00AC7498" w:rsidRPr="00770909">
        <w:rPr>
          <w:rFonts w:cs="Arial"/>
          <w:sz w:val="20"/>
          <w:lang w:val="en-US"/>
        </w:rPr>
        <w:t xml:space="preserve"> The BEUMER fillpac FFS – high throughput, dependable availability and a compact design are key features of this system.</w:t>
      </w:r>
    </w:p>
    <w:p w14:paraId="655CDFDC" w14:textId="77777777" w:rsidR="00AC7498" w:rsidRPr="00770909" w:rsidRDefault="00AC7498" w:rsidP="009555A3">
      <w:pPr>
        <w:contextualSpacing/>
        <w:rPr>
          <w:rFonts w:eastAsia="MS Mincho" w:cs="Arial"/>
          <w:b/>
          <w:bCs/>
          <w:sz w:val="20"/>
          <w:lang w:val="en-GB"/>
        </w:rPr>
      </w:pPr>
    </w:p>
    <w:p w14:paraId="4404BD1B" w14:textId="7B030CD0" w:rsidR="000C3EFA" w:rsidRPr="00770909" w:rsidRDefault="000C3EFA" w:rsidP="009555A3">
      <w:pPr>
        <w:contextualSpacing/>
        <w:rPr>
          <w:rFonts w:cs="Arial"/>
          <w:sz w:val="20"/>
        </w:rPr>
      </w:pPr>
      <w:r w:rsidRPr="00770909">
        <w:rPr>
          <w:rFonts w:cs="Arial"/>
          <w:noProof/>
          <w:sz w:val="20"/>
          <w:lang w:val="en-US"/>
        </w:rPr>
        <w:drawing>
          <wp:inline distT="0" distB="0" distL="0" distR="0" wp14:anchorId="3D828866" wp14:editId="210D57BD">
            <wp:extent cx="1666748" cy="1440000"/>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666748" cy="1440000"/>
                    </a:xfrm>
                    <a:prstGeom prst="rect">
                      <a:avLst/>
                    </a:prstGeom>
                    <a:noFill/>
                    <a:ln>
                      <a:noFill/>
                    </a:ln>
                  </pic:spPr>
                </pic:pic>
              </a:graphicData>
            </a:graphic>
          </wp:inline>
        </w:drawing>
      </w:r>
    </w:p>
    <w:p w14:paraId="04D77D1E" w14:textId="54F38BE3" w:rsidR="000C3EFA" w:rsidRPr="00770909" w:rsidRDefault="001C4926" w:rsidP="009555A3">
      <w:pPr>
        <w:contextualSpacing/>
        <w:rPr>
          <w:rFonts w:cs="Arial"/>
          <w:sz w:val="20"/>
          <w:lang w:val="en-GB"/>
        </w:rPr>
      </w:pPr>
      <w:r w:rsidRPr="00770909">
        <w:rPr>
          <w:rFonts w:cs="Arial"/>
          <w:b/>
          <w:bCs/>
          <w:sz w:val="20"/>
          <w:lang w:val="en-US"/>
        </w:rPr>
        <w:t>Figure</w:t>
      </w:r>
      <w:r w:rsidR="000C3EFA" w:rsidRPr="00770909">
        <w:rPr>
          <w:rFonts w:cs="Arial"/>
          <w:b/>
          <w:bCs/>
          <w:sz w:val="20"/>
          <w:lang w:val="en-US"/>
        </w:rPr>
        <w:t xml:space="preserve"> 4</w:t>
      </w:r>
      <w:r w:rsidR="000C3EFA" w:rsidRPr="00770909">
        <w:rPr>
          <w:rFonts w:cs="Arial"/>
          <w:sz w:val="20"/>
          <w:lang w:val="en-US"/>
        </w:rPr>
        <w:t xml:space="preserve">: The BEUMER paletpac high-performance layer palletizer handles up to </w:t>
      </w:r>
      <w:r w:rsidR="000976C2" w:rsidRPr="00770909">
        <w:rPr>
          <w:rFonts w:cs="Arial"/>
          <w:sz w:val="20"/>
          <w:lang w:val="en-US"/>
        </w:rPr>
        <w:t>6,000</w:t>
      </w:r>
      <w:r w:rsidR="000C3EFA" w:rsidRPr="00770909">
        <w:rPr>
          <w:rFonts w:cs="Arial"/>
          <w:sz w:val="20"/>
          <w:lang w:val="en-US"/>
        </w:rPr>
        <w:t xml:space="preserve"> bags per hour – flexibly, accurately and securely.</w:t>
      </w:r>
    </w:p>
    <w:p w14:paraId="421E28CD" w14:textId="1A100A6E" w:rsidR="00486F4C" w:rsidRPr="00770909" w:rsidRDefault="00486F4C" w:rsidP="009555A3">
      <w:pPr>
        <w:contextualSpacing/>
        <w:rPr>
          <w:rFonts w:cs="Arial"/>
          <w:bCs/>
          <w:sz w:val="20"/>
          <w:lang w:val="en-GB"/>
        </w:rPr>
      </w:pPr>
    </w:p>
    <w:p w14:paraId="21C9D441" w14:textId="5DDFCE30" w:rsidR="00486F4C" w:rsidRPr="00770909" w:rsidRDefault="00486F4C" w:rsidP="009555A3">
      <w:pPr>
        <w:contextualSpacing/>
        <w:rPr>
          <w:rFonts w:cs="Arial"/>
          <w:color w:val="000000"/>
          <w:sz w:val="20"/>
        </w:rPr>
      </w:pPr>
      <w:r w:rsidRPr="00770909">
        <w:rPr>
          <w:rFonts w:cs="Arial"/>
          <w:b/>
          <w:bCs/>
          <w:noProof/>
          <w:sz w:val="20"/>
          <w:lang w:val="en-US"/>
        </w:rPr>
        <w:lastRenderedPageBreak/>
        <w:drawing>
          <wp:inline distT="0" distB="0" distL="0" distR="0" wp14:anchorId="0F4694DE" wp14:editId="12AE0E51">
            <wp:extent cx="1306196" cy="1440000"/>
            <wp:effectExtent l="0" t="0" r="8255"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306196" cy="1440000"/>
                    </a:xfrm>
                    <a:prstGeom prst="rect">
                      <a:avLst/>
                    </a:prstGeom>
                    <a:noFill/>
                    <a:ln>
                      <a:noFill/>
                    </a:ln>
                  </pic:spPr>
                </pic:pic>
              </a:graphicData>
            </a:graphic>
          </wp:inline>
        </w:drawing>
      </w:r>
    </w:p>
    <w:p w14:paraId="56E07FA7" w14:textId="7AC35662" w:rsidR="00486F4C" w:rsidRPr="00770909" w:rsidRDefault="001C4926" w:rsidP="009555A3">
      <w:pPr>
        <w:contextualSpacing/>
        <w:rPr>
          <w:rFonts w:eastAsia="MS Mincho" w:cs="Arial"/>
          <w:sz w:val="20"/>
          <w:lang w:val="en-GB"/>
        </w:rPr>
      </w:pPr>
      <w:r w:rsidRPr="00770909">
        <w:rPr>
          <w:rFonts w:eastAsia="MS Mincho" w:cs="Arial"/>
          <w:b/>
          <w:bCs/>
          <w:sz w:val="20"/>
          <w:lang w:val="en-US"/>
        </w:rPr>
        <w:t>Figure</w:t>
      </w:r>
      <w:r w:rsidR="00486F4C" w:rsidRPr="00770909">
        <w:rPr>
          <w:rFonts w:eastAsia="MS Mincho" w:cs="Arial"/>
          <w:b/>
          <w:bCs/>
          <w:sz w:val="20"/>
          <w:lang w:val="en-US"/>
        </w:rPr>
        <w:t xml:space="preserve"> 5:</w:t>
      </w:r>
      <w:r w:rsidR="00486F4C" w:rsidRPr="00770909">
        <w:rPr>
          <w:rFonts w:eastAsia="MS Mincho" w:cs="Arial"/>
          <w:sz w:val="20"/>
          <w:lang w:val="en-US"/>
        </w:rPr>
        <w:t xml:space="preserve"> The easy, intuitive and reliable operation of the BEUMER stretch hood A is especially appealing to customers.</w:t>
      </w:r>
    </w:p>
    <w:p w14:paraId="50C4D4CD" w14:textId="77777777" w:rsidR="00A84388" w:rsidRPr="00770909" w:rsidRDefault="00A84388" w:rsidP="00F97AE9">
      <w:pPr>
        <w:spacing w:line="360" w:lineRule="auto"/>
        <w:rPr>
          <w:rFonts w:cs="Arial"/>
          <w:b/>
          <w:sz w:val="20"/>
          <w:lang w:val="en-GB"/>
        </w:rPr>
      </w:pPr>
    </w:p>
    <w:p w14:paraId="0A2128BF" w14:textId="77777777" w:rsidR="001C4926" w:rsidRPr="00770909" w:rsidRDefault="001C4926" w:rsidP="001C4926">
      <w:pPr>
        <w:spacing w:line="360" w:lineRule="auto"/>
        <w:ind w:right="-704"/>
        <w:outlineLvl w:val="0"/>
        <w:rPr>
          <w:rFonts w:cs="Arial"/>
          <w:sz w:val="20"/>
          <w:lang w:val="en-US"/>
        </w:rPr>
      </w:pPr>
      <w:r w:rsidRPr="00770909">
        <w:rPr>
          <w:rFonts w:cs="Arial"/>
          <w:b/>
          <w:color w:val="000000"/>
          <w:sz w:val="20"/>
          <w:lang w:val="en-US"/>
        </w:rPr>
        <w:t>Photo credits:</w:t>
      </w:r>
      <w:r w:rsidRPr="00770909">
        <w:rPr>
          <w:rFonts w:cs="Arial"/>
          <w:color w:val="000000"/>
          <w:sz w:val="20"/>
          <w:lang w:val="en-US"/>
        </w:rPr>
        <w:t xml:space="preserve"> BEUMER Group GmbH &amp; Co. KG</w:t>
      </w:r>
    </w:p>
    <w:p w14:paraId="3524D206" w14:textId="77777777" w:rsidR="001C4926" w:rsidRPr="00E3165D" w:rsidRDefault="001C4926" w:rsidP="001C4926">
      <w:pPr>
        <w:spacing w:line="360" w:lineRule="auto"/>
        <w:ind w:right="-704"/>
        <w:outlineLvl w:val="0"/>
        <w:rPr>
          <w:rFonts w:cs="Arial"/>
          <w:b/>
          <w:color w:val="FF0000"/>
          <w:sz w:val="20"/>
          <w:lang w:val="en-US"/>
        </w:rPr>
      </w:pPr>
    </w:p>
    <w:p w14:paraId="6099F137" w14:textId="5ABD427F" w:rsidR="001C4926" w:rsidRPr="00E3165D" w:rsidRDefault="001C4926" w:rsidP="001C4926">
      <w:pPr>
        <w:spacing w:line="360" w:lineRule="auto"/>
        <w:ind w:right="-704"/>
        <w:outlineLvl w:val="0"/>
        <w:rPr>
          <w:rFonts w:cs="Arial"/>
          <w:b/>
          <w:color w:val="FF0000"/>
          <w:sz w:val="28"/>
          <w:lang w:val="en-US"/>
        </w:rPr>
      </w:pPr>
      <w:r w:rsidRPr="00E3165D">
        <w:rPr>
          <w:rFonts w:cs="Arial"/>
          <w:b/>
          <w:color w:val="FF0000"/>
          <w:sz w:val="28"/>
          <w:szCs w:val="28"/>
          <w:lang w:val="en-US"/>
        </w:rPr>
        <w:t xml:space="preserve">The high-resolution picture can be downloaded </w:t>
      </w:r>
      <w:hyperlink r:id="rId16" w:history="1">
        <w:r w:rsidRPr="00770909">
          <w:rPr>
            <w:rStyle w:val="Hyperlink"/>
            <w:rFonts w:ascii="Arial" w:hAnsi="Arial" w:cs="Arial"/>
            <w:b/>
            <w:sz w:val="28"/>
            <w:szCs w:val="28"/>
            <w:lang w:val="en-US"/>
          </w:rPr>
          <w:t>here</w:t>
        </w:r>
      </w:hyperlink>
      <w:r w:rsidRPr="00E3165D">
        <w:rPr>
          <w:rFonts w:cs="Arial"/>
          <w:b/>
          <w:color w:val="FF0000"/>
          <w:sz w:val="28"/>
          <w:lang w:val="en-US"/>
        </w:rPr>
        <w:t>.</w:t>
      </w:r>
    </w:p>
    <w:p w14:paraId="0CC7BE4C" w14:textId="77777777" w:rsidR="001C4926" w:rsidRPr="00255B6F" w:rsidRDefault="001C4926" w:rsidP="001C4926">
      <w:pPr>
        <w:spacing w:line="360" w:lineRule="auto"/>
        <w:ind w:right="-704"/>
        <w:outlineLvl w:val="0"/>
        <w:rPr>
          <w:rFonts w:cs="Arial"/>
          <w:color w:val="000000"/>
          <w:sz w:val="20"/>
          <w:lang w:val="en-US"/>
        </w:rPr>
      </w:pPr>
    </w:p>
    <w:p w14:paraId="65DC31FD" w14:textId="77777777" w:rsidR="001C4926" w:rsidRPr="00255B6F" w:rsidRDefault="001C4926" w:rsidP="001C4926">
      <w:pPr>
        <w:spacing w:line="360" w:lineRule="auto"/>
        <w:outlineLvl w:val="0"/>
        <w:rPr>
          <w:rFonts w:cs="Arial"/>
          <w:sz w:val="20"/>
          <w:lang w:val="en-US"/>
        </w:rPr>
      </w:pPr>
      <w:r w:rsidRPr="00255B6F">
        <w:rPr>
          <w:rFonts w:cs="Arial"/>
          <w:sz w:val="20"/>
          <w:lang w:val="en-US"/>
        </w:rPr>
        <w:t xml:space="preserve">BEUMER Group is an international leader in the manufacture of intralogistics systems for conveying, loading, </w:t>
      </w:r>
      <w:r w:rsidRPr="00255B6F">
        <w:rPr>
          <w:rFonts w:cs="Arial"/>
          <w:sz w:val="20"/>
          <w:lang w:val="en-GB"/>
        </w:rPr>
        <w:t>palletising,</w:t>
      </w:r>
      <w:r w:rsidRPr="00255B6F">
        <w:rPr>
          <w:rFonts w:cs="Arial"/>
          <w:sz w:val="20"/>
          <w:lang w:val="en-US"/>
        </w:rPr>
        <w:t xml:space="preserve"> packaging, sortation, and distribution. With 5,400 employees worldwide, BEUMER Group has annual sales of about EUR 1 billion.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1CB2C42C" w14:textId="56E3C929" w:rsidR="005E34AA" w:rsidRPr="00255B6F" w:rsidRDefault="001C4926" w:rsidP="001C4926">
      <w:pPr>
        <w:spacing w:line="360" w:lineRule="auto"/>
        <w:ind w:right="-704"/>
        <w:outlineLvl w:val="0"/>
        <w:rPr>
          <w:sz w:val="20"/>
          <w:lang w:val="en-US"/>
        </w:rPr>
      </w:pPr>
      <w:r w:rsidRPr="00255B6F">
        <w:rPr>
          <w:rFonts w:cs="Arial"/>
          <w:sz w:val="20"/>
          <w:lang w:val="en-US"/>
        </w:rPr>
        <w:t xml:space="preserve">For more information visit </w:t>
      </w:r>
      <w:hyperlink r:id="rId17" w:history="1">
        <w:r w:rsidRPr="00255B6F">
          <w:rPr>
            <w:rStyle w:val="Hyperlink"/>
            <w:rFonts w:ascii="Arial" w:hAnsi="Arial" w:cs="Arial"/>
            <w:sz w:val="20"/>
            <w:lang w:val="en-US"/>
          </w:rPr>
          <w:t>www.beumer.com</w:t>
        </w:r>
      </w:hyperlink>
      <w:r w:rsidRPr="00255B6F">
        <w:rPr>
          <w:rStyle w:val="Hyperlink"/>
          <w:rFonts w:ascii="Arial" w:hAnsi="Arial" w:cs="Arial"/>
          <w:sz w:val="20"/>
          <w:lang w:val="en-US"/>
        </w:rPr>
        <w:t>.</w:t>
      </w:r>
    </w:p>
    <w:sectPr w:rsidR="005E34AA" w:rsidRPr="00255B6F" w:rsidSect="00F97AE9">
      <w:headerReference w:type="even" r:id="rId18"/>
      <w:headerReference w:type="default" r:id="rId19"/>
      <w:footerReference w:type="default" r:id="rId20"/>
      <w:headerReference w:type="first" r:id="rId21"/>
      <w:footerReference w:type="first" r:id="rId22"/>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7F2EF" w14:textId="77777777" w:rsidR="005E4FC3" w:rsidRDefault="005E4FC3">
      <w:r>
        <w:separator/>
      </w:r>
    </w:p>
  </w:endnote>
  <w:endnote w:type="continuationSeparator" w:id="0">
    <w:p w14:paraId="15683E1A" w14:textId="77777777" w:rsidR="005E4FC3" w:rsidRDefault="005E4FC3">
      <w:r>
        <w:continuationSeparator/>
      </w:r>
    </w:p>
  </w:endnote>
  <w:endnote w:type="continuationNotice" w:id="1">
    <w:p w14:paraId="70CFEE17" w14:textId="77777777" w:rsidR="005E4FC3" w:rsidRDefault="005E4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altName w:val="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0991" w14:textId="77777777" w:rsidR="00B744BB" w:rsidRPr="009555A3" w:rsidRDefault="00B744BB" w:rsidP="00B744BB">
    <w:pPr>
      <w:rPr>
        <w:rStyle w:val="Seitenzahl"/>
        <w:rFonts w:ascii="Arial" w:hAnsi="Arial" w:cs="Arial"/>
        <w:sz w:val="16"/>
        <w:szCs w:val="16"/>
      </w:rPr>
    </w:pPr>
  </w:p>
  <w:p w14:paraId="7526F07A" w14:textId="77777777" w:rsidR="001C4926" w:rsidRPr="001A69DF" w:rsidRDefault="001C4926" w:rsidP="001C4926">
    <w:pPr>
      <w:rPr>
        <w:sz w:val="16"/>
        <w:szCs w:val="16"/>
      </w:rPr>
    </w:pPr>
    <w:bookmarkStart w:id="2" w:name="_Hlk3819565"/>
    <w:r w:rsidRPr="001A69DF">
      <w:rPr>
        <w:b/>
        <w:sz w:val="16"/>
        <w:szCs w:val="16"/>
        <w:lang w:val="en-GB"/>
      </w:rPr>
      <w:t xml:space="preserve">PR contact BEUMER Group GmbH &amp; Co. </w:t>
    </w:r>
    <w:r w:rsidRPr="001A69DF">
      <w:rPr>
        <w:b/>
        <w:sz w:val="16"/>
        <w:szCs w:val="16"/>
      </w:rPr>
      <w:t>KG</w:t>
    </w:r>
    <w:r w:rsidRPr="001A69DF">
      <w:rPr>
        <w:b/>
        <w:sz w:val="16"/>
        <w:szCs w:val="16"/>
      </w:rPr>
      <w:br/>
      <w:t>Regina Schnathmann:</w:t>
    </w:r>
    <w:r w:rsidRPr="001A69DF">
      <w:rPr>
        <w:sz w:val="16"/>
        <w:szCs w:val="16"/>
      </w:rPr>
      <w:t xml:space="preserve"> Tel. + 49 (0) 2521 24 381, </w:t>
    </w:r>
    <w:hyperlink r:id="rId1" w:history="1">
      <w:r w:rsidRPr="001A69DF">
        <w:rPr>
          <w:rStyle w:val="Hyperlink"/>
          <w:rFonts w:ascii="Arial" w:hAnsi="Arial" w:cs="Arial"/>
          <w:sz w:val="16"/>
          <w:szCs w:val="16"/>
        </w:rPr>
        <w:t>Regina.Schnathmann@beumer.com</w:t>
      </w:r>
    </w:hyperlink>
    <w:r w:rsidRPr="001A69DF">
      <w:rPr>
        <w:sz w:val="16"/>
        <w:szCs w:val="16"/>
      </w:rPr>
      <w:t xml:space="preserve"> </w:t>
    </w:r>
    <w:r w:rsidRPr="001A69DF">
      <w:rPr>
        <w:b/>
        <w:sz w:val="16"/>
        <w:szCs w:val="16"/>
      </w:rPr>
      <w:br/>
      <w:t xml:space="preserve">Verena Breuer: </w:t>
    </w:r>
    <w:r w:rsidRPr="001A69DF">
      <w:rPr>
        <w:sz w:val="16"/>
        <w:szCs w:val="16"/>
      </w:rPr>
      <w:t xml:space="preserve">Tel. + 49 (0) 2521 24 317, </w:t>
    </w:r>
    <w:hyperlink r:id="rId2" w:history="1">
      <w:r w:rsidRPr="001A69DF">
        <w:rPr>
          <w:rStyle w:val="Hyperlink"/>
          <w:rFonts w:ascii="Arial" w:hAnsi="Arial" w:cs="Arial"/>
          <w:sz w:val="16"/>
          <w:szCs w:val="16"/>
        </w:rPr>
        <w:t>Verena.Breuer@beumer.com</w:t>
      </w:r>
    </w:hyperlink>
    <w:r w:rsidRPr="001A69DF">
      <w:rPr>
        <w:sz w:val="16"/>
        <w:szCs w:val="16"/>
      </w:rPr>
      <w:t xml:space="preserve">  </w:t>
    </w:r>
    <w:hyperlink r:id="rId3" w:history="1">
      <w:r w:rsidRPr="001A69DF">
        <w:rPr>
          <w:rStyle w:val="Hyperlink"/>
          <w:sz w:val="16"/>
          <w:szCs w:val="16"/>
        </w:rPr>
        <w:t>www.beumer.com</w:t>
      </w:r>
    </w:hyperlink>
    <w:r w:rsidRPr="001A69DF">
      <w:rPr>
        <w:sz w:val="16"/>
        <w:szCs w:val="16"/>
      </w:rPr>
      <w:t xml:space="preserve">   </w:t>
    </w:r>
  </w:p>
  <w:p w14:paraId="71E46B7B" w14:textId="77777777" w:rsidR="001C4926" w:rsidRPr="001A69DF" w:rsidRDefault="001C4926" w:rsidP="001C4926">
    <w:pPr>
      <w:rPr>
        <w:sz w:val="16"/>
        <w:szCs w:val="16"/>
      </w:rPr>
    </w:pPr>
  </w:p>
  <w:p w14:paraId="62FC54ED" w14:textId="77777777" w:rsidR="001C4926" w:rsidRPr="001A69DF" w:rsidRDefault="001C4926" w:rsidP="001C4926">
    <w:pPr>
      <w:rPr>
        <w:color w:val="000000"/>
        <w:sz w:val="16"/>
        <w:szCs w:val="16"/>
      </w:rPr>
    </w:pPr>
    <w:r w:rsidRPr="001A69DF">
      <w:rPr>
        <w:b/>
        <w:sz w:val="16"/>
        <w:szCs w:val="16"/>
      </w:rPr>
      <w:t>Agency</w:t>
    </w:r>
    <w:r w:rsidRPr="001A69DF">
      <w:rPr>
        <w:b/>
        <w:sz w:val="16"/>
        <w:szCs w:val="16"/>
      </w:rPr>
      <w:br/>
    </w:r>
    <w:r w:rsidRPr="001A69DF">
      <w:rPr>
        <w:color w:val="000000"/>
        <w:sz w:val="16"/>
        <w:szCs w:val="16"/>
      </w:rPr>
      <w:t>a1kommunikation Schweizer GmbH, Frau Kirsten Ludwig</w:t>
    </w:r>
    <w:r w:rsidRPr="001A69DF">
      <w:rPr>
        <w:color w:val="000000"/>
        <w:sz w:val="16"/>
        <w:szCs w:val="16"/>
      </w:rPr>
      <w:br/>
      <w:t xml:space="preserve">Tel. + 49 (0) 711 9454161 20, </w:t>
    </w:r>
    <w:hyperlink r:id="rId4" w:history="1">
      <w:r w:rsidRPr="001A69DF">
        <w:rPr>
          <w:rStyle w:val="Hyperlink"/>
          <w:rFonts w:ascii="Arial" w:hAnsi="Arial" w:cs="Arial"/>
          <w:sz w:val="16"/>
          <w:szCs w:val="16"/>
        </w:rPr>
        <w:t>klu@a1kommunikation.de</w:t>
      </w:r>
    </w:hyperlink>
    <w:r w:rsidRPr="001A69DF">
      <w:rPr>
        <w:rFonts w:cs="Arial"/>
        <w:sz w:val="16"/>
        <w:szCs w:val="16"/>
      </w:rPr>
      <w:t xml:space="preserve"> </w:t>
    </w:r>
    <w:r w:rsidRPr="001A69DF">
      <w:rPr>
        <w:color w:val="000000"/>
        <w:sz w:val="16"/>
        <w:szCs w:val="16"/>
      </w:rPr>
      <w:t xml:space="preserve"> </w:t>
    </w:r>
    <w:hyperlink r:id="rId5" w:history="1">
      <w:r w:rsidRPr="001A69DF">
        <w:rPr>
          <w:rStyle w:val="Hyperlink"/>
          <w:sz w:val="16"/>
          <w:szCs w:val="16"/>
        </w:rPr>
        <w:t>www.a1kommunikation.de</w:t>
      </w:r>
    </w:hyperlink>
    <w:r w:rsidRPr="001A69DF">
      <w:rPr>
        <w:color w:val="000000"/>
        <w:sz w:val="16"/>
        <w:szCs w:val="16"/>
      </w:rPr>
      <w:t xml:space="preserve"> </w:t>
    </w:r>
  </w:p>
  <w:p w14:paraId="0553030F" w14:textId="77777777" w:rsidR="001C4926" w:rsidRPr="001A69DF" w:rsidRDefault="001C4926" w:rsidP="001C4926">
    <w:pPr>
      <w:rPr>
        <w:b/>
        <w:color w:val="000000"/>
        <w:sz w:val="16"/>
        <w:szCs w:val="16"/>
      </w:rPr>
    </w:pPr>
  </w:p>
  <w:p w14:paraId="5CA90CB2" w14:textId="77777777" w:rsidR="001C4926" w:rsidRPr="001A69DF" w:rsidRDefault="001C4926" w:rsidP="001C4926">
    <w:pPr>
      <w:rPr>
        <w:sz w:val="16"/>
        <w:szCs w:val="16"/>
        <w:lang w:val="en-GB"/>
      </w:rPr>
    </w:pPr>
    <w:r w:rsidRPr="001A69DF">
      <w:rPr>
        <w:b/>
        <w:color w:val="000000"/>
        <w:sz w:val="16"/>
        <w:szCs w:val="16"/>
        <w:lang w:val="en-GB"/>
      </w:rPr>
      <w:t>Reprinting free – copy requested</w:t>
    </w:r>
    <w:bookmarkEnd w:id="2"/>
    <w:r w:rsidRPr="001A69DF">
      <w:rPr>
        <w:b/>
        <w:color w:val="000000"/>
        <w:sz w:val="16"/>
        <w:szCs w:val="16"/>
        <w:lang w:val="en-GB"/>
      </w:rPr>
      <w:tab/>
    </w:r>
    <w:r w:rsidRPr="001A69DF">
      <w:rPr>
        <w:b/>
        <w:color w:val="000000"/>
        <w:sz w:val="16"/>
        <w:szCs w:val="16"/>
        <w:lang w:val="en-GB"/>
      </w:rPr>
      <w:tab/>
    </w:r>
    <w:r w:rsidRPr="001A69DF">
      <w:rPr>
        <w:b/>
        <w:color w:val="000000"/>
        <w:sz w:val="16"/>
        <w:szCs w:val="16"/>
        <w:lang w:val="en-GB"/>
      </w:rPr>
      <w:tab/>
    </w:r>
    <w:r w:rsidRPr="001A69DF">
      <w:rPr>
        <w:b/>
        <w:color w:val="000000"/>
        <w:sz w:val="16"/>
        <w:szCs w:val="16"/>
        <w:lang w:val="en-GB"/>
      </w:rPr>
      <w:tab/>
    </w:r>
    <w:r w:rsidRPr="001A69DF">
      <w:rPr>
        <w:b/>
        <w:color w:val="000000"/>
        <w:sz w:val="16"/>
        <w:szCs w:val="16"/>
        <w:lang w:val="en-GB"/>
      </w:rPr>
      <w:tab/>
    </w:r>
    <w:r w:rsidRPr="001A69DF">
      <w:rPr>
        <w:b/>
        <w:color w:val="000000"/>
        <w:sz w:val="16"/>
        <w:szCs w:val="16"/>
        <w:lang w:val="en-GB"/>
      </w:rPr>
      <w:tab/>
    </w:r>
    <w:r w:rsidRPr="001A69DF">
      <w:rPr>
        <w:b/>
        <w:color w:val="000000"/>
        <w:sz w:val="16"/>
        <w:szCs w:val="16"/>
        <w:lang w:val="en-GB"/>
      </w:rPr>
      <w:tab/>
    </w:r>
    <w:r w:rsidRPr="001A69DF">
      <w:rPr>
        <w:b/>
        <w:color w:val="000000"/>
        <w:sz w:val="16"/>
        <w:szCs w:val="16"/>
        <w:lang w:val="en-GB"/>
      </w:rPr>
      <w:tab/>
    </w:r>
    <w:r w:rsidRPr="001A69DF">
      <w:rPr>
        <w:sz w:val="16"/>
        <w:szCs w:val="16"/>
        <w:lang w:val="en-GB"/>
      </w:rPr>
      <w:t xml:space="preserve">page  </w:t>
    </w:r>
    <w:r w:rsidRPr="001A69DF">
      <w:rPr>
        <w:sz w:val="16"/>
        <w:szCs w:val="16"/>
      </w:rPr>
      <w:fldChar w:fldCharType="begin"/>
    </w:r>
    <w:r w:rsidRPr="001A69DF">
      <w:rPr>
        <w:noProof/>
        <w:sz w:val="16"/>
        <w:szCs w:val="16"/>
        <w:lang w:val="en-GB"/>
      </w:rPr>
      <w:instrText xml:space="preserve"> PAGE </w:instrText>
    </w:r>
    <w:r w:rsidRPr="001A69DF">
      <w:rPr>
        <w:sz w:val="16"/>
        <w:szCs w:val="16"/>
      </w:rPr>
      <w:fldChar w:fldCharType="separate"/>
    </w:r>
    <w:r w:rsidRPr="001C4926">
      <w:rPr>
        <w:sz w:val="16"/>
        <w:szCs w:val="16"/>
        <w:lang w:val="en-GB"/>
      </w:rPr>
      <w:t>2</w:t>
    </w:r>
    <w:r w:rsidRPr="001A69DF">
      <w:rPr>
        <w:sz w:val="16"/>
        <w:szCs w:val="16"/>
      </w:rPr>
      <w:fldChar w:fldCharType="end"/>
    </w:r>
    <w:r w:rsidRPr="001A69DF">
      <w:rPr>
        <w:sz w:val="16"/>
        <w:szCs w:val="16"/>
        <w:lang w:val="en-GB"/>
      </w:rPr>
      <w:t>/</w:t>
    </w:r>
    <w:r w:rsidRPr="001A69DF">
      <w:rPr>
        <w:sz w:val="16"/>
        <w:szCs w:val="16"/>
      </w:rPr>
      <w:fldChar w:fldCharType="begin"/>
    </w:r>
    <w:r w:rsidRPr="001A69DF">
      <w:rPr>
        <w:noProof/>
        <w:sz w:val="16"/>
        <w:szCs w:val="16"/>
        <w:lang w:val="en-GB"/>
      </w:rPr>
      <w:instrText xml:space="preserve"> NUMPAGES </w:instrText>
    </w:r>
    <w:r w:rsidRPr="001A69DF">
      <w:rPr>
        <w:sz w:val="16"/>
        <w:szCs w:val="16"/>
      </w:rPr>
      <w:fldChar w:fldCharType="separate"/>
    </w:r>
    <w:r w:rsidRPr="001C4926">
      <w:rPr>
        <w:sz w:val="16"/>
        <w:szCs w:val="16"/>
        <w:lang w:val="en-GB"/>
      </w:rPr>
      <w:t>4</w:t>
    </w:r>
    <w:r w:rsidRPr="001A69DF">
      <w:rPr>
        <w:sz w:val="16"/>
        <w:szCs w:val="16"/>
      </w:rPr>
      <w:fldChar w:fldCharType="end"/>
    </w:r>
  </w:p>
  <w:p w14:paraId="64A5EA9F" w14:textId="65011246" w:rsidR="009555A3" w:rsidRPr="001C4926" w:rsidRDefault="009555A3" w:rsidP="001C4926">
    <w:pPr>
      <w:rPr>
        <w:rFonts w:cs="Arial"/>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AFD5" w14:textId="77777777" w:rsidR="001C4926" w:rsidRPr="00FE23BD" w:rsidRDefault="001C4926" w:rsidP="001C4926">
    <w:pPr>
      <w:rPr>
        <w:rStyle w:val="Seitenzahl"/>
        <w:rFonts w:ascii="Arial" w:hAnsi="Arial"/>
        <w:sz w:val="16"/>
        <w:szCs w:val="16"/>
        <w:lang w:val="en-GB"/>
      </w:rPr>
    </w:pPr>
    <w:r w:rsidRPr="00FE23BD">
      <w:rPr>
        <w:b/>
        <w:color w:val="000000"/>
        <w:sz w:val="16"/>
        <w:szCs w:val="16"/>
        <w:lang w:val="en-GB"/>
      </w:rPr>
      <w:t>Reprinting free – copy requested</w:t>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sz w:val="16"/>
        <w:szCs w:val="16"/>
        <w:lang w:val="en-GB"/>
      </w:rPr>
      <w:t xml:space="preserve">page  </w:t>
    </w:r>
    <w:r>
      <w:rPr>
        <w:sz w:val="16"/>
        <w:szCs w:val="16"/>
      </w:rPr>
      <w:fldChar w:fldCharType="begin"/>
    </w:r>
    <w:r w:rsidRPr="00FE23BD">
      <w:rPr>
        <w:sz w:val="16"/>
        <w:szCs w:val="16"/>
        <w:lang w:val="en-GB"/>
      </w:rPr>
      <w:instrText xml:space="preserve"> PAGE </w:instrText>
    </w:r>
    <w:r>
      <w:fldChar w:fldCharType="separate"/>
    </w:r>
    <w:r w:rsidRPr="001C4926">
      <w:rPr>
        <w:lang w:val="en-GB"/>
      </w:rPr>
      <w:t>1</w:t>
    </w:r>
    <w:r>
      <w:fldChar w:fldCharType="end"/>
    </w:r>
    <w:r w:rsidRPr="00FE23BD">
      <w:rPr>
        <w:sz w:val="16"/>
        <w:szCs w:val="16"/>
        <w:lang w:val="en-GB"/>
      </w:rPr>
      <w:t>/</w:t>
    </w:r>
    <w:r>
      <w:rPr>
        <w:sz w:val="16"/>
        <w:szCs w:val="16"/>
      </w:rPr>
      <w:fldChar w:fldCharType="begin"/>
    </w:r>
    <w:r w:rsidRPr="00FE23BD">
      <w:rPr>
        <w:sz w:val="16"/>
        <w:szCs w:val="16"/>
        <w:lang w:val="en-GB"/>
      </w:rPr>
      <w:instrText xml:space="preserve"> NUMPAGES </w:instrText>
    </w:r>
    <w:r>
      <w:fldChar w:fldCharType="separate"/>
    </w:r>
    <w:r w:rsidRPr="001C4926">
      <w:rPr>
        <w:lang w:val="en-GB"/>
      </w:rPr>
      <w:t>4</w:t>
    </w:r>
    <w:r>
      <w:fldChar w:fldCharType="end"/>
    </w:r>
  </w:p>
  <w:p w14:paraId="111D070D" w14:textId="6CF3D357" w:rsidR="00D1492C" w:rsidRPr="001C4926" w:rsidRDefault="00D1492C" w:rsidP="001C4926">
    <w:pPr>
      <w:pStyle w:val="Fuzeile"/>
      <w:rPr>
        <w:rStyle w:val="Seitenzahl"/>
        <w:rFonts w:ascii="Arial" w:hAnsi="Arial"/>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9BB88" w14:textId="77777777" w:rsidR="005E4FC3" w:rsidRDefault="005E4FC3">
      <w:r>
        <w:separator/>
      </w:r>
    </w:p>
  </w:footnote>
  <w:footnote w:type="continuationSeparator" w:id="0">
    <w:p w14:paraId="4D305A07" w14:textId="77777777" w:rsidR="005E4FC3" w:rsidRDefault="005E4FC3">
      <w:r>
        <w:continuationSeparator/>
      </w:r>
    </w:p>
  </w:footnote>
  <w:footnote w:type="continuationNotice" w:id="1">
    <w:p w14:paraId="71AC452B" w14:textId="77777777" w:rsidR="005E4FC3" w:rsidRDefault="005E4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B79A" w14:textId="77777777" w:rsidR="00D1492C" w:rsidRDefault="00D1492C" w:rsidP="00E279A4">
    <w:pPr>
      <w:pStyle w:val="Kopfzeile"/>
      <w:framePr w:wrap="around" w:vAnchor="text" w:hAnchor="margin" w:xAlign="right" w:y="1"/>
      <w:rPr>
        <w:rStyle w:val="Seitenzahl"/>
      </w:rPr>
    </w:pPr>
    <w:r>
      <w:fldChar w:fldCharType="begin"/>
    </w:r>
    <w:r>
      <w:rPr>
        <w:rStyle w:val="Seitenzahl"/>
        <w:lang w:val="en-US"/>
      </w:rPr>
      <w:instrText xml:space="preserve">PAGE  </w:instrText>
    </w:r>
    <w:r>
      <w:rPr>
        <w:rStyle w:val="Seitenzahl"/>
        <w:lang w:val="en-US"/>
      </w:rPr>
      <w:fldChar w:fldCharType="separate"/>
    </w:r>
    <w:r>
      <w:rPr>
        <w:rStyle w:val="Seitenzahl"/>
        <w:noProof/>
        <w:lang w:val="en-US"/>
      </w:rPr>
      <w:t>3</w:t>
    </w:r>
    <w:r>
      <w:rPr>
        <w:rStyle w:val="Seitenzahl"/>
        <w:lang w:val="en-US"/>
      </w:rPr>
      <w:fldChar w:fldCharType="end"/>
    </w:r>
  </w:p>
  <w:p w14:paraId="109F4A11" w14:textId="77777777" w:rsidR="00D1492C" w:rsidRDefault="00D1492C"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A086" w14:textId="43BD644C" w:rsidR="00D1492C" w:rsidRDefault="008B4EE7" w:rsidP="00EB0684">
    <w:pPr>
      <w:ind w:left="6237"/>
      <w:rPr>
        <w:rFonts w:cs="Arial"/>
        <w:b/>
        <w:sz w:val="40"/>
        <w:szCs w:val="40"/>
      </w:rPr>
    </w:pPr>
    <w:bookmarkStart w:id="0" w:name="_Hlk88718353"/>
    <w:bookmarkStart w:id="1" w:name="_Hlk88718354"/>
    <w:r>
      <w:rPr>
        <w:noProof/>
        <w:lang w:val="en-US"/>
      </w:rPr>
      <w:drawing>
        <wp:anchor distT="0" distB="0" distL="114300" distR="114300" simplePos="0" relativeHeight="251658240" behindDoc="0" locked="0" layoutInCell="1" allowOverlap="1" wp14:anchorId="57AA05D1" wp14:editId="68C409EB">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499DC65" w14:textId="77777777" w:rsidR="00D1492C" w:rsidRDefault="00D1492C" w:rsidP="00EB0684">
    <w:pPr>
      <w:ind w:left="6521"/>
      <w:rPr>
        <w:rFonts w:cs="Arial"/>
        <w:b/>
        <w:sz w:val="40"/>
        <w:szCs w:val="40"/>
      </w:rPr>
    </w:pPr>
  </w:p>
  <w:p w14:paraId="0DA8CC83" w14:textId="09E551CA" w:rsidR="00D65259" w:rsidRPr="00DC130B" w:rsidRDefault="001C4926" w:rsidP="00D65259">
    <w:pPr>
      <w:rPr>
        <w:rFonts w:cs="Arial"/>
        <w:b/>
        <w:sz w:val="40"/>
        <w:szCs w:val="40"/>
      </w:rPr>
    </w:pPr>
    <w:r w:rsidRPr="00F02FE2">
      <w:rPr>
        <w:b/>
        <w:sz w:val="40"/>
        <w:lang w:val="en-US"/>
      </w:rPr>
      <w:t>Trade show announcement</w:t>
    </w:r>
  </w:p>
  <w:p w14:paraId="1FBA6B73" w14:textId="77777777" w:rsidR="00D1492C" w:rsidRPr="003349BF" w:rsidRDefault="00D1492C" w:rsidP="00EB0684">
    <w:pPr>
      <w:pStyle w:val="Kopfzeile"/>
    </w:pPr>
  </w:p>
  <w:p w14:paraId="4DB8D48C" w14:textId="77777777" w:rsidR="00D1492C" w:rsidRPr="00824466" w:rsidRDefault="00D1492C" w:rsidP="00EB0684">
    <w:pPr>
      <w:pStyle w:val="Kopfzeile"/>
    </w:pPr>
  </w:p>
  <w:p w14:paraId="46BEDA6C" w14:textId="77777777" w:rsidR="00D1492C" w:rsidRPr="00824466" w:rsidRDefault="00D1492C" w:rsidP="00EB0684">
    <w:pPr>
      <w:pStyle w:val="Kopfzeile"/>
    </w:pPr>
  </w:p>
  <w:p w14:paraId="22CE39BA" w14:textId="77777777" w:rsidR="00D1492C" w:rsidRPr="00B0305A" w:rsidRDefault="00D1492C" w:rsidP="00EB0684">
    <w:pPr>
      <w:pStyle w:val="Kopfzeile"/>
    </w:pPr>
  </w:p>
  <w:bookmarkEnd w:id="0"/>
  <w:bookmarkEnd w:id="1"/>
  <w:p w14:paraId="5C895BE7" w14:textId="77777777" w:rsidR="00D1492C" w:rsidRPr="00EB0684" w:rsidRDefault="00D1492C"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E4FA" w14:textId="1D4EBAE7" w:rsidR="00D1492C" w:rsidRDefault="008B4EE7" w:rsidP="00EB0684">
    <w:pPr>
      <w:ind w:left="6237"/>
      <w:rPr>
        <w:rFonts w:cs="Arial"/>
        <w:b/>
        <w:sz w:val="40"/>
        <w:szCs w:val="40"/>
      </w:rPr>
    </w:pPr>
    <w:r>
      <w:rPr>
        <w:noProof/>
        <w:lang w:val="en-US"/>
      </w:rPr>
      <w:drawing>
        <wp:anchor distT="0" distB="0" distL="114300" distR="114300" simplePos="0" relativeHeight="251657216"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D1492C" w:rsidRDefault="00D1492C" w:rsidP="00EB0684">
    <w:pPr>
      <w:ind w:left="6521"/>
      <w:rPr>
        <w:rFonts w:cs="Arial"/>
        <w:b/>
        <w:sz w:val="40"/>
        <w:szCs w:val="40"/>
      </w:rPr>
    </w:pPr>
  </w:p>
  <w:p w14:paraId="6BFAF49C" w14:textId="1D51372B" w:rsidR="00D1492C" w:rsidRPr="00DC130B" w:rsidRDefault="001C4926" w:rsidP="00F97AE9">
    <w:pPr>
      <w:rPr>
        <w:rFonts w:cs="Arial"/>
        <w:b/>
        <w:sz w:val="40"/>
        <w:szCs w:val="40"/>
      </w:rPr>
    </w:pPr>
    <w:r w:rsidRPr="00F02FE2">
      <w:rPr>
        <w:b/>
        <w:sz w:val="40"/>
        <w:lang w:val="en-US"/>
      </w:rPr>
      <w:t>Trade show announcement</w:t>
    </w:r>
  </w:p>
  <w:p w14:paraId="1586FFEF" w14:textId="77777777" w:rsidR="00D1492C" w:rsidRPr="003349BF" w:rsidRDefault="00D1492C" w:rsidP="00EB0684">
    <w:pPr>
      <w:pStyle w:val="Kopfzeile"/>
    </w:pPr>
  </w:p>
  <w:p w14:paraId="77151FA7" w14:textId="77777777" w:rsidR="00D1492C" w:rsidRPr="00824466" w:rsidRDefault="00D1492C" w:rsidP="00EB0684">
    <w:pPr>
      <w:pStyle w:val="Kopfzeile"/>
    </w:pPr>
  </w:p>
  <w:p w14:paraId="006C53D7" w14:textId="77777777" w:rsidR="00D1492C" w:rsidRPr="00824466" w:rsidRDefault="00D1492C" w:rsidP="00EB0684">
    <w:pPr>
      <w:pStyle w:val="Kopfzeile"/>
    </w:pPr>
  </w:p>
  <w:p w14:paraId="56D9107B" w14:textId="77777777" w:rsidR="00D1492C" w:rsidRPr="00B0305A" w:rsidRDefault="00D1492C" w:rsidP="00EB0684">
    <w:pPr>
      <w:pStyle w:val="Kopfzeile"/>
    </w:pPr>
  </w:p>
  <w:p w14:paraId="605A336C" w14:textId="77777777" w:rsidR="00D1492C" w:rsidRPr="00EB0684" w:rsidRDefault="00D1492C"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16702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0878"/>
    <w:rsid w:val="000031E4"/>
    <w:rsid w:val="0001364D"/>
    <w:rsid w:val="000136DA"/>
    <w:rsid w:val="00014D3A"/>
    <w:rsid w:val="000207D9"/>
    <w:rsid w:val="000212E2"/>
    <w:rsid w:val="00024237"/>
    <w:rsid w:val="0002499B"/>
    <w:rsid w:val="0002549E"/>
    <w:rsid w:val="000277D5"/>
    <w:rsid w:val="00031152"/>
    <w:rsid w:val="00032F6A"/>
    <w:rsid w:val="000331E8"/>
    <w:rsid w:val="0003509A"/>
    <w:rsid w:val="000403D1"/>
    <w:rsid w:val="000419F8"/>
    <w:rsid w:val="00043EE7"/>
    <w:rsid w:val="000508F8"/>
    <w:rsid w:val="00057102"/>
    <w:rsid w:val="00061FC4"/>
    <w:rsid w:val="000633A8"/>
    <w:rsid w:val="00063B5A"/>
    <w:rsid w:val="00067D1F"/>
    <w:rsid w:val="00073048"/>
    <w:rsid w:val="000740CD"/>
    <w:rsid w:val="000746A9"/>
    <w:rsid w:val="000832A9"/>
    <w:rsid w:val="00087783"/>
    <w:rsid w:val="00090BED"/>
    <w:rsid w:val="0009156C"/>
    <w:rsid w:val="000925A8"/>
    <w:rsid w:val="00094710"/>
    <w:rsid w:val="000976C2"/>
    <w:rsid w:val="000A4876"/>
    <w:rsid w:val="000A4C73"/>
    <w:rsid w:val="000A5352"/>
    <w:rsid w:val="000A695A"/>
    <w:rsid w:val="000A7A7C"/>
    <w:rsid w:val="000B0EE0"/>
    <w:rsid w:val="000B139B"/>
    <w:rsid w:val="000B6EB0"/>
    <w:rsid w:val="000B72AD"/>
    <w:rsid w:val="000B7AC8"/>
    <w:rsid w:val="000C0B81"/>
    <w:rsid w:val="000C3EFA"/>
    <w:rsid w:val="000C463B"/>
    <w:rsid w:val="000C681A"/>
    <w:rsid w:val="000C73ED"/>
    <w:rsid w:val="000D0E09"/>
    <w:rsid w:val="000D1FD3"/>
    <w:rsid w:val="000D4E0D"/>
    <w:rsid w:val="000D7663"/>
    <w:rsid w:val="000E1F66"/>
    <w:rsid w:val="000E2877"/>
    <w:rsid w:val="000E2DC4"/>
    <w:rsid w:val="000E6309"/>
    <w:rsid w:val="000F2462"/>
    <w:rsid w:val="000F38B6"/>
    <w:rsid w:val="000F4E9B"/>
    <w:rsid w:val="00100AD4"/>
    <w:rsid w:val="00105E21"/>
    <w:rsid w:val="00106CB3"/>
    <w:rsid w:val="00112E76"/>
    <w:rsid w:val="00114363"/>
    <w:rsid w:val="001143EE"/>
    <w:rsid w:val="00116919"/>
    <w:rsid w:val="00120A20"/>
    <w:rsid w:val="001212E1"/>
    <w:rsid w:val="00121D7F"/>
    <w:rsid w:val="001223FC"/>
    <w:rsid w:val="001279EA"/>
    <w:rsid w:val="0013274A"/>
    <w:rsid w:val="0013301E"/>
    <w:rsid w:val="00133AF7"/>
    <w:rsid w:val="00137D47"/>
    <w:rsid w:val="00137E2B"/>
    <w:rsid w:val="00140B12"/>
    <w:rsid w:val="00144A9A"/>
    <w:rsid w:val="001467E0"/>
    <w:rsid w:val="00147C97"/>
    <w:rsid w:val="001518CE"/>
    <w:rsid w:val="00153BD5"/>
    <w:rsid w:val="001544A9"/>
    <w:rsid w:val="00154ECB"/>
    <w:rsid w:val="0015546D"/>
    <w:rsid w:val="00156554"/>
    <w:rsid w:val="001607E4"/>
    <w:rsid w:val="00165FD7"/>
    <w:rsid w:val="00166B7F"/>
    <w:rsid w:val="001678AC"/>
    <w:rsid w:val="00173D72"/>
    <w:rsid w:val="0018241B"/>
    <w:rsid w:val="00182670"/>
    <w:rsid w:val="001861AD"/>
    <w:rsid w:val="00186312"/>
    <w:rsid w:val="00187F5A"/>
    <w:rsid w:val="00192070"/>
    <w:rsid w:val="0019256A"/>
    <w:rsid w:val="00194B48"/>
    <w:rsid w:val="00197931"/>
    <w:rsid w:val="001A5B27"/>
    <w:rsid w:val="001A723C"/>
    <w:rsid w:val="001B0BE3"/>
    <w:rsid w:val="001B2BC1"/>
    <w:rsid w:val="001B3B7C"/>
    <w:rsid w:val="001B5DC8"/>
    <w:rsid w:val="001B6C83"/>
    <w:rsid w:val="001B7D06"/>
    <w:rsid w:val="001C309E"/>
    <w:rsid w:val="001C4926"/>
    <w:rsid w:val="001C66EF"/>
    <w:rsid w:val="001D12EF"/>
    <w:rsid w:val="001D215F"/>
    <w:rsid w:val="001D3658"/>
    <w:rsid w:val="001D5B1E"/>
    <w:rsid w:val="001D6C39"/>
    <w:rsid w:val="001D7698"/>
    <w:rsid w:val="001E18DD"/>
    <w:rsid w:val="001E6FA7"/>
    <w:rsid w:val="001F0E1B"/>
    <w:rsid w:val="001F2ACF"/>
    <w:rsid w:val="001F73E5"/>
    <w:rsid w:val="001F7D90"/>
    <w:rsid w:val="0020101C"/>
    <w:rsid w:val="002055A3"/>
    <w:rsid w:val="00206234"/>
    <w:rsid w:val="00211ADD"/>
    <w:rsid w:val="00213F75"/>
    <w:rsid w:val="00216013"/>
    <w:rsid w:val="002161CD"/>
    <w:rsid w:val="00222D65"/>
    <w:rsid w:val="00225493"/>
    <w:rsid w:val="002304C6"/>
    <w:rsid w:val="00231FE5"/>
    <w:rsid w:val="002322C8"/>
    <w:rsid w:val="00234381"/>
    <w:rsid w:val="00234CBC"/>
    <w:rsid w:val="00235DE3"/>
    <w:rsid w:val="002362F4"/>
    <w:rsid w:val="002405F7"/>
    <w:rsid w:val="00242754"/>
    <w:rsid w:val="00243FCE"/>
    <w:rsid w:val="00246628"/>
    <w:rsid w:val="002479C7"/>
    <w:rsid w:val="002529FB"/>
    <w:rsid w:val="00252EFD"/>
    <w:rsid w:val="00254962"/>
    <w:rsid w:val="00255B6F"/>
    <w:rsid w:val="00261677"/>
    <w:rsid w:val="00262C6D"/>
    <w:rsid w:val="00265358"/>
    <w:rsid w:val="0026690C"/>
    <w:rsid w:val="00270232"/>
    <w:rsid w:val="00281157"/>
    <w:rsid w:val="00291F9E"/>
    <w:rsid w:val="00293540"/>
    <w:rsid w:val="0029359A"/>
    <w:rsid w:val="00296810"/>
    <w:rsid w:val="00296FBE"/>
    <w:rsid w:val="002A2213"/>
    <w:rsid w:val="002A4BA2"/>
    <w:rsid w:val="002A500B"/>
    <w:rsid w:val="002A5DA0"/>
    <w:rsid w:val="002B086C"/>
    <w:rsid w:val="002B427B"/>
    <w:rsid w:val="002B652B"/>
    <w:rsid w:val="002C1CCC"/>
    <w:rsid w:val="002C1F17"/>
    <w:rsid w:val="002C2A52"/>
    <w:rsid w:val="002C3E77"/>
    <w:rsid w:val="002D22BE"/>
    <w:rsid w:val="002D4611"/>
    <w:rsid w:val="002D7BB4"/>
    <w:rsid w:val="002E2D19"/>
    <w:rsid w:val="002E4F13"/>
    <w:rsid w:val="002E68B0"/>
    <w:rsid w:val="002E7ADD"/>
    <w:rsid w:val="002E7FC3"/>
    <w:rsid w:val="002F1805"/>
    <w:rsid w:val="002F2241"/>
    <w:rsid w:val="002F259B"/>
    <w:rsid w:val="002F62A6"/>
    <w:rsid w:val="00301D04"/>
    <w:rsid w:val="00303A6A"/>
    <w:rsid w:val="00304BCB"/>
    <w:rsid w:val="00304E2C"/>
    <w:rsid w:val="00304EC0"/>
    <w:rsid w:val="00305A96"/>
    <w:rsid w:val="00307E39"/>
    <w:rsid w:val="0031175E"/>
    <w:rsid w:val="00313123"/>
    <w:rsid w:val="00324AE2"/>
    <w:rsid w:val="00324E82"/>
    <w:rsid w:val="00325FE4"/>
    <w:rsid w:val="00332DD1"/>
    <w:rsid w:val="003341D5"/>
    <w:rsid w:val="00334CE7"/>
    <w:rsid w:val="00335BD4"/>
    <w:rsid w:val="00335F2C"/>
    <w:rsid w:val="00342F80"/>
    <w:rsid w:val="00343ADE"/>
    <w:rsid w:val="00344219"/>
    <w:rsid w:val="0034547D"/>
    <w:rsid w:val="003463F7"/>
    <w:rsid w:val="00350728"/>
    <w:rsid w:val="003539FB"/>
    <w:rsid w:val="00356349"/>
    <w:rsid w:val="00356E87"/>
    <w:rsid w:val="00357178"/>
    <w:rsid w:val="00362AC2"/>
    <w:rsid w:val="00363DEC"/>
    <w:rsid w:val="00366F1C"/>
    <w:rsid w:val="00367390"/>
    <w:rsid w:val="0037390B"/>
    <w:rsid w:val="0037624E"/>
    <w:rsid w:val="003774D0"/>
    <w:rsid w:val="003778E3"/>
    <w:rsid w:val="00377EB2"/>
    <w:rsid w:val="0038149E"/>
    <w:rsid w:val="00383D52"/>
    <w:rsid w:val="003846BF"/>
    <w:rsid w:val="0038793E"/>
    <w:rsid w:val="00391911"/>
    <w:rsid w:val="00391C8E"/>
    <w:rsid w:val="0039252A"/>
    <w:rsid w:val="00393112"/>
    <w:rsid w:val="003952AC"/>
    <w:rsid w:val="00397F48"/>
    <w:rsid w:val="003A1D9A"/>
    <w:rsid w:val="003A235C"/>
    <w:rsid w:val="003A240B"/>
    <w:rsid w:val="003A62EE"/>
    <w:rsid w:val="003C154C"/>
    <w:rsid w:val="003C2962"/>
    <w:rsid w:val="003C3232"/>
    <w:rsid w:val="003C3368"/>
    <w:rsid w:val="003C67D5"/>
    <w:rsid w:val="003D7333"/>
    <w:rsid w:val="003D7BC6"/>
    <w:rsid w:val="003E5045"/>
    <w:rsid w:val="003F11F9"/>
    <w:rsid w:val="003F249F"/>
    <w:rsid w:val="003F325F"/>
    <w:rsid w:val="003F54A6"/>
    <w:rsid w:val="003F6C34"/>
    <w:rsid w:val="004019EB"/>
    <w:rsid w:val="004032DB"/>
    <w:rsid w:val="004048E2"/>
    <w:rsid w:val="004050D0"/>
    <w:rsid w:val="004172BE"/>
    <w:rsid w:val="0042177A"/>
    <w:rsid w:val="00422342"/>
    <w:rsid w:val="0042319A"/>
    <w:rsid w:val="00425A8F"/>
    <w:rsid w:val="00430783"/>
    <w:rsid w:val="0043517B"/>
    <w:rsid w:val="00440BE0"/>
    <w:rsid w:val="004500C9"/>
    <w:rsid w:val="004501AC"/>
    <w:rsid w:val="0045155B"/>
    <w:rsid w:val="00453A7A"/>
    <w:rsid w:val="00453F47"/>
    <w:rsid w:val="00454795"/>
    <w:rsid w:val="00456EAA"/>
    <w:rsid w:val="00457C93"/>
    <w:rsid w:val="00463A31"/>
    <w:rsid w:val="004641D4"/>
    <w:rsid w:val="004652B8"/>
    <w:rsid w:val="004713C6"/>
    <w:rsid w:val="00472CE3"/>
    <w:rsid w:val="00477A91"/>
    <w:rsid w:val="00480CAC"/>
    <w:rsid w:val="00481316"/>
    <w:rsid w:val="004827D1"/>
    <w:rsid w:val="004839DC"/>
    <w:rsid w:val="00484C86"/>
    <w:rsid w:val="00486F4C"/>
    <w:rsid w:val="0048705D"/>
    <w:rsid w:val="00493BA4"/>
    <w:rsid w:val="0049436C"/>
    <w:rsid w:val="004955E4"/>
    <w:rsid w:val="004B1DAF"/>
    <w:rsid w:val="004B1F6E"/>
    <w:rsid w:val="004C6730"/>
    <w:rsid w:val="004C771A"/>
    <w:rsid w:val="004D10E9"/>
    <w:rsid w:val="004D7C3E"/>
    <w:rsid w:val="004E5001"/>
    <w:rsid w:val="004E525F"/>
    <w:rsid w:val="004E7131"/>
    <w:rsid w:val="004F3552"/>
    <w:rsid w:val="004F5266"/>
    <w:rsid w:val="00500480"/>
    <w:rsid w:val="00501C94"/>
    <w:rsid w:val="00504572"/>
    <w:rsid w:val="00504A9D"/>
    <w:rsid w:val="00507AA3"/>
    <w:rsid w:val="00507CD9"/>
    <w:rsid w:val="0051127A"/>
    <w:rsid w:val="00511512"/>
    <w:rsid w:val="00514B76"/>
    <w:rsid w:val="00521798"/>
    <w:rsid w:val="0052694A"/>
    <w:rsid w:val="00531037"/>
    <w:rsid w:val="00533514"/>
    <w:rsid w:val="0053432A"/>
    <w:rsid w:val="0053523D"/>
    <w:rsid w:val="005409D8"/>
    <w:rsid w:val="00542180"/>
    <w:rsid w:val="005425DB"/>
    <w:rsid w:val="00542BFB"/>
    <w:rsid w:val="00543078"/>
    <w:rsid w:val="005512BA"/>
    <w:rsid w:val="005526DA"/>
    <w:rsid w:val="00553CB8"/>
    <w:rsid w:val="00553E14"/>
    <w:rsid w:val="00563010"/>
    <w:rsid w:val="00565DDB"/>
    <w:rsid w:val="00566867"/>
    <w:rsid w:val="00566B83"/>
    <w:rsid w:val="00566C1A"/>
    <w:rsid w:val="005718AE"/>
    <w:rsid w:val="00571C62"/>
    <w:rsid w:val="00574989"/>
    <w:rsid w:val="00574A6A"/>
    <w:rsid w:val="00575E56"/>
    <w:rsid w:val="00577934"/>
    <w:rsid w:val="00586864"/>
    <w:rsid w:val="00586BC1"/>
    <w:rsid w:val="00586DF5"/>
    <w:rsid w:val="00591E9E"/>
    <w:rsid w:val="0059381D"/>
    <w:rsid w:val="00596574"/>
    <w:rsid w:val="005A0082"/>
    <w:rsid w:val="005A19EC"/>
    <w:rsid w:val="005B21F7"/>
    <w:rsid w:val="005B3F53"/>
    <w:rsid w:val="005B41D4"/>
    <w:rsid w:val="005B4C11"/>
    <w:rsid w:val="005B595F"/>
    <w:rsid w:val="005B60BE"/>
    <w:rsid w:val="005B6EF7"/>
    <w:rsid w:val="005B754F"/>
    <w:rsid w:val="005B785D"/>
    <w:rsid w:val="005C1952"/>
    <w:rsid w:val="005C2BDC"/>
    <w:rsid w:val="005C620F"/>
    <w:rsid w:val="005D260A"/>
    <w:rsid w:val="005D4664"/>
    <w:rsid w:val="005D6A5C"/>
    <w:rsid w:val="005D6ECC"/>
    <w:rsid w:val="005D71FF"/>
    <w:rsid w:val="005E34AA"/>
    <w:rsid w:val="005E4B53"/>
    <w:rsid w:val="005E4FC3"/>
    <w:rsid w:val="005E6489"/>
    <w:rsid w:val="005E701D"/>
    <w:rsid w:val="005E7415"/>
    <w:rsid w:val="005E7DA1"/>
    <w:rsid w:val="005F0A48"/>
    <w:rsid w:val="005F120A"/>
    <w:rsid w:val="005F3FCA"/>
    <w:rsid w:val="005F58C6"/>
    <w:rsid w:val="005F5ADD"/>
    <w:rsid w:val="005F7D1B"/>
    <w:rsid w:val="006045FA"/>
    <w:rsid w:val="006049DA"/>
    <w:rsid w:val="006066ED"/>
    <w:rsid w:val="00606A1D"/>
    <w:rsid w:val="00614321"/>
    <w:rsid w:val="00624D58"/>
    <w:rsid w:val="00631071"/>
    <w:rsid w:val="00632D48"/>
    <w:rsid w:val="006348EC"/>
    <w:rsid w:val="006373E7"/>
    <w:rsid w:val="00640731"/>
    <w:rsid w:val="00641AF0"/>
    <w:rsid w:val="006422D2"/>
    <w:rsid w:val="00643749"/>
    <w:rsid w:val="00645862"/>
    <w:rsid w:val="00650C7B"/>
    <w:rsid w:val="00656C05"/>
    <w:rsid w:val="006577BF"/>
    <w:rsid w:val="00660103"/>
    <w:rsid w:val="00660125"/>
    <w:rsid w:val="00665E0E"/>
    <w:rsid w:val="006675A4"/>
    <w:rsid w:val="006679B2"/>
    <w:rsid w:val="00667D1E"/>
    <w:rsid w:val="0068131D"/>
    <w:rsid w:val="00682D1A"/>
    <w:rsid w:val="00683A75"/>
    <w:rsid w:val="00684401"/>
    <w:rsid w:val="0068486C"/>
    <w:rsid w:val="00687187"/>
    <w:rsid w:val="00691347"/>
    <w:rsid w:val="00694F0C"/>
    <w:rsid w:val="006A1303"/>
    <w:rsid w:val="006A207C"/>
    <w:rsid w:val="006A3809"/>
    <w:rsid w:val="006A3896"/>
    <w:rsid w:val="006A4510"/>
    <w:rsid w:val="006A4EFE"/>
    <w:rsid w:val="006A6CCA"/>
    <w:rsid w:val="006B058A"/>
    <w:rsid w:val="006B0F40"/>
    <w:rsid w:val="006B4058"/>
    <w:rsid w:val="006C0080"/>
    <w:rsid w:val="006C52A6"/>
    <w:rsid w:val="006C74BA"/>
    <w:rsid w:val="006D0762"/>
    <w:rsid w:val="006D1A76"/>
    <w:rsid w:val="006D35C4"/>
    <w:rsid w:val="006D551E"/>
    <w:rsid w:val="006E3994"/>
    <w:rsid w:val="006E6525"/>
    <w:rsid w:val="006E7CF9"/>
    <w:rsid w:val="006F1673"/>
    <w:rsid w:val="00701681"/>
    <w:rsid w:val="00704406"/>
    <w:rsid w:val="00707B21"/>
    <w:rsid w:val="00710627"/>
    <w:rsid w:val="007113BB"/>
    <w:rsid w:val="007117A9"/>
    <w:rsid w:val="007135CA"/>
    <w:rsid w:val="00713FAE"/>
    <w:rsid w:val="00715032"/>
    <w:rsid w:val="007205A7"/>
    <w:rsid w:val="00723BF5"/>
    <w:rsid w:val="00723E8A"/>
    <w:rsid w:val="00724D9F"/>
    <w:rsid w:val="00726E11"/>
    <w:rsid w:val="00730E20"/>
    <w:rsid w:val="00734A0A"/>
    <w:rsid w:val="00734CA9"/>
    <w:rsid w:val="00735D34"/>
    <w:rsid w:val="00735D3D"/>
    <w:rsid w:val="00744A3E"/>
    <w:rsid w:val="007504A3"/>
    <w:rsid w:val="00751971"/>
    <w:rsid w:val="0075379F"/>
    <w:rsid w:val="00755C5A"/>
    <w:rsid w:val="00755D12"/>
    <w:rsid w:val="00756B61"/>
    <w:rsid w:val="00770257"/>
    <w:rsid w:val="00770909"/>
    <w:rsid w:val="0077429C"/>
    <w:rsid w:val="00776537"/>
    <w:rsid w:val="00781EA8"/>
    <w:rsid w:val="00784F24"/>
    <w:rsid w:val="0078585F"/>
    <w:rsid w:val="007858C8"/>
    <w:rsid w:val="00786A57"/>
    <w:rsid w:val="00790FF2"/>
    <w:rsid w:val="00793299"/>
    <w:rsid w:val="00795E04"/>
    <w:rsid w:val="007A2222"/>
    <w:rsid w:val="007A270A"/>
    <w:rsid w:val="007A2A1E"/>
    <w:rsid w:val="007A3AC9"/>
    <w:rsid w:val="007A4AF7"/>
    <w:rsid w:val="007B0588"/>
    <w:rsid w:val="007B1876"/>
    <w:rsid w:val="007B1D3C"/>
    <w:rsid w:val="007B3283"/>
    <w:rsid w:val="007C1D00"/>
    <w:rsid w:val="007C1FBA"/>
    <w:rsid w:val="007C476D"/>
    <w:rsid w:val="007C6BBA"/>
    <w:rsid w:val="007C713A"/>
    <w:rsid w:val="007D6D41"/>
    <w:rsid w:val="007D73AC"/>
    <w:rsid w:val="007D7B5B"/>
    <w:rsid w:val="007D7D94"/>
    <w:rsid w:val="007E60F2"/>
    <w:rsid w:val="007E7548"/>
    <w:rsid w:val="007F10D4"/>
    <w:rsid w:val="007F26B3"/>
    <w:rsid w:val="007F3832"/>
    <w:rsid w:val="007F6894"/>
    <w:rsid w:val="00803A81"/>
    <w:rsid w:val="00807482"/>
    <w:rsid w:val="00810DC6"/>
    <w:rsid w:val="0082067C"/>
    <w:rsid w:val="00822276"/>
    <w:rsid w:val="00835FCA"/>
    <w:rsid w:val="008404D3"/>
    <w:rsid w:val="00842352"/>
    <w:rsid w:val="008437D6"/>
    <w:rsid w:val="00844471"/>
    <w:rsid w:val="008462A5"/>
    <w:rsid w:val="0084785F"/>
    <w:rsid w:val="00856657"/>
    <w:rsid w:val="0086220A"/>
    <w:rsid w:val="008640A5"/>
    <w:rsid w:val="00871052"/>
    <w:rsid w:val="008715AD"/>
    <w:rsid w:val="0087317F"/>
    <w:rsid w:val="00882057"/>
    <w:rsid w:val="00886AEC"/>
    <w:rsid w:val="00886C26"/>
    <w:rsid w:val="008909B3"/>
    <w:rsid w:val="00890DB1"/>
    <w:rsid w:val="00890FC5"/>
    <w:rsid w:val="008912B5"/>
    <w:rsid w:val="00891EF7"/>
    <w:rsid w:val="008A289B"/>
    <w:rsid w:val="008A5F1A"/>
    <w:rsid w:val="008A7224"/>
    <w:rsid w:val="008A7BDC"/>
    <w:rsid w:val="008B3C82"/>
    <w:rsid w:val="008B3D2A"/>
    <w:rsid w:val="008B4337"/>
    <w:rsid w:val="008B4EE7"/>
    <w:rsid w:val="008B7A6B"/>
    <w:rsid w:val="008C0707"/>
    <w:rsid w:val="008C353A"/>
    <w:rsid w:val="008C763E"/>
    <w:rsid w:val="008D07BD"/>
    <w:rsid w:val="008D3BEC"/>
    <w:rsid w:val="008D7CB1"/>
    <w:rsid w:val="008E2108"/>
    <w:rsid w:val="008E2395"/>
    <w:rsid w:val="008E38EF"/>
    <w:rsid w:val="008F594E"/>
    <w:rsid w:val="008F6C28"/>
    <w:rsid w:val="0090150E"/>
    <w:rsid w:val="00901D88"/>
    <w:rsid w:val="00904630"/>
    <w:rsid w:val="00906C16"/>
    <w:rsid w:val="00910BDD"/>
    <w:rsid w:val="00911943"/>
    <w:rsid w:val="00914423"/>
    <w:rsid w:val="00915AE0"/>
    <w:rsid w:val="009209D1"/>
    <w:rsid w:val="009244C2"/>
    <w:rsid w:val="009246E0"/>
    <w:rsid w:val="00925B7E"/>
    <w:rsid w:val="0092672E"/>
    <w:rsid w:val="00927232"/>
    <w:rsid w:val="0092753F"/>
    <w:rsid w:val="00927DBB"/>
    <w:rsid w:val="00933CF3"/>
    <w:rsid w:val="009357A9"/>
    <w:rsid w:val="00946733"/>
    <w:rsid w:val="00951410"/>
    <w:rsid w:val="00954B41"/>
    <w:rsid w:val="00954BD5"/>
    <w:rsid w:val="00954EF8"/>
    <w:rsid w:val="009555A3"/>
    <w:rsid w:val="00955634"/>
    <w:rsid w:val="009570F1"/>
    <w:rsid w:val="009661BA"/>
    <w:rsid w:val="0097097E"/>
    <w:rsid w:val="009717B9"/>
    <w:rsid w:val="009720EB"/>
    <w:rsid w:val="00972691"/>
    <w:rsid w:val="009761CE"/>
    <w:rsid w:val="00980E8A"/>
    <w:rsid w:val="00983457"/>
    <w:rsid w:val="00983774"/>
    <w:rsid w:val="00985456"/>
    <w:rsid w:val="00990536"/>
    <w:rsid w:val="00994742"/>
    <w:rsid w:val="009A141F"/>
    <w:rsid w:val="009A2AC2"/>
    <w:rsid w:val="009A6448"/>
    <w:rsid w:val="009A7A91"/>
    <w:rsid w:val="009B0422"/>
    <w:rsid w:val="009B12C7"/>
    <w:rsid w:val="009B228A"/>
    <w:rsid w:val="009B48F8"/>
    <w:rsid w:val="009B6B30"/>
    <w:rsid w:val="009C3FCF"/>
    <w:rsid w:val="009D0209"/>
    <w:rsid w:val="009D1C57"/>
    <w:rsid w:val="009D546A"/>
    <w:rsid w:val="009E2EA8"/>
    <w:rsid w:val="009E4AD3"/>
    <w:rsid w:val="009E51B3"/>
    <w:rsid w:val="009E64D6"/>
    <w:rsid w:val="009F0565"/>
    <w:rsid w:val="009F3EF6"/>
    <w:rsid w:val="009F7195"/>
    <w:rsid w:val="00A0047C"/>
    <w:rsid w:val="00A050DC"/>
    <w:rsid w:val="00A13AE2"/>
    <w:rsid w:val="00A165EC"/>
    <w:rsid w:val="00A17979"/>
    <w:rsid w:val="00A25B24"/>
    <w:rsid w:val="00A266FB"/>
    <w:rsid w:val="00A26D03"/>
    <w:rsid w:val="00A32149"/>
    <w:rsid w:val="00A33AE1"/>
    <w:rsid w:val="00A34CDA"/>
    <w:rsid w:val="00A35D90"/>
    <w:rsid w:val="00A4053D"/>
    <w:rsid w:val="00A434A3"/>
    <w:rsid w:val="00A439CE"/>
    <w:rsid w:val="00A44E35"/>
    <w:rsid w:val="00A45225"/>
    <w:rsid w:val="00A452F5"/>
    <w:rsid w:val="00A473A9"/>
    <w:rsid w:val="00A50641"/>
    <w:rsid w:val="00A56F34"/>
    <w:rsid w:val="00A64117"/>
    <w:rsid w:val="00A66217"/>
    <w:rsid w:val="00A670C9"/>
    <w:rsid w:val="00A72423"/>
    <w:rsid w:val="00A7468C"/>
    <w:rsid w:val="00A74904"/>
    <w:rsid w:val="00A81BC1"/>
    <w:rsid w:val="00A84388"/>
    <w:rsid w:val="00A84AC5"/>
    <w:rsid w:val="00A859D1"/>
    <w:rsid w:val="00A85AAB"/>
    <w:rsid w:val="00A870C2"/>
    <w:rsid w:val="00A907AA"/>
    <w:rsid w:val="00A91315"/>
    <w:rsid w:val="00A91A17"/>
    <w:rsid w:val="00A92EEF"/>
    <w:rsid w:val="00A94845"/>
    <w:rsid w:val="00A96D8F"/>
    <w:rsid w:val="00A97550"/>
    <w:rsid w:val="00AA2D62"/>
    <w:rsid w:val="00AA2E15"/>
    <w:rsid w:val="00AA5E71"/>
    <w:rsid w:val="00AA646A"/>
    <w:rsid w:val="00AA7D40"/>
    <w:rsid w:val="00AB322C"/>
    <w:rsid w:val="00AC1372"/>
    <w:rsid w:val="00AC3556"/>
    <w:rsid w:val="00AC4F5F"/>
    <w:rsid w:val="00AC544F"/>
    <w:rsid w:val="00AC7143"/>
    <w:rsid w:val="00AC7498"/>
    <w:rsid w:val="00AC7644"/>
    <w:rsid w:val="00AD0B9D"/>
    <w:rsid w:val="00AD31A3"/>
    <w:rsid w:val="00AD5EAB"/>
    <w:rsid w:val="00AD7BF6"/>
    <w:rsid w:val="00AE2889"/>
    <w:rsid w:val="00AE3C4B"/>
    <w:rsid w:val="00AF4714"/>
    <w:rsid w:val="00AF7AB7"/>
    <w:rsid w:val="00B006C5"/>
    <w:rsid w:val="00B010C3"/>
    <w:rsid w:val="00B0117F"/>
    <w:rsid w:val="00B0270D"/>
    <w:rsid w:val="00B046F6"/>
    <w:rsid w:val="00B058A0"/>
    <w:rsid w:val="00B07962"/>
    <w:rsid w:val="00B07CB6"/>
    <w:rsid w:val="00B103C6"/>
    <w:rsid w:val="00B11CE7"/>
    <w:rsid w:val="00B15758"/>
    <w:rsid w:val="00B15D44"/>
    <w:rsid w:val="00B175F5"/>
    <w:rsid w:val="00B20442"/>
    <w:rsid w:val="00B21C8C"/>
    <w:rsid w:val="00B2586B"/>
    <w:rsid w:val="00B3006C"/>
    <w:rsid w:val="00B30C7E"/>
    <w:rsid w:val="00B30D68"/>
    <w:rsid w:val="00B44034"/>
    <w:rsid w:val="00B443C7"/>
    <w:rsid w:val="00B46A8C"/>
    <w:rsid w:val="00B53437"/>
    <w:rsid w:val="00B54E6B"/>
    <w:rsid w:val="00B553CA"/>
    <w:rsid w:val="00B575F0"/>
    <w:rsid w:val="00B62635"/>
    <w:rsid w:val="00B633E6"/>
    <w:rsid w:val="00B641C8"/>
    <w:rsid w:val="00B65464"/>
    <w:rsid w:val="00B723C6"/>
    <w:rsid w:val="00B744BB"/>
    <w:rsid w:val="00B77B29"/>
    <w:rsid w:val="00B809A9"/>
    <w:rsid w:val="00B83820"/>
    <w:rsid w:val="00B904FA"/>
    <w:rsid w:val="00B95EA0"/>
    <w:rsid w:val="00B97422"/>
    <w:rsid w:val="00BA0FE4"/>
    <w:rsid w:val="00BA3CD6"/>
    <w:rsid w:val="00BB1320"/>
    <w:rsid w:val="00BB198A"/>
    <w:rsid w:val="00BB2C78"/>
    <w:rsid w:val="00BB386A"/>
    <w:rsid w:val="00BB584B"/>
    <w:rsid w:val="00BC0B6D"/>
    <w:rsid w:val="00BC2293"/>
    <w:rsid w:val="00BC23F5"/>
    <w:rsid w:val="00BC5589"/>
    <w:rsid w:val="00BD0177"/>
    <w:rsid w:val="00BD1633"/>
    <w:rsid w:val="00BE11AB"/>
    <w:rsid w:val="00BE37D6"/>
    <w:rsid w:val="00BE3C2C"/>
    <w:rsid w:val="00BE3F08"/>
    <w:rsid w:val="00BF09CF"/>
    <w:rsid w:val="00BF4A93"/>
    <w:rsid w:val="00C010C7"/>
    <w:rsid w:val="00C01BA7"/>
    <w:rsid w:val="00C01EF5"/>
    <w:rsid w:val="00C04D83"/>
    <w:rsid w:val="00C11DB1"/>
    <w:rsid w:val="00C126FF"/>
    <w:rsid w:val="00C144B2"/>
    <w:rsid w:val="00C171E0"/>
    <w:rsid w:val="00C23EAA"/>
    <w:rsid w:val="00C33E6D"/>
    <w:rsid w:val="00C34755"/>
    <w:rsid w:val="00C3714F"/>
    <w:rsid w:val="00C37E9C"/>
    <w:rsid w:val="00C442BB"/>
    <w:rsid w:val="00C470E6"/>
    <w:rsid w:val="00C533C4"/>
    <w:rsid w:val="00C541AA"/>
    <w:rsid w:val="00C57052"/>
    <w:rsid w:val="00C61CA2"/>
    <w:rsid w:val="00C62473"/>
    <w:rsid w:val="00C64173"/>
    <w:rsid w:val="00C6657D"/>
    <w:rsid w:val="00C67ACA"/>
    <w:rsid w:val="00C712E4"/>
    <w:rsid w:val="00C72BF5"/>
    <w:rsid w:val="00C77EC8"/>
    <w:rsid w:val="00C82516"/>
    <w:rsid w:val="00C82BE2"/>
    <w:rsid w:val="00C84599"/>
    <w:rsid w:val="00C84F97"/>
    <w:rsid w:val="00C85534"/>
    <w:rsid w:val="00C85639"/>
    <w:rsid w:val="00C85B40"/>
    <w:rsid w:val="00C86A47"/>
    <w:rsid w:val="00C87D00"/>
    <w:rsid w:val="00C914E6"/>
    <w:rsid w:val="00C934D3"/>
    <w:rsid w:val="00C95E32"/>
    <w:rsid w:val="00C96A40"/>
    <w:rsid w:val="00CA1480"/>
    <w:rsid w:val="00CA19B6"/>
    <w:rsid w:val="00CA3A65"/>
    <w:rsid w:val="00CB035B"/>
    <w:rsid w:val="00CB2B61"/>
    <w:rsid w:val="00CB50DE"/>
    <w:rsid w:val="00CC078F"/>
    <w:rsid w:val="00CC15D0"/>
    <w:rsid w:val="00CC1DC3"/>
    <w:rsid w:val="00CC4A17"/>
    <w:rsid w:val="00CC5CB9"/>
    <w:rsid w:val="00CD1DEF"/>
    <w:rsid w:val="00CD4E57"/>
    <w:rsid w:val="00CD633E"/>
    <w:rsid w:val="00CE3B04"/>
    <w:rsid w:val="00CE64C2"/>
    <w:rsid w:val="00CE6A60"/>
    <w:rsid w:val="00CE6CBF"/>
    <w:rsid w:val="00CE75B5"/>
    <w:rsid w:val="00CE7C27"/>
    <w:rsid w:val="00CF4BC6"/>
    <w:rsid w:val="00D00A3E"/>
    <w:rsid w:val="00D00DF6"/>
    <w:rsid w:val="00D01567"/>
    <w:rsid w:val="00D01EDC"/>
    <w:rsid w:val="00D03236"/>
    <w:rsid w:val="00D046F2"/>
    <w:rsid w:val="00D109E8"/>
    <w:rsid w:val="00D1492C"/>
    <w:rsid w:val="00D2095F"/>
    <w:rsid w:val="00D20A0A"/>
    <w:rsid w:val="00D21694"/>
    <w:rsid w:val="00D24311"/>
    <w:rsid w:val="00D2659F"/>
    <w:rsid w:val="00D33017"/>
    <w:rsid w:val="00D33B6B"/>
    <w:rsid w:val="00D3496F"/>
    <w:rsid w:val="00D355B8"/>
    <w:rsid w:val="00D37E2A"/>
    <w:rsid w:val="00D408B6"/>
    <w:rsid w:val="00D462A9"/>
    <w:rsid w:val="00D46A67"/>
    <w:rsid w:val="00D46ACA"/>
    <w:rsid w:val="00D46DA4"/>
    <w:rsid w:val="00D50A39"/>
    <w:rsid w:val="00D5594F"/>
    <w:rsid w:val="00D624F9"/>
    <w:rsid w:val="00D6374E"/>
    <w:rsid w:val="00D63A8C"/>
    <w:rsid w:val="00D642B1"/>
    <w:rsid w:val="00D64D15"/>
    <w:rsid w:val="00D65259"/>
    <w:rsid w:val="00D7002C"/>
    <w:rsid w:val="00D700CF"/>
    <w:rsid w:val="00D70D13"/>
    <w:rsid w:val="00D728D7"/>
    <w:rsid w:val="00D73498"/>
    <w:rsid w:val="00D75858"/>
    <w:rsid w:val="00D77649"/>
    <w:rsid w:val="00D77E1E"/>
    <w:rsid w:val="00D801E2"/>
    <w:rsid w:val="00D843F9"/>
    <w:rsid w:val="00D859DF"/>
    <w:rsid w:val="00D94AA2"/>
    <w:rsid w:val="00D94D5C"/>
    <w:rsid w:val="00D95DCF"/>
    <w:rsid w:val="00DA1E37"/>
    <w:rsid w:val="00DA31D2"/>
    <w:rsid w:val="00DA4F83"/>
    <w:rsid w:val="00DA5CE7"/>
    <w:rsid w:val="00DA754C"/>
    <w:rsid w:val="00DB00F7"/>
    <w:rsid w:val="00DB169D"/>
    <w:rsid w:val="00DB3531"/>
    <w:rsid w:val="00DB66B3"/>
    <w:rsid w:val="00DB7179"/>
    <w:rsid w:val="00DB7FA6"/>
    <w:rsid w:val="00DC130B"/>
    <w:rsid w:val="00DC14CE"/>
    <w:rsid w:val="00DC178A"/>
    <w:rsid w:val="00DC4D10"/>
    <w:rsid w:val="00DC501E"/>
    <w:rsid w:val="00DC528C"/>
    <w:rsid w:val="00DC5517"/>
    <w:rsid w:val="00DC686E"/>
    <w:rsid w:val="00DD248E"/>
    <w:rsid w:val="00DD2596"/>
    <w:rsid w:val="00DD38A6"/>
    <w:rsid w:val="00DD6B55"/>
    <w:rsid w:val="00DD7123"/>
    <w:rsid w:val="00DE0063"/>
    <w:rsid w:val="00DE4DC7"/>
    <w:rsid w:val="00DE5334"/>
    <w:rsid w:val="00DE73FE"/>
    <w:rsid w:val="00DF011C"/>
    <w:rsid w:val="00DF112B"/>
    <w:rsid w:val="00DF71CB"/>
    <w:rsid w:val="00DF7E76"/>
    <w:rsid w:val="00E001B1"/>
    <w:rsid w:val="00E04039"/>
    <w:rsid w:val="00E042A1"/>
    <w:rsid w:val="00E07F44"/>
    <w:rsid w:val="00E11FE7"/>
    <w:rsid w:val="00E136E5"/>
    <w:rsid w:val="00E162C5"/>
    <w:rsid w:val="00E17F11"/>
    <w:rsid w:val="00E20112"/>
    <w:rsid w:val="00E21CE7"/>
    <w:rsid w:val="00E27169"/>
    <w:rsid w:val="00E279A4"/>
    <w:rsid w:val="00E27BF5"/>
    <w:rsid w:val="00E33FD5"/>
    <w:rsid w:val="00E361E3"/>
    <w:rsid w:val="00E421F1"/>
    <w:rsid w:val="00E42788"/>
    <w:rsid w:val="00E44E27"/>
    <w:rsid w:val="00E46A1F"/>
    <w:rsid w:val="00E473B1"/>
    <w:rsid w:val="00E47B28"/>
    <w:rsid w:val="00E5019D"/>
    <w:rsid w:val="00E50879"/>
    <w:rsid w:val="00E50C7B"/>
    <w:rsid w:val="00E518F5"/>
    <w:rsid w:val="00E523FB"/>
    <w:rsid w:val="00E547AB"/>
    <w:rsid w:val="00E5762C"/>
    <w:rsid w:val="00E576EC"/>
    <w:rsid w:val="00E614F0"/>
    <w:rsid w:val="00E6709A"/>
    <w:rsid w:val="00E84178"/>
    <w:rsid w:val="00E84684"/>
    <w:rsid w:val="00E84695"/>
    <w:rsid w:val="00E907CD"/>
    <w:rsid w:val="00E93F5B"/>
    <w:rsid w:val="00E94203"/>
    <w:rsid w:val="00E94325"/>
    <w:rsid w:val="00E9491F"/>
    <w:rsid w:val="00E96179"/>
    <w:rsid w:val="00E97257"/>
    <w:rsid w:val="00EA2625"/>
    <w:rsid w:val="00EB0684"/>
    <w:rsid w:val="00EB1D57"/>
    <w:rsid w:val="00EB4681"/>
    <w:rsid w:val="00EB4A95"/>
    <w:rsid w:val="00EB5B93"/>
    <w:rsid w:val="00EB6842"/>
    <w:rsid w:val="00EB7455"/>
    <w:rsid w:val="00EC0585"/>
    <w:rsid w:val="00EC6635"/>
    <w:rsid w:val="00EC78DD"/>
    <w:rsid w:val="00EC79B4"/>
    <w:rsid w:val="00ED01AF"/>
    <w:rsid w:val="00ED06B1"/>
    <w:rsid w:val="00ED11AE"/>
    <w:rsid w:val="00EE40B9"/>
    <w:rsid w:val="00EE6F03"/>
    <w:rsid w:val="00F02489"/>
    <w:rsid w:val="00F039FB"/>
    <w:rsid w:val="00F03E7A"/>
    <w:rsid w:val="00F047AD"/>
    <w:rsid w:val="00F0742D"/>
    <w:rsid w:val="00F12818"/>
    <w:rsid w:val="00F136C8"/>
    <w:rsid w:val="00F14436"/>
    <w:rsid w:val="00F14553"/>
    <w:rsid w:val="00F1759D"/>
    <w:rsid w:val="00F177CC"/>
    <w:rsid w:val="00F22181"/>
    <w:rsid w:val="00F2409D"/>
    <w:rsid w:val="00F256FA"/>
    <w:rsid w:val="00F2745A"/>
    <w:rsid w:val="00F31815"/>
    <w:rsid w:val="00F31D9F"/>
    <w:rsid w:val="00F31E0E"/>
    <w:rsid w:val="00F324B1"/>
    <w:rsid w:val="00F35A7D"/>
    <w:rsid w:val="00F35AA3"/>
    <w:rsid w:val="00F40CD2"/>
    <w:rsid w:val="00F4110F"/>
    <w:rsid w:val="00F52B4B"/>
    <w:rsid w:val="00F5347C"/>
    <w:rsid w:val="00F5359E"/>
    <w:rsid w:val="00F55EEE"/>
    <w:rsid w:val="00F55FB6"/>
    <w:rsid w:val="00F6129A"/>
    <w:rsid w:val="00F6501E"/>
    <w:rsid w:val="00F663E2"/>
    <w:rsid w:val="00F70092"/>
    <w:rsid w:val="00F7623D"/>
    <w:rsid w:val="00F92477"/>
    <w:rsid w:val="00F93A40"/>
    <w:rsid w:val="00F97289"/>
    <w:rsid w:val="00F97AE9"/>
    <w:rsid w:val="00FA06E3"/>
    <w:rsid w:val="00FB04AC"/>
    <w:rsid w:val="00FB0D70"/>
    <w:rsid w:val="00FB3779"/>
    <w:rsid w:val="00FB3CCE"/>
    <w:rsid w:val="00FB5F12"/>
    <w:rsid w:val="00FB6CAA"/>
    <w:rsid w:val="00FC3CE3"/>
    <w:rsid w:val="00FC5FD5"/>
    <w:rsid w:val="00FD1793"/>
    <w:rsid w:val="00FD2D5D"/>
    <w:rsid w:val="00FD371A"/>
    <w:rsid w:val="00FD7632"/>
    <w:rsid w:val="00FE1E8F"/>
    <w:rsid w:val="00FE361D"/>
    <w:rsid w:val="00FF6524"/>
    <w:rsid w:val="00FF7823"/>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61E43"/>
  <w15:chartTrackingRefBased/>
  <w15:docId w15:val="{C9A47287-8CA7-4B9F-9534-AC4903AD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unhideWhenUsed/>
    <w:rsid w:val="006D35C4"/>
    <w:rPr>
      <w:sz w:val="20"/>
    </w:rPr>
  </w:style>
  <w:style w:type="character" w:customStyle="1" w:styleId="KommentartextZchn">
    <w:name w:val="Kommentartext Zchn"/>
    <w:link w:val="Kommentartext"/>
    <w:uiPriority w:val="99"/>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paragraph" w:styleId="Textkrper2">
    <w:name w:val="Body Text 2"/>
    <w:basedOn w:val="Standard"/>
    <w:link w:val="Textkrper2Zchn"/>
    <w:unhideWhenUsed/>
    <w:rsid w:val="003846BF"/>
    <w:pPr>
      <w:spacing w:line="360" w:lineRule="auto"/>
      <w:jc w:val="both"/>
    </w:pPr>
    <w:rPr>
      <w:bCs/>
      <w:color w:val="000000"/>
      <w:sz w:val="24"/>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styleId="NichtaufgelsteErwhnung">
    <w:name w:val="Unresolved Mention"/>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eumer.com" TargetMode="External"/><Relationship Id="rId2" Type="http://schemas.openxmlformats.org/officeDocument/2006/relationships/customXml" Target="../customXml/item2.xml"/><Relationship Id="rId16" Type="http://schemas.openxmlformats.org/officeDocument/2006/relationships/hyperlink" Target="https://newcloud.a1kommunikation.de/index.php/s/etvbc3mjSpEryw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86036-0970-4FAC-B4AD-6789977FE838}">
  <ds:schemaRefs>
    <ds:schemaRef ds:uri="http://schemas.openxmlformats.org/officeDocument/2006/bibliography"/>
  </ds:schemaRefs>
</ds:datastoreItem>
</file>

<file path=customXml/itemProps2.xml><?xml version="1.0" encoding="utf-8"?>
<ds:datastoreItem xmlns:ds="http://schemas.openxmlformats.org/officeDocument/2006/customXml" ds:itemID="{8D5CC8FA-2E5C-43D4-AD3D-E614DE778DA3}">
  <ds:schemaRefs>
    <ds:schemaRef ds:uri="http://schemas.openxmlformats.org/officeDocument/2006/bibliography"/>
  </ds:schemaRefs>
</ds:datastoreItem>
</file>

<file path=customXml/itemProps3.xml><?xml version="1.0" encoding="utf-8"?>
<ds:datastoreItem xmlns:ds="http://schemas.openxmlformats.org/officeDocument/2006/customXml" ds:itemID="{D9BAE1E5-AE42-4AF4-B72F-57AFEE4A90CE}">
  <ds:schemaRefs>
    <ds:schemaRef ds:uri="http://schemas.openxmlformats.org/officeDocument/2006/bibliography"/>
  </ds:schemaRefs>
</ds:datastoreItem>
</file>

<file path=customXml/itemProps4.xml><?xml version="1.0" encoding="utf-8"?>
<ds:datastoreItem xmlns:ds="http://schemas.openxmlformats.org/officeDocument/2006/customXml" ds:itemID="{906AAC8A-A75B-45E6-A4D1-1DF85524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822</Words>
  <Characters>5183</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5994</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cp:lastModifiedBy>Ludwig Kirsten</cp:lastModifiedBy>
  <cp:revision>5</cp:revision>
  <cp:lastPrinted>2017-11-30T07:55:00Z</cp:lastPrinted>
  <dcterms:created xsi:type="dcterms:W3CDTF">2023-02-02T14:28:00Z</dcterms:created>
  <dcterms:modified xsi:type="dcterms:W3CDTF">2023-02-06T10:03:00Z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83487</vt:lpwstr>
  </property>
  <property fmtid="{D5CDD505-2E9C-101B-9397-08002B2CF9AE}" pid="3" name="NXPowerLiteSettings">
    <vt:lpwstr>C7000400038000</vt:lpwstr>
  </property>
  <property fmtid="{D5CDD505-2E9C-101B-9397-08002B2CF9AE}" pid="4" name="NXPowerLiteVersion">
    <vt:lpwstr>S9.1.2</vt:lpwstr>
  </property>
</Properties>
</file>