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E4698" w14:textId="7E78C2DF" w:rsidR="005F61CB" w:rsidRPr="00BB4DAE" w:rsidRDefault="00C72E51" w:rsidP="001D1CF5">
      <w:pPr>
        <w:spacing w:line="360" w:lineRule="auto"/>
        <w:rPr>
          <w:rFonts w:cs="Arial"/>
          <w:i/>
          <w:szCs w:val="22"/>
          <w:lang w:val="en-GB"/>
        </w:rPr>
      </w:pPr>
      <w:r w:rsidRPr="00BB4DAE">
        <w:rPr>
          <w:rFonts w:cs="Arial"/>
          <w:i/>
          <w:szCs w:val="22"/>
          <w:lang w:val="en-GB"/>
        </w:rPr>
        <w:t>BEUMER Group delivers 14 high-capacity palletisers to the cement manufacturer Cruz Azul:</w:t>
      </w:r>
    </w:p>
    <w:p w14:paraId="4D674202" w14:textId="766067F6" w:rsidR="00E535FB" w:rsidRPr="00BB4DAE" w:rsidRDefault="001E07F7" w:rsidP="001D1CF5">
      <w:pPr>
        <w:spacing w:line="360" w:lineRule="auto"/>
        <w:rPr>
          <w:rFonts w:cs="Arial"/>
          <w:b/>
          <w:sz w:val="28"/>
          <w:szCs w:val="28"/>
          <w:lang w:val="en-GB"/>
        </w:rPr>
      </w:pPr>
      <w:r w:rsidRPr="00BB4DAE">
        <w:rPr>
          <w:rFonts w:cs="Arial"/>
          <w:b/>
          <w:sz w:val="28"/>
          <w:szCs w:val="28"/>
          <w:lang w:val="en-GB"/>
        </w:rPr>
        <w:t>Major order from Mexico</w:t>
      </w:r>
    </w:p>
    <w:p w14:paraId="0D5C2C42" w14:textId="77777777" w:rsidR="005612E6" w:rsidRPr="00BB4DAE" w:rsidRDefault="005612E6" w:rsidP="001D1CF5">
      <w:pPr>
        <w:spacing w:line="360" w:lineRule="auto"/>
        <w:rPr>
          <w:rFonts w:cs="Arial"/>
          <w:b/>
          <w:szCs w:val="22"/>
          <w:lang w:val="en-GB"/>
        </w:rPr>
      </w:pPr>
    </w:p>
    <w:p w14:paraId="2021422B" w14:textId="6A00B2DF" w:rsidR="001A533B" w:rsidRPr="00BB4DAE" w:rsidRDefault="00F563F3" w:rsidP="00587168">
      <w:pPr>
        <w:spacing w:line="360" w:lineRule="auto"/>
        <w:rPr>
          <w:rFonts w:cs="Arial"/>
          <w:b/>
          <w:bCs/>
          <w:color w:val="000000"/>
          <w:szCs w:val="22"/>
          <w:lang w:val="en-GB"/>
        </w:rPr>
      </w:pPr>
      <w:r w:rsidRPr="00BB4DAE">
        <w:rPr>
          <w:rFonts w:cs="Arial"/>
          <w:b/>
          <w:bCs/>
          <w:color w:val="000000"/>
          <w:szCs w:val="22"/>
          <w:lang w:val="en-GB"/>
        </w:rPr>
        <w:t xml:space="preserve">Due to legal requirements, the Mexican cement manufacturer Cruz Azul has to change its production from 50 to 25 kilogramme bags in the future. Thus, the company will have to handle twice the </w:t>
      </w:r>
      <w:proofErr w:type="gramStart"/>
      <w:r w:rsidRPr="00BB4DAE">
        <w:rPr>
          <w:rFonts w:cs="Arial"/>
          <w:b/>
          <w:bCs/>
          <w:color w:val="000000"/>
          <w:szCs w:val="22"/>
          <w:lang w:val="en-GB"/>
        </w:rPr>
        <w:t>amount</w:t>
      </w:r>
      <w:proofErr w:type="gramEnd"/>
      <w:r w:rsidRPr="00BB4DAE">
        <w:rPr>
          <w:rFonts w:cs="Arial"/>
          <w:b/>
          <w:bCs/>
          <w:color w:val="000000"/>
          <w:szCs w:val="22"/>
          <w:lang w:val="en-GB"/>
        </w:rPr>
        <w:t xml:space="preserve"> of bags while maintaining the same capacity. In order to meet this logistical challenge, Cruz Azul has commissioned BEUMER Group to supply 14 high-capacity palletisers.</w:t>
      </w:r>
    </w:p>
    <w:p w14:paraId="530E3D91" w14:textId="77777777" w:rsidR="001A533B" w:rsidRPr="00BB4DAE" w:rsidRDefault="001A533B" w:rsidP="00587168">
      <w:pPr>
        <w:spacing w:line="360" w:lineRule="auto"/>
        <w:rPr>
          <w:rFonts w:cs="Arial"/>
          <w:b/>
          <w:bCs/>
          <w:color w:val="000000"/>
          <w:szCs w:val="22"/>
          <w:lang w:val="en-GB"/>
        </w:rPr>
      </w:pPr>
    </w:p>
    <w:p w14:paraId="6B1B51AA" w14:textId="45EB2CEF" w:rsidR="005E7946" w:rsidRPr="00BB4DAE" w:rsidRDefault="00E2145F" w:rsidP="003D367F">
      <w:pPr>
        <w:spacing w:line="360" w:lineRule="auto"/>
        <w:rPr>
          <w:rFonts w:cs="Arial"/>
          <w:szCs w:val="22"/>
          <w:lang w:val="en-GB"/>
        </w:rPr>
      </w:pPr>
      <w:r w:rsidRPr="00BB4DAE">
        <w:rPr>
          <w:rFonts w:cs="Arial"/>
          <w:szCs w:val="22"/>
          <w:lang w:val="en-GB"/>
        </w:rPr>
        <w:t xml:space="preserve">The </w:t>
      </w:r>
      <w:proofErr w:type="spellStart"/>
      <w:r w:rsidRPr="00BB4DAE">
        <w:rPr>
          <w:rFonts w:cs="Arial"/>
          <w:szCs w:val="22"/>
          <w:lang w:val="en-GB"/>
        </w:rPr>
        <w:t>Cooperativa</w:t>
      </w:r>
      <w:proofErr w:type="spellEnd"/>
      <w:r w:rsidRPr="00BB4DAE">
        <w:rPr>
          <w:rFonts w:cs="Arial"/>
          <w:szCs w:val="22"/>
          <w:lang w:val="en-GB"/>
        </w:rPr>
        <w:t xml:space="preserve"> La Cruz Azul with head office in Mexico City is one of the leading cement manufacturers in Mexico. The company has four plants in the country - the main plant is located in the state of Hidalgo. In addition to cement lines, Cruz Azul also operates building material lines. What has been partly implemented in Europe and the USA for decades is now coming into effect in Mexico: The government has decided to switch from 50 to 25 kilogramme bags at the beginning of 2023. This change will be implemented in order to protect the health of the workers who have to lift and carry these bags.</w:t>
      </w:r>
    </w:p>
    <w:p w14:paraId="727F4EBE" w14:textId="3B14F9AC" w:rsidR="005E7946" w:rsidRPr="00BB4DAE" w:rsidRDefault="005E7946" w:rsidP="003D367F">
      <w:pPr>
        <w:spacing w:line="360" w:lineRule="auto"/>
        <w:rPr>
          <w:rFonts w:cs="Arial"/>
          <w:szCs w:val="22"/>
          <w:lang w:val="en-GB"/>
        </w:rPr>
      </w:pPr>
    </w:p>
    <w:p w14:paraId="6AD72DD8" w14:textId="26DB0201" w:rsidR="005E7946" w:rsidRPr="00BB4DAE" w:rsidRDefault="00427E98" w:rsidP="005E7946">
      <w:pPr>
        <w:spacing w:line="360" w:lineRule="auto"/>
        <w:rPr>
          <w:rFonts w:cs="Arial"/>
          <w:szCs w:val="22"/>
          <w:lang w:val="en-GB"/>
        </w:rPr>
      </w:pPr>
      <w:r w:rsidRPr="00BB4DAE">
        <w:rPr>
          <w:rFonts w:cs="Arial"/>
          <w:szCs w:val="22"/>
          <w:lang w:val="en-GB"/>
        </w:rPr>
        <w:t>Cruz Azul must therefore be able to bag, palletise and pack twice the quantity of cement bags in the future while maintaining the same production capacity. For example: with a total tonnage of 150 tonnes per hour, 6,000 bags currently require more than 90 pallets. A pallet has to be handled every 40 seconds. In order to meet this logistical challenge in the four plants, the manufacturer has commissioned BEUMER Group to supply 14 high-performance palletisers. One BEUMER system achieves an output of 5,500 to 6,000 bags per hour.</w:t>
      </w:r>
    </w:p>
    <w:p w14:paraId="5C06AB9B" w14:textId="77777777" w:rsidR="005E7946" w:rsidRPr="00BB4DAE" w:rsidRDefault="005E7946" w:rsidP="005E7946">
      <w:pPr>
        <w:spacing w:line="360" w:lineRule="auto"/>
        <w:rPr>
          <w:rFonts w:cs="Arial"/>
          <w:szCs w:val="22"/>
          <w:lang w:val="en-GB"/>
        </w:rPr>
      </w:pPr>
    </w:p>
    <w:p w14:paraId="0C1F0492" w14:textId="437DE4E7" w:rsidR="005E7946" w:rsidRPr="00BB4DAE" w:rsidRDefault="0070143E" w:rsidP="005E7946">
      <w:pPr>
        <w:spacing w:line="360" w:lineRule="auto"/>
        <w:rPr>
          <w:rFonts w:cs="Arial"/>
          <w:szCs w:val="22"/>
          <w:lang w:val="en-GB"/>
        </w:rPr>
      </w:pPr>
      <w:r w:rsidRPr="00BB4DAE">
        <w:rPr>
          <w:rFonts w:cs="Arial"/>
          <w:szCs w:val="22"/>
          <w:lang w:val="en-GB"/>
        </w:rPr>
        <w:t>Cruz Azul and BEUMER Group have had a trustful and successful partnership for decades. The system provider has convinced with its highly developed and sustainable technology and a sophisticated concept, which will enable the cement manufacturer to achieve the required performance in its packaging terminal.</w:t>
      </w:r>
    </w:p>
    <w:p w14:paraId="328270ED" w14:textId="513303BF" w:rsidR="00C4210A" w:rsidRPr="00BB4DAE" w:rsidRDefault="00C4210A" w:rsidP="005E7946">
      <w:pPr>
        <w:spacing w:line="360" w:lineRule="auto"/>
        <w:rPr>
          <w:rFonts w:cs="Arial"/>
          <w:szCs w:val="22"/>
          <w:lang w:val="en-GB"/>
        </w:rPr>
      </w:pPr>
    </w:p>
    <w:p w14:paraId="47449C26" w14:textId="4D994A8C" w:rsidR="003E3762" w:rsidRPr="00BB4DAE" w:rsidRDefault="002156B7" w:rsidP="003E3762">
      <w:pPr>
        <w:spacing w:line="360" w:lineRule="auto"/>
        <w:rPr>
          <w:rFonts w:cs="Arial"/>
          <w:szCs w:val="22"/>
          <w:lang w:val="en-GB"/>
        </w:rPr>
      </w:pPr>
      <w:r w:rsidRPr="00BB4DAE">
        <w:rPr>
          <w:rFonts w:cs="Arial"/>
          <w:szCs w:val="22"/>
          <w:lang w:val="en-GB"/>
        </w:rPr>
        <w:t xml:space="preserve">COVID-19 presented a particular challenge in this project. Due to the pandemic, it was not possible for BEUMER experts to be on site with the customer in person. All concepts were discussed, debated and agreed online and with the support of the local group company in </w:t>
      </w:r>
      <w:r w:rsidRPr="00BB4DAE">
        <w:rPr>
          <w:rFonts w:cs="Arial"/>
          <w:szCs w:val="22"/>
          <w:lang w:val="en-GB"/>
        </w:rPr>
        <w:lastRenderedPageBreak/>
        <w:t>Mexico City. Despite the tight supply situation, BEUMER Group plans to deliver the first five palletisers in the third quarter of 2022. The other nine machines will follow by 2023.</w:t>
      </w:r>
    </w:p>
    <w:p w14:paraId="68A18502" w14:textId="7F7B6EF1" w:rsidR="00F437E1" w:rsidRPr="00BB4DAE" w:rsidRDefault="00C06EF9" w:rsidP="00F437E1">
      <w:pPr>
        <w:spacing w:line="360" w:lineRule="auto"/>
        <w:rPr>
          <w:rFonts w:cs="Arial"/>
          <w:i/>
          <w:sz w:val="20"/>
          <w:lang w:val="en-GB"/>
        </w:rPr>
      </w:pPr>
      <w:r w:rsidRPr="00BB4DAE">
        <w:rPr>
          <w:rFonts w:cs="Arial"/>
          <w:i/>
          <w:sz w:val="20"/>
          <w:lang w:val="en-GB"/>
        </w:rPr>
        <w:t>2,</w:t>
      </w:r>
      <w:r w:rsidR="00445969">
        <w:rPr>
          <w:rFonts w:cs="Arial"/>
          <w:i/>
          <w:sz w:val="20"/>
          <w:lang w:val="en-GB"/>
        </w:rPr>
        <w:t>366</w:t>
      </w:r>
      <w:r w:rsidRPr="00BB4DAE">
        <w:rPr>
          <w:rFonts w:cs="Arial"/>
          <w:i/>
          <w:sz w:val="20"/>
          <w:lang w:val="en-GB"/>
        </w:rPr>
        <w:t xml:space="preserve"> characters incl. blanks</w:t>
      </w:r>
    </w:p>
    <w:p w14:paraId="6442B3AD" w14:textId="77777777" w:rsidR="001D3162" w:rsidRPr="00BB4DAE" w:rsidRDefault="001D3162" w:rsidP="00F437E1">
      <w:pPr>
        <w:spacing w:line="360" w:lineRule="auto"/>
        <w:rPr>
          <w:rFonts w:cs="Arial"/>
          <w:i/>
          <w:sz w:val="20"/>
          <w:lang w:val="en-GB"/>
        </w:rPr>
      </w:pPr>
    </w:p>
    <w:p w14:paraId="17789371" w14:textId="53EAEB5D" w:rsidR="00F437E1" w:rsidRPr="00BB4DAE" w:rsidRDefault="00F437E1" w:rsidP="00C06EF9">
      <w:pPr>
        <w:spacing w:line="360" w:lineRule="auto"/>
        <w:jc w:val="both"/>
        <w:rPr>
          <w:rFonts w:cs="Arial"/>
          <w:i/>
          <w:sz w:val="20"/>
          <w:lang w:val="en-GB"/>
        </w:rPr>
      </w:pPr>
      <w:r w:rsidRPr="00BB4DAE">
        <w:rPr>
          <w:rFonts w:cs="Arial"/>
          <w:b/>
          <w:i/>
          <w:sz w:val="20"/>
          <w:lang w:val="en-GB"/>
        </w:rPr>
        <w:t>Meta Title</w:t>
      </w:r>
      <w:r w:rsidRPr="00BB4DAE">
        <w:rPr>
          <w:rFonts w:cs="Arial"/>
          <w:i/>
          <w:sz w:val="20"/>
          <w:lang w:val="en-GB"/>
        </w:rPr>
        <w:t>: BEUMER Group delivers 14 high-capacity palletisers to the cement manufacturer Cruz Azul</w:t>
      </w:r>
    </w:p>
    <w:p w14:paraId="07BD173E" w14:textId="77777777" w:rsidR="00F437E1" w:rsidRPr="00BB4DAE" w:rsidRDefault="00F437E1" w:rsidP="00F437E1">
      <w:pPr>
        <w:spacing w:line="360" w:lineRule="auto"/>
        <w:rPr>
          <w:rFonts w:cs="Arial"/>
          <w:b/>
          <w:i/>
          <w:sz w:val="20"/>
          <w:lang w:val="en-GB"/>
        </w:rPr>
      </w:pPr>
    </w:p>
    <w:p w14:paraId="7C315A0B" w14:textId="14D90526" w:rsidR="00F437E1" w:rsidRPr="00BB4DAE" w:rsidRDefault="00F437E1" w:rsidP="003B6890">
      <w:pPr>
        <w:spacing w:line="360" w:lineRule="auto"/>
        <w:rPr>
          <w:rFonts w:cs="Arial"/>
          <w:i/>
          <w:sz w:val="20"/>
          <w:lang w:val="en-GB"/>
        </w:rPr>
      </w:pPr>
      <w:r w:rsidRPr="00BB4DAE">
        <w:rPr>
          <w:rFonts w:cs="Arial"/>
          <w:b/>
          <w:i/>
          <w:sz w:val="20"/>
          <w:lang w:val="en-GB"/>
        </w:rPr>
        <w:t>Meta Description</w:t>
      </w:r>
      <w:r w:rsidRPr="00BB4DAE">
        <w:rPr>
          <w:rFonts w:cs="Arial"/>
          <w:i/>
          <w:sz w:val="20"/>
          <w:lang w:val="en-GB"/>
        </w:rPr>
        <w:t>: Cement manufacturer Cruz Azul has commissioned BEUMER Group to supply 14 high-capacity palletisers to four plants in Mexico. The first machines are scheduled to be delivered in the third quarter of 2022.</w:t>
      </w:r>
    </w:p>
    <w:p w14:paraId="0C5864DD" w14:textId="77777777" w:rsidR="00F437E1" w:rsidRPr="00BB4DAE" w:rsidRDefault="00F437E1" w:rsidP="00F437E1">
      <w:pPr>
        <w:spacing w:line="360" w:lineRule="auto"/>
        <w:rPr>
          <w:rFonts w:cs="Arial"/>
          <w:i/>
          <w:sz w:val="20"/>
          <w:lang w:val="en-GB"/>
        </w:rPr>
      </w:pPr>
    </w:p>
    <w:p w14:paraId="56AA9A61" w14:textId="68CBD88C" w:rsidR="002B05D0" w:rsidRPr="00BB4DAE" w:rsidRDefault="00F437E1" w:rsidP="00E66105">
      <w:pPr>
        <w:spacing w:line="360" w:lineRule="auto"/>
        <w:rPr>
          <w:rFonts w:cs="Arial"/>
          <w:i/>
          <w:sz w:val="20"/>
          <w:lang w:val="en-GB"/>
        </w:rPr>
      </w:pPr>
      <w:r w:rsidRPr="00BB4DAE">
        <w:rPr>
          <w:rFonts w:cs="Arial"/>
          <w:b/>
          <w:i/>
          <w:sz w:val="20"/>
          <w:lang w:val="en-GB"/>
        </w:rPr>
        <w:t>Keywords</w:t>
      </w:r>
      <w:r w:rsidRPr="00BB4DAE">
        <w:rPr>
          <w:rFonts w:cs="Arial"/>
          <w:i/>
          <w:sz w:val="20"/>
          <w:lang w:val="en-GB"/>
        </w:rPr>
        <w:t xml:space="preserve">: BEUMER; </w:t>
      </w:r>
      <w:bookmarkStart w:id="0" w:name="_Hlk8134005"/>
      <w:r w:rsidRPr="00BB4DAE">
        <w:rPr>
          <w:rFonts w:cs="Arial"/>
          <w:i/>
          <w:sz w:val="20"/>
          <w:lang w:val="en-GB"/>
        </w:rPr>
        <w:t>cement manufacturer; Cruz Azul; palletising system</w:t>
      </w:r>
    </w:p>
    <w:p w14:paraId="46FA8C6C" w14:textId="77777777" w:rsidR="002B05D0" w:rsidRPr="00BB4DAE" w:rsidRDefault="002B05D0" w:rsidP="00E66105">
      <w:pPr>
        <w:spacing w:line="360" w:lineRule="auto"/>
        <w:rPr>
          <w:rFonts w:cs="Arial"/>
          <w:i/>
          <w:sz w:val="20"/>
          <w:lang w:val="en-GB"/>
        </w:rPr>
      </w:pPr>
    </w:p>
    <w:p w14:paraId="44E088F5" w14:textId="6805C564" w:rsidR="00727CC5" w:rsidRPr="00445969" w:rsidRDefault="00E36231" w:rsidP="00E44875">
      <w:pPr>
        <w:spacing w:line="360" w:lineRule="auto"/>
        <w:rPr>
          <w:rFonts w:cs="Arial"/>
          <w:b/>
          <w:bCs/>
          <w:i/>
          <w:sz w:val="20"/>
          <w:lang w:val="en-GB"/>
        </w:rPr>
      </w:pPr>
      <w:r w:rsidRPr="00BB4DAE">
        <w:rPr>
          <w:rFonts w:cs="Arial"/>
          <w:b/>
          <w:bCs/>
          <w:i/>
          <w:sz w:val="20"/>
          <w:lang w:val="en-GB"/>
        </w:rPr>
        <w:t>Social Media:</w:t>
      </w:r>
      <w:bookmarkEnd w:id="0"/>
      <w:r w:rsidR="00BB4DAE">
        <w:rPr>
          <w:rFonts w:cs="Arial"/>
          <w:b/>
          <w:bCs/>
          <w:i/>
          <w:sz w:val="20"/>
          <w:lang w:val="en-GB"/>
        </w:rPr>
        <w:t xml:space="preserve"> </w:t>
      </w:r>
      <w:r w:rsidR="006A0F3D" w:rsidRPr="00BB4DAE">
        <w:rPr>
          <w:rFonts w:cs="Arial"/>
          <w:color w:val="000000"/>
          <w:szCs w:val="22"/>
          <w:lang w:val="en-GB"/>
        </w:rPr>
        <w:t xml:space="preserve">Due to legal requirements, the Mexican cement manufacturer Cruz Azul has to change its production from 50 to 25 kilogramme bags in the future. Thus, the company will have to handle twice the </w:t>
      </w:r>
      <w:proofErr w:type="gramStart"/>
      <w:r w:rsidR="006A0F3D" w:rsidRPr="00BB4DAE">
        <w:rPr>
          <w:rFonts w:cs="Arial"/>
          <w:color w:val="000000"/>
          <w:szCs w:val="22"/>
          <w:lang w:val="en-GB"/>
        </w:rPr>
        <w:t>amount</w:t>
      </w:r>
      <w:proofErr w:type="gramEnd"/>
      <w:r w:rsidR="006A0F3D" w:rsidRPr="00BB4DAE">
        <w:rPr>
          <w:rFonts w:cs="Arial"/>
          <w:color w:val="000000"/>
          <w:szCs w:val="22"/>
          <w:lang w:val="en-GB"/>
        </w:rPr>
        <w:t xml:space="preserve"> of bags while maintaining the same product capacity. In order to meet this logistical challenge, Cruz Azul has commissioned BEUMER Group to supply 14 high-capacity palletisers. </w:t>
      </w:r>
      <w:r w:rsidR="006A0F3D" w:rsidRPr="00BB4DAE">
        <w:rPr>
          <w:rFonts w:cs="Arial"/>
          <w:szCs w:val="22"/>
          <w:lang w:val="en-GB"/>
        </w:rPr>
        <w:t>BEUMER Group plans to deliver the first five palletisers in the third quarter of 2022. The other nine machines will follow by 2023.</w:t>
      </w:r>
    </w:p>
    <w:p w14:paraId="293B5CE4" w14:textId="77777777" w:rsidR="00727CC5" w:rsidRPr="00BB4DAE" w:rsidRDefault="00727CC5" w:rsidP="00E44875">
      <w:pPr>
        <w:spacing w:line="360" w:lineRule="auto"/>
        <w:rPr>
          <w:rFonts w:cs="Arial"/>
          <w:b/>
          <w:color w:val="000000"/>
          <w:sz w:val="20"/>
        </w:rPr>
      </w:pPr>
    </w:p>
    <w:p w14:paraId="5D173B68" w14:textId="74F2FF5C" w:rsidR="00235DE3" w:rsidRPr="00BB4DAE" w:rsidRDefault="00E65939" w:rsidP="00E44875">
      <w:pPr>
        <w:spacing w:line="360" w:lineRule="auto"/>
        <w:rPr>
          <w:rFonts w:cs="Arial"/>
          <w:i/>
          <w:sz w:val="20"/>
        </w:rPr>
      </w:pPr>
      <w:r w:rsidRPr="00BB4DAE">
        <w:rPr>
          <w:rFonts w:cs="Arial"/>
          <w:b/>
          <w:color w:val="000000"/>
          <w:sz w:val="20"/>
        </w:rPr>
        <w:t>Caption:</w:t>
      </w:r>
    </w:p>
    <w:p w14:paraId="37926C38" w14:textId="6B751EB7" w:rsidR="004C0898" w:rsidRPr="00BB4DAE" w:rsidRDefault="00727CC5" w:rsidP="00E65939">
      <w:pPr>
        <w:spacing w:line="360" w:lineRule="auto"/>
        <w:rPr>
          <w:rFonts w:cs="Arial"/>
          <w:b/>
          <w:sz w:val="20"/>
        </w:rPr>
      </w:pPr>
      <w:r w:rsidRPr="00BB4DAE">
        <w:rPr>
          <w:rFonts w:cs="Arial"/>
          <w:b/>
          <w:noProof/>
          <w:sz w:val="20"/>
        </w:rPr>
        <w:drawing>
          <wp:inline distT="0" distB="0" distL="0" distR="0" wp14:anchorId="072831B8" wp14:editId="35FCA056">
            <wp:extent cx="1321388" cy="145136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email">
                      <a:extLst>
                        <a:ext uri="{28A0092B-C50C-407E-A947-70E740481C1C}">
                          <a14:useLocalDpi xmlns:a14="http://schemas.microsoft.com/office/drawing/2010/main"/>
                        </a:ext>
                      </a:extLst>
                    </a:blip>
                    <a:stretch>
                      <a:fillRect/>
                    </a:stretch>
                  </pic:blipFill>
                  <pic:spPr>
                    <a:xfrm>
                      <a:off x="0" y="0"/>
                      <a:ext cx="1321388" cy="1451361"/>
                    </a:xfrm>
                    <a:prstGeom prst="rect">
                      <a:avLst/>
                    </a:prstGeom>
                  </pic:spPr>
                </pic:pic>
              </a:graphicData>
            </a:graphic>
          </wp:inline>
        </w:drawing>
      </w:r>
    </w:p>
    <w:p w14:paraId="182125B9" w14:textId="64A738D3" w:rsidR="00816570" w:rsidRPr="00BB4DAE" w:rsidRDefault="007E55A2" w:rsidP="00A57BBB">
      <w:pPr>
        <w:spacing w:line="360" w:lineRule="auto"/>
        <w:ind w:right="-704"/>
        <w:outlineLvl w:val="0"/>
        <w:rPr>
          <w:rFonts w:cs="Arial"/>
          <w:bCs/>
          <w:sz w:val="20"/>
          <w:lang w:val="en-GB"/>
        </w:rPr>
      </w:pPr>
      <w:r w:rsidRPr="00BB4DAE">
        <w:rPr>
          <w:rFonts w:cs="Arial"/>
          <w:bCs/>
          <w:sz w:val="20"/>
          <w:lang w:val="en-GB"/>
        </w:rPr>
        <w:t xml:space="preserve">BEUMER Group delivers 14 high-capacity </w:t>
      </w:r>
      <w:proofErr w:type="gramStart"/>
      <w:r w:rsidRPr="00BB4DAE">
        <w:rPr>
          <w:rFonts w:cs="Arial"/>
          <w:bCs/>
          <w:sz w:val="20"/>
          <w:lang w:val="en-GB"/>
        </w:rPr>
        <w:t>palletiser</w:t>
      </w:r>
      <w:proofErr w:type="gramEnd"/>
      <w:r w:rsidRPr="00BB4DAE">
        <w:rPr>
          <w:rFonts w:cs="Arial"/>
          <w:bCs/>
          <w:sz w:val="20"/>
          <w:lang w:val="en-GB"/>
        </w:rPr>
        <w:t xml:space="preserve"> to Mexico. One system achieves an output of 5,500 to 6,000 bags per hour.</w:t>
      </w:r>
    </w:p>
    <w:p w14:paraId="212AA9ED" w14:textId="15A28DA8" w:rsidR="00E65939" w:rsidRPr="00BB4DAE" w:rsidRDefault="005936DE" w:rsidP="00A57BBB">
      <w:pPr>
        <w:spacing w:line="360" w:lineRule="auto"/>
        <w:ind w:right="-704"/>
        <w:outlineLvl w:val="0"/>
        <w:rPr>
          <w:rFonts w:cs="Arial"/>
          <w:sz w:val="20"/>
          <w:lang w:val="en-GB"/>
        </w:rPr>
      </w:pPr>
      <w:r w:rsidRPr="00BB4DAE">
        <w:rPr>
          <w:rFonts w:cs="Arial"/>
          <w:b/>
          <w:color w:val="000000"/>
          <w:sz w:val="20"/>
          <w:lang w:val="en-GB"/>
        </w:rPr>
        <w:t>Photo credits:</w:t>
      </w:r>
      <w:r w:rsidRPr="00BB4DAE">
        <w:rPr>
          <w:rFonts w:cs="Arial"/>
          <w:color w:val="000000"/>
          <w:sz w:val="20"/>
          <w:lang w:val="en-GB"/>
        </w:rPr>
        <w:t xml:space="preserve"> BEUMER Group GmbH &amp; Co. KG</w:t>
      </w:r>
    </w:p>
    <w:p w14:paraId="37A296F2" w14:textId="02599C28" w:rsidR="00BB4DAE" w:rsidRPr="00BB4DAE" w:rsidRDefault="00444B3E" w:rsidP="00BB4DAE">
      <w:pPr>
        <w:spacing w:line="360" w:lineRule="auto"/>
        <w:ind w:right="-704"/>
        <w:outlineLvl w:val="0"/>
        <w:rPr>
          <w:rFonts w:cs="Arial"/>
          <w:color w:val="FF0000"/>
          <w:sz w:val="28"/>
          <w:lang w:val="en-US"/>
        </w:rPr>
      </w:pPr>
      <w:r>
        <w:rPr>
          <w:rFonts w:cs="Arial"/>
          <w:b/>
          <w:color w:val="FF0000"/>
          <w:sz w:val="28"/>
          <w:lang w:val="en-US"/>
        </w:rPr>
        <w:t>The high-resolution pictures can be downloaded</w:t>
      </w:r>
      <w:r w:rsidR="00BB4DAE" w:rsidRPr="00BB4DAE">
        <w:rPr>
          <w:rFonts w:cs="Arial"/>
          <w:b/>
          <w:color w:val="FF0000"/>
          <w:sz w:val="28"/>
          <w:lang w:val="en-US"/>
        </w:rPr>
        <w:t xml:space="preserve"> </w:t>
      </w:r>
      <w:hyperlink r:id="rId12" w:history="1">
        <w:r w:rsidR="00BB4DAE" w:rsidRPr="00BB4DAE">
          <w:rPr>
            <w:rStyle w:val="Hyperlink"/>
            <w:rFonts w:ascii="Arial" w:hAnsi="Arial" w:cs="Arial"/>
            <w:b/>
            <w:sz w:val="28"/>
            <w:lang w:val="en-US"/>
          </w:rPr>
          <w:t>here</w:t>
        </w:r>
      </w:hyperlink>
      <w:r w:rsidR="00BB4DAE" w:rsidRPr="00BB4DAE">
        <w:rPr>
          <w:rFonts w:cs="Arial"/>
          <w:b/>
          <w:color w:val="FF0000"/>
          <w:sz w:val="28"/>
          <w:lang w:val="en-US"/>
        </w:rPr>
        <w:t>.</w:t>
      </w:r>
    </w:p>
    <w:p w14:paraId="09A9B2EE" w14:textId="77777777" w:rsidR="00C74C81" w:rsidRPr="00882539" w:rsidRDefault="00C74C81" w:rsidP="00C74C81">
      <w:pPr>
        <w:spacing w:line="360" w:lineRule="auto"/>
        <w:outlineLvl w:val="0"/>
        <w:rPr>
          <w:rFonts w:cs="Arial"/>
          <w:sz w:val="20"/>
          <w:lang w:val="en-GB"/>
        </w:rPr>
      </w:pPr>
      <w:r w:rsidRPr="00882539">
        <w:rPr>
          <w:rFonts w:cs="Arial"/>
          <w:sz w:val="20"/>
          <w:lang w:val="en-GB"/>
        </w:rPr>
        <w:lastRenderedPageBreak/>
        <w:t>BEUMER Group is an international leader in the manufacture of intralogistics systems for conveying, loading, palletising, packaging, sortation, and distribution. With 5,100 employees worldwide, BEUMER Group has annual sales of about EUR 1,1 billion.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4E41FD99" w14:textId="77777777" w:rsidR="00C74C81" w:rsidRPr="00882539" w:rsidRDefault="00C74C81" w:rsidP="00C74C81">
      <w:pPr>
        <w:spacing w:line="360" w:lineRule="auto"/>
        <w:ind w:right="-704"/>
        <w:outlineLvl w:val="0"/>
        <w:rPr>
          <w:rFonts w:cs="Arial"/>
          <w:sz w:val="20"/>
          <w:lang w:val="en-GB"/>
        </w:rPr>
      </w:pPr>
      <w:r w:rsidRPr="00882539">
        <w:rPr>
          <w:rFonts w:cs="Arial"/>
          <w:sz w:val="20"/>
          <w:lang w:val="en-GB"/>
        </w:rPr>
        <w:t xml:space="preserve">For more information visit </w:t>
      </w:r>
      <w:hyperlink r:id="rId13" w:history="1">
        <w:r w:rsidRPr="00882539">
          <w:rPr>
            <w:rStyle w:val="Hyperlink"/>
            <w:rFonts w:ascii="Arial" w:hAnsi="Arial" w:cs="Arial"/>
            <w:sz w:val="20"/>
            <w:lang w:val="en-GB"/>
          </w:rPr>
          <w:t>www.beumer.com</w:t>
        </w:r>
      </w:hyperlink>
      <w:r w:rsidRPr="00882539">
        <w:rPr>
          <w:rStyle w:val="Hyperlink"/>
          <w:rFonts w:ascii="Arial" w:hAnsi="Arial" w:cs="Arial"/>
          <w:sz w:val="20"/>
          <w:lang w:val="en-GB"/>
        </w:rPr>
        <w:t>.</w:t>
      </w:r>
    </w:p>
    <w:p w14:paraId="358D48E4" w14:textId="4C3E3349" w:rsidR="0067097D" w:rsidRPr="00BB4DAE" w:rsidRDefault="0067097D" w:rsidP="00C74C81">
      <w:pPr>
        <w:spacing w:line="360" w:lineRule="auto"/>
        <w:outlineLvl w:val="0"/>
        <w:rPr>
          <w:rFonts w:cs="Arial"/>
          <w:b/>
          <w:color w:val="000000"/>
          <w:sz w:val="20"/>
          <w:lang w:val="en-GB"/>
        </w:rPr>
      </w:pPr>
    </w:p>
    <w:sectPr w:rsidR="0067097D" w:rsidRPr="00BB4DAE" w:rsidSect="002F2241">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6C48" w14:textId="77777777" w:rsidR="00C82BCA" w:rsidRDefault="00C82BCA">
      <w:r>
        <w:separator/>
      </w:r>
    </w:p>
  </w:endnote>
  <w:endnote w:type="continuationSeparator" w:id="0">
    <w:p w14:paraId="37A76686" w14:textId="77777777" w:rsidR="00C82BCA" w:rsidRDefault="00C82BCA">
      <w:r>
        <w:continuationSeparator/>
      </w:r>
    </w:p>
  </w:endnote>
  <w:endnote w:type="continuationNotice" w:id="1">
    <w:p w14:paraId="3C3C6B15" w14:textId="77777777" w:rsidR="00C82BCA" w:rsidRDefault="00C82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87E9" w14:textId="77777777" w:rsidR="00A13C5C" w:rsidRPr="00383723" w:rsidRDefault="00A13C5C" w:rsidP="00A13C5C">
    <w:pPr>
      <w:rPr>
        <w:rStyle w:val="Seitenzahl"/>
        <w:sz w:val="16"/>
        <w:szCs w:val="16"/>
      </w:rPr>
    </w:pPr>
  </w:p>
  <w:p w14:paraId="1392F1F4" w14:textId="77777777" w:rsidR="00A13C5C" w:rsidRPr="00383723" w:rsidRDefault="00A13C5C" w:rsidP="00A13C5C">
    <w:pPr>
      <w:rPr>
        <w:sz w:val="16"/>
        <w:szCs w:val="16"/>
      </w:rPr>
    </w:pPr>
    <w:bookmarkStart w:id="1" w:name="_Hlk3819565"/>
    <w:r w:rsidRPr="00DA6FF9">
      <w:rPr>
        <w:b/>
        <w:sz w:val="16"/>
        <w:szCs w:val="16"/>
        <w:lang w:val="en-GB"/>
      </w:rPr>
      <w:t xml:space="preserve">PR contact BEUMER Group GmbH &amp; Co. </w:t>
    </w:r>
    <w:r>
      <w:rPr>
        <w:b/>
        <w:sz w:val="16"/>
        <w:szCs w:val="16"/>
      </w:rPr>
      <w:t>KG</w:t>
    </w:r>
    <w:r>
      <w:rPr>
        <w:b/>
        <w:sz w:val="16"/>
        <w:szCs w:val="16"/>
      </w:rPr>
      <w:br/>
      <w:t>Regina Schnathmann:</w:t>
    </w:r>
    <w:r>
      <w:rPr>
        <w:sz w:val="16"/>
        <w:szCs w:val="16"/>
      </w:rPr>
      <w:t xml:space="preserve"> Tel. + 49 (0) 2521 24 381, </w:t>
    </w:r>
    <w:hyperlink r:id="rId1" w:history="1">
      <w:r>
        <w:rPr>
          <w:rStyle w:val="Hyperlink"/>
          <w:rFonts w:ascii="Arial" w:hAnsi="Arial" w:cs="Arial"/>
          <w:sz w:val="16"/>
          <w:szCs w:val="16"/>
        </w:rPr>
        <w:t>Regina.Schnathmann@beumer.com</w:t>
      </w:r>
    </w:hyperlink>
    <w:r>
      <w:rPr>
        <w:sz w:val="16"/>
        <w:szCs w:val="16"/>
      </w:rPr>
      <w:t xml:space="preserve"> </w:t>
    </w:r>
    <w:r>
      <w:rPr>
        <w:b/>
        <w:sz w:val="16"/>
        <w:szCs w:val="16"/>
      </w:rPr>
      <w:br/>
      <w:t xml:space="preserve">Verena Breuer: </w:t>
    </w:r>
    <w:r>
      <w:rPr>
        <w:sz w:val="16"/>
        <w:szCs w:val="16"/>
      </w:rPr>
      <w:t xml:space="preserve">Tel. + 49 (0) 2521 24 317, </w:t>
    </w:r>
    <w:hyperlink r:id="rId2" w:history="1">
      <w:r>
        <w:rPr>
          <w:rStyle w:val="Hyperlink"/>
          <w:rFonts w:ascii="Arial" w:hAnsi="Arial" w:cs="Arial"/>
          <w:sz w:val="16"/>
          <w:szCs w:val="16"/>
        </w:rPr>
        <w:t>Verena.Breuer@beumer.com</w:t>
      </w:r>
    </w:hyperlink>
    <w:r>
      <w:rPr>
        <w:sz w:val="16"/>
        <w:szCs w:val="16"/>
      </w:rPr>
      <w:t xml:space="preserve">  </w:t>
    </w:r>
    <w:hyperlink r:id="rId3" w:history="1">
      <w:r>
        <w:rPr>
          <w:rStyle w:val="Hyperlink"/>
          <w:sz w:val="16"/>
          <w:szCs w:val="16"/>
        </w:rPr>
        <w:t>www.beumer.com</w:t>
      </w:r>
    </w:hyperlink>
    <w:r>
      <w:rPr>
        <w:sz w:val="16"/>
        <w:szCs w:val="16"/>
      </w:rPr>
      <w:t xml:space="preserve">   </w:t>
    </w:r>
  </w:p>
  <w:p w14:paraId="0758DE3C" w14:textId="77777777" w:rsidR="00A13C5C" w:rsidRPr="00383723" w:rsidRDefault="00A13C5C" w:rsidP="00A13C5C">
    <w:pPr>
      <w:rPr>
        <w:sz w:val="16"/>
        <w:szCs w:val="16"/>
      </w:rPr>
    </w:pPr>
  </w:p>
  <w:p w14:paraId="775246EF" w14:textId="77777777" w:rsidR="00A13C5C" w:rsidRPr="00383723" w:rsidRDefault="00A13C5C" w:rsidP="00A13C5C">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2A78464C" w14:textId="77777777" w:rsidR="00A13C5C" w:rsidRPr="00383723" w:rsidRDefault="00A13C5C" w:rsidP="00A13C5C">
    <w:pPr>
      <w:rPr>
        <w:b/>
        <w:color w:val="000000"/>
        <w:sz w:val="16"/>
        <w:szCs w:val="16"/>
      </w:rPr>
    </w:pPr>
  </w:p>
  <w:p w14:paraId="168ECF89" w14:textId="21ABED32" w:rsidR="004044B1" w:rsidRPr="00A13C5C" w:rsidRDefault="00A13C5C" w:rsidP="00A13C5C">
    <w:pPr>
      <w:rPr>
        <w:sz w:val="16"/>
        <w:szCs w:val="16"/>
        <w:lang w:val="en-US"/>
      </w:rPr>
    </w:pPr>
    <w:r w:rsidRPr="00A13C5C">
      <w:rPr>
        <w:b/>
        <w:color w:val="000000"/>
        <w:sz w:val="16"/>
        <w:szCs w:val="16"/>
        <w:lang w:val="en-US"/>
      </w:rPr>
      <w:t>Reprinting free – copy requested</w:t>
    </w:r>
    <w:bookmarkEnd w:id="1"/>
    <w:r w:rsidRPr="00A13C5C">
      <w:rPr>
        <w:b/>
        <w:color w:val="000000"/>
        <w:sz w:val="16"/>
        <w:szCs w:val="16"/>
        <w:lang w:val="en-US"/>
      </w:rPr>
      <w:tab/>
    </w:r>
    <w:r w:rsidRPr="00A13C5C">
      <w:rPr>
        <w:b/>
        <w:color w:val="000000"/>
        <w:sz w:val="16"/>
        <w:szCs w:val="16"/>
        <w:lang w:val="en-US"/>
      </w:rPr>
      <w:tab/>
    </w:r>
    <w:r w:rsidRPr="00A13C5C">
      <w:rPr>
        <w:b/>
        <w:color w:val="000000"/>
        <w:sz w:val="16"/>
        <w:szCs w:val="16"/>
        <w:lang w:val="en-US"/>
      </w:rPr>
      <w:tab/>
    </w:r>
    <w:r w:rsidRPr="00A13C5C">
      <w:rPr>
        <w:b/>
        <w:color w:val="000000"/>
        <w:sz w:val="16"/>
        <w:szCs w:val="16"/>
        <w:lang w:val="en-US"/>
      </w:rPr>
      <w:tab/>
    </w:r>
    <w:r w:rsidRPr="00A13C5C">
      <w:rPr>
        <w:b/>
        <w:color w:val="000000"/>
        <w:sz w:val="16"/>
        <w:szCs w:val="16"/>
        <w:lang w:val="en-US"/>
      </w:rPr>
      <w:tab/>
    </w:r>
    <w:r w:rsidRPr="00A13C5C">
      <w:rPr>
        <w:b/>
        <w:color w:val="000000"/>
        <w:sz w:val="16"/>
        <w:szCs w:val="16"/>
        <w:lang w:val="en-US"/>
      </w:rPr>
      <w:tab/>
    </w:r>
    <w:r w:rsidRPr="00A13C5C">
      <w:rPr>
        <w:b/>
        <w:color w:val="000000"/>
        <w:sz w:val="16"/>
        <w:szCs w:val="16"/>
        <w:lang w:val="en-US"/>
      </w:rPr>
      <w:tab/>
    </w:r>
    <w:r w:rsidRPr="00A13C5C">
      <w:rPr>
        <w:b/>
        <w:color w:val="000000"/>
        <w:sz w:val="16"/>
        <w:szCs w:val="16"/>
        <w:lang w:val="en-US"/>
      </w:rPr>
      <w:tab/>
    </w:r>
    <w:r w:rsidRPr="00A13C5C">
      <w:rPr>
        <w:sz w:val="16"/>
        <w:szCs w:val="16"/>
        <w:lang w:val="en-US"/>
      </w:rPr>
      <w:t xml:space="preserve">page  </w:t>
    </w:r>
    <w:r>
      <w:rPr>
        <w:sz w:val="16"/>
        <w:szCs w:val="16"/>
      </w:rPr>
      <w:fldChar w:fldCharType="begin"/>
    </w:r>
    <w:r w:rsidRPr="00A13C5C">
      <w:rPr>
        <w:noProof/>
        <w:sz w:val="16"/>
        <w:szCs w:val="16"/>
        <w:lang w:val="en-US"/>
      </w:rPr>
      <w:instrText xml:space="preserve"> PAGE </w:instrText>
    </w:r>
    <w:r>
      <w:fldChar w:fldCharType="separate"/>
    </w:r>
    <w:r w:rsidRPr="00A13C5C">
      <w:rPr>
        <w:lang w:val="en-US"/>
      </w:rPr>
      <w:t>2</w:t>
    </w:r>
    <w:r>
      <w:fldChar w:fldCharType="end"/>
    </w:r>
    <w:r w:rsidRPr="00A13C5C">
      <w:rPr>
        <w:sz w:val="16"/>
        <w:szCs w:val="16"/>
        <w:lang w:val="en-US"/>
      </w:rPr>
      <w:t>/</w:t>
    </w:r>
    <w:r>
      <w:rPr>
        <w:sz w:val="16"/>
        <w:szCs w:val="16"/>
      </w:rPr>
      <w:fldChar w:fldCharType="begin"/>
    </w:r>
    <w:r w:rsidRPr="00A13C5C">
      <w:rPr>
        <w:noProof/>
        <w:sz w:val="16"/>
        <w:szCs w:val="16"/>
        <w:lang w:val="en-US"/>
      </w:rPr>
      <w:instrText xml:space="preserve"> NUMPAGES </w:instrText>
    </w:r>
    <w:r>
      <w:fldChar w:fldCharType="separate"/>
    </w:r>
    <w:r w:rsidRPr="00A13C5C">
      <w:rPr>
        <w:lang w:val="en-US"/>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711F" w14:textId="488750A3" w:rsidR="004044B1" w:rsidRPr="000F2DE3" w:rsidRDefault="000F2DE3" w:rsidP="000F2DE3">
    <w:pPr>
      <w:rPr>
        <w:rStyle w:val="Seitenzahl"/>
        <w:rFonts w:ascii="Arial" w:hAnsi="Arial"/>
        <w:sz w:val="16"/>
        <w:szCs w:val="16"/>
      </w:rPr>
    </w:pPr>
    <w:proofErr w:type="spellStart"/>
    <w:r>
      <w:rPr>
        <w:b/>
        <w:color w:val="000000"/>
        <w:sz w:val="16"/>
        <w:szCs w:val="16"/>
      </w:rPr>
      <w:t>Reprinting</w:t>
    </w:r>
    <w:proofErr w:type="spellEnd"/>
    <w:r>
      <w:rPr>
        <w:b/>
        <w:color w:val="000000"/>
        <w:sz w:val="16"/>
        <w:szCs w:val="16"/>
      </w:rPr>
      <w:t xml:space="preserve"> </w:t>
    </w:r>
    <w:proofErr w:type="spellStart"/>
    <w:r>
      <w:rPr>
        <w:b/>
        <w:color w:val="000000"/>
        <w:sz w:val="16"/>
        <w:szCs w:val="16"/>
      </w:rPr>
      <w:t>free</w:t>
    </w:r>
    <w:proofErr w:type="spellEnd"/>
    <w:r>
      <w:rPr>
        <w:b/>
        <w:color w:val="000000"/>
        <w:sz w:val="16"/>
        <w:szCs w:val="16"/>
      </w:rPr>
      <w:t xml:space="preserve"> – </w:t>
    </w:r>
    <w:proofErr w:type="spellStart"/>
    <w:r>
      <w:rPr>
        <w:b/>
        <w:color w:val="000000"/>
        <w:sz w:val="16"/>
        <w:szCs w:val="16"/>
      </w:rPr>
      <w:t>copy</w:t>
    </w:r>
    <w:proofErr w:type="spellEnd"/>
    <w:r>
      <w:rPr>
        <w:b/>
        <w:color w:val="000000"/>
        <w:sz w:val="16"/>
        <w:szCs w:val="16"/>
      </w:rPr>
      <w:t xml:space="preserve"> </w:t>
    </w:r>
    <w:proofErr w:type="spellStart"/>
    <w:r>
      <w:rPr>
        <w:b/>
        <w:color w:val="000000"/>
        <w:sz w:val="16"/>
        <w:szCs w:val="16"/>
      </w:rPr>
      <w:t>requested</w:t>
    </w:r>
    <w:proofErr w:type="spellEnd"/>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proofErr w:type="spellStart"/>
    <w:r>
      <w:rPr>
        <w:sz w:val="16"/>
        <w:szCs w:val="16"/>
      </w:rPr>
      <w:t>page</w:t>
    </w:r>
    <w:proofErr w:type="spellEnd"/>
    <w:r>
      <w:rPr>
        <w:sz w:val="16"/>
        <w:szCs w:val="16"/>
      </w:rPr>
      <w:t xml:space="preserve">  </w:t>
    </w:r>
    <w:r>
      <w:rPr>
        <w:sz w:val="16"/>
        <w:szCs w:val="16"/>
      </w:rPr>
      <w:fldChar w:fldCharType="begin"/>
    </w:r>
    <w:r>
      <w:rPr>
        <w:sz w:val="16"/>
        <w:szCs w:val="16"/>
      </w:rPr>
      <w:instrText xml:space="preserve"> PAGE </w:instrText>
    </w:r>
    <w:r>
      <w:fldChar w:fldCharType="separate"/>
    </w:r>
    <w:r>
      <w:rPr>
        <w:sz w:val="16"/>
        <w:szCs w:val="16"/>
      </w:rPr>
      <w:t>2</w:t>
    </w:r>
    <w:r>
      <w:fldChar w:fldCharType="end"/>
    </w:r>
    <w:r>
      <w:rPr>
        <w:sz w:val="16"/>
        <w:szCs w:val="16"/>
      </w:rPr>
      <w:t>/</w:t>
    </w:r>
    <w:r>
      <w:rPr>
        <w:sz w:val="16"/>
        <w:szCs w:val="16"/>
      </w:rPr>
      <w:fldChar w:fldCharType="begin"/>
    </w:r>
    <w:r>
      <w:rPr>
        <w:sz w:val="16"/>
        <w:szCs w:val="16"/>
      </w:rPr>
      <w:instrText xml:space="preserve"> NUMPAGES </w:instrText>
    </w:r>
    <w:r>
      <w:fldChar w:fldCharType="separate"/>
    </w:r>
    <w:r>
      <w:rPr>
        <w:sz w:val="16"/>
        <w:szCs w:val="16"/>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E2702" w14:textId="77777777" w:rsidR="00C82BCA" w:rsidRDefault="00C82BCA">
      <w:r>
        <w:separator/>
      </w:r>
    </w:p>
  </w:footnote>
  <w:footnote w:type="continuationSeparator" w:id="0">
    <w:p w14:paraId="2C563EB9" w14:textId="77777777" w:rsidR="00C82BCA" w:rsidRDefault="00C82BCA">
      <w:r>
        <w:continuationSeparator/>
      </w:r>
    </w:p>
  </w:footnote>
  <w:footnote w:type="continuationNotice" w:id="1">
    <w:p w14:paraId="3C4B90D5" w14:textId="77777777" w:rsidR="00C82BCA" w:rsidRDefault="00C82B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2A3C" w14:textId="77777777" w:rsidR="004044B1" w:rsidRDefault="004044B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2588F0A7" w14:textId="77777777" w:rsidR="004044B1" w:rsidRDefault="004044B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9AA" w14:textId="77777777" w:rsidR="004044B1" w:rsidRDefault="00944C8D" w:rsidP="00EB0684">
    <w:pPr>
      <w:ind w:left="6237"/>
      <w:rPr>
        <w:rFonts w:cs="Arial"/>
        <w:b/>
        <w:sz w:val="40"/>
        <w:szCs w:val="40"/>
      </w:rPr>
    </w:pPr>
    <w:r>
      <w:rPr>
        <w:noProof/>
      </w:rPr>
      <w:drawing>
        <wp:anchor distT="0" distB="0" distL="114300" distR="114300" simplePos="0" relativeHeight="251658240" behindDoc="0" locked="0" layoutInCell="1" allowOverlap="1" wp14:anchorId="4D9374FF" wp14:editId="2CFC2EB5">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E2D2A" w14:textId="77777777" w:rsidR="004044B1" w:rsidRDefault="004044B1" w:rsidP="00EB0684">
    <w:pPr>
      <w:ind w:left="6521"/>
      <w:rPr>
        <w:rFonts w:cs="Arial"/>
        <w:b/>
        <w:sz w:val="40"/>
        <w:szCs w:val="40"/>
      </w:rPr>
    </w:pPr>
  </w:p>
  <w:p w14:paraId="51379F5D" w14:textId="77777777" w:rsidR="004044B1" w:rsidRPr="00DC130B" w:rsidRDefault="004044B1" w:rsidP="00EB0684">
    <w:pPr>
      <w:rPr>
        <w:rFonts w:cs="Arial"/>
        <w:b/>
        <w:sz w:val="40"/>
        <w:szCs w:val="40"/>
      </w:rPr>
    </w:pPr>
    <w:proofErr w:type="spellStart"/>
    <w:r>
      <w:rPr>
        <w:rFonts w:cs="Arial"/>
        <w:b/>
        <w:bCs/>
        <w:sz w:val="40"/>
        <w:szCs w:val="40"/>
      </w:rPr>
      <w:t>Contract</w:t>
    </w:r>
    <w:proofErr w:type="spellEnd"/>
    <w:r>
      <w:rPr>
        <w:rFonts w:cs="Arial"/>
        <w:b/>
        <w:bCs/>
        <w:sz w:val="40"/>
        <w:szCs w:val="40"/>
      </w:rPr>
      <w:t xml:space="preserve"> </w:t>
    </w:r>
    <w:proofErr w:type="spellStart"/>
    <w:r>
      <w:rPr>
        <w:rFonts w:cs="Arial"/>
        <w:b/>
        <w:bCs/>
        <w:sz w:val="40"/>
        <w:szCs w:val="40"/>
      </w:rPr>
      <w:t>announcement</w:t>
    </w:r>
    <w:proofErr w:type="spellEnd"/>
  </w:p>
  <w:p w14:paraId="5DE99D55" w14:textId="77777777" w:rsidR="004044B1" w:rsidRPr="003349BF" w:rsidRDefault="004044B1" w:rsidP="00EB0684">
    <w:pPr>
      <w:pStyle w:val="Kopfzeile"/>
    </w:pPr>
  </w:p>
  <w:p w14:paraId="6645AAF5" w14:textId="77777777" w:rsidR="004044B1" w:rsidRPr="00824466" w:rsidRDefault="004044B1" w:rsidP="00EB0684">
    <w:pPr>
      <w:pStyle w:val="Kopfzeile"/>
    </w:pPr>
  </w:p>
  <w:p w14:paraId="19BC541F" w14:textId="77777777" w:rsidR="004044B1" w:rsidRPr="00824466" w:rsidRDefault="004044B1" w:rsidP="00EB0684">
    <w:pPr>
      <w:pStyle w:val="Kopfzeile"/>
    </w:pPr>
  </w:p>
  <w:p w14:paraId="68F3D7F1" w14:textId="77777777" w:rsidR="004044B1" w:rsidRPr="00B0305A" w:rsidRDefault="004044B1" w:rsidP="00EB0684">
    <w:pPr>
      <w:pStyle w:val="Kopfzeile"/>
    </w:pPr>
  </w:p>
  <w:p w14:paraId="6DB0189B" w14:textId="77777777" w:rsidR="004044B1" w:rsidRPr="00EB0684" w:rsidRDefault="004044B1"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FE90" w14:textId="77777777" w:rsidR="004044B1" w:rsidRDefault="00944C8D" w:rsidP="00EB0684">
    <w:pPr>
      <w:ind w:left="6237"/>
      <w:rPr>
        <w:rFonts w:cs="Arial"/>
        <w:b/>
        <w:sz w:val="40"/>
        <w:szCs w:val="40"/>
      </w:rPr>
    </w:pPr>
    <w:r>
      <w:rPr>
        <w:noProof/>
      </w:rPr>
      <w:drawing>
        <wp:anchor distT="0" distB="0" distL="114300" distR="114300" simplePos="0" relativeHeight="251657216" behindDoc="0" locked="0" layoutInCell="1" allowOverlap="1" wp14:anchorId="6198A7F3" wp14:editId="386FF915">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C370" w14:textId="77777777" w:rsidR="004044B1" w:rsidRDefault="004044B1" w:rsidP="00EB0684">
    <w:pPr>
      <w:ind w:left="6521"/>
      <w:rPr>
        <w:rFonts w:cs="Arial"/>
        <w:b/>
        <w:sz w:val="40"/>
        <w:szCs w:val="40"/>
      </w:rPr>
    </w:pPr>
  </w:p>
  <w:p w14:paraId="73D77388" w14:textId="77777777" w:rsidR="004044B1" w:rsidRPr="00DC130B" w:rsidRDefault="004044B1" w:rsidP="00EB0684">
    <w:pPr>
      <w:rPr>
        <w:rFonts w:cs="Arial"/>
        <w:b/>
        <w:sz w:val="40"/>
        <w:szCs w:val="40"/>
      </w:rPr>
    </w:pPr>
    <w:proofErr w:type="spellStart"/>
    <w:r>
      <w:rPr>
        <w:rFonts w:cs="Arial"/>
        <w:b/>
        <w:bCs/>
        <w:sz w:val="40"/>
        <w:szCs w:val="40"/>
      </w:rPr>
      <w:t>Contract</w:t>
    </w:r>
    <w:proofErr w:type="spellEnd"/>
    <w:r>
      <w:rPr>
        <w:rFonts w:cs="Arial"/>
        <w:b/>
        <w:bCs/>
        <w:sz w:val="40"/>
        <w:szCs w:val="40"/>
      </w:rPr>
      <w:t xml:space="preserve"> </w:t>
    </w:r>
    <w:proofErr w:type="spellStart"/>
    <w:r>
      <w:rPr>
        <w:rFonts w:cs="Arial"/>
        <w:b/>
        <w:bCs/>
        <w:sz w:val="40"/>
        <w:szCs w:val="40"/>
      </w:rPr>
      <w:t>announcement</w:t>
    </w:r>
    <w:proofErr w:type="spellEnd"/>
  </w:p>
  <w:p w14:paraId="2B780C10" w14:textId="77777777" w:rsidR="004044B1" w:rsidRPr="003349BF" w:rsidRDefault="004044B1" w:rsidP="00EB0684">
    <w:pPr>
      <w:pStyle w:val="Kopfzeile"/>
    </w:pPr>
  </w:p>
  <w:p w14:paraId="37738BC4" w14:textId="77777777" w:rsidR="004044B1" w:rsidRPr="00824466" w:rsidRDefault="004044B1" w:rsidP="00EB0684">
    <w:pPr>
      <w:pStyle w:val="Kopfzeile"/>
    </w:pPr>
  </w:p>
  <w:p w14:paraId="66C5C2C1" w14:textId="77777777" w:rsidR="004044B1" w:rsidRPr="00824466" w:rsidRDefault="004044B1" w:rsidP="00EB0684">
    <w:pPr>
      <w:pStyle w:val="Kopfzeile"/>
    </w:pPr>
  </w:p>
  <w:p w14:paraId="4BCD5D2D" w14:textId="77777777" w:rsidR="004044B1" w:rsidRPr="00B0305A" w:rsidRDefault="004044B1" w:rsidP="00EB0684">
    <w:pPr>
      <w:pStyle w:val="Kopfzeile"/>
    </w:pPr>
  </w:p>
  <w:p w14:paraId="207C52E1" w14:textId="77777777" w:rsidR="004044B1" w:rsidRPr="00EB0684" w:rsidRDefault="004044B1"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46507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C9"/>
    <w:rsid w:val="00000157"/>
    <w:rsid w:val="00001BD0"/>
    <w:rsid w:val="00003B72"/>
    <w:rsid w:val="00004A55"/>
    <w:rsid w:val="000136DA"/>
    <w:rsid w:val="00014C6A"/>
    <w:rsid w:val="00014D3A"/>
    <w:rsid w:val="00016FB6"/>
    <w:rsid w:val="000207D9"/>
    <w:rsid w:val="000212E2"/>
    <w:rsid w:val="00024237"/>
    <w:rsid w:val="00024998"/>
    <w:rsid w:val="0002499B"/>
    <w:rsid w:val="000277D5"/>
    <w:rsid w:val="00031152"/>
    <w:rsid w:val="000311C5"/>
    <w:rsid w:val="00032F6A"/>
    <w:rsid w:val="00032FA2"/>
    <w:rsid w:val="000331E8"/>
    <w:rsid w:val="000337CF"/>
    <w:rsid w:val="00037548"/>
    <w:rsid w:val="00043EE7"/>
    <w:rsid w:val="000508F8"/>
    <w:rsid w:val="0005575A"/>
    <w:rsid w:val="00061FC4"/>
    <w:rsid w:val="000621A7"/>
    <w:rsid w:val="0006259B"/>
    <w:rsid w:val="000632FE"/>
    <w:rsid w:val="00063B5A"/>
    <w:rsid w:val="00067D1F"/>
    <w:rsid w:val="00073048"/>
    <w:rsid w:val="000740CD"/>
    <w:rsid w:val="0007787B"/>
    <w:rsid w:val="000832A9"/>
    <w:rsid w:val="00083C33"/>
    <w:rsid w:val="0008595C"/>
    <w:rsid w:val="000925A8"/>
    <w:rsid w:val="00094710"/>
    <w:rsid w:val="0009590D"/>
    <w:rsid w:val="000A0E86"/>
    <w:rsid w:val="000A3133"/>
    <w:rsid w:val="000A502D"/>
    <w:rsid w:val="000A5352"/>
    <w:rsid w:val="000B139B"/>
    <w:rsid w:val="000B2C4B"/>
    <w:rsid w:val="000B3C8C"/>
    <w:rsid w:val="000B41B9"/>
    <w:rsid w:val="000B72AD"/>
    <w:rsid w:val="000C0B81"/>
    <w:rsid w:val="000C463B"/>
    <w:rsid w:val="000C6F4E"/>
    <w:rsid w:val="000D1884"/>
    <w:rsid w:val="000D1FD3"/>
    <w:rsid w:val="000D3F73"/>
    <w:rsid w:val="000D4E0D"/>
    <w:rsid w:val="000D62B9"/>
    <w:rsid w:val="000D7358"/>
    <w:rsid w:val="000D7663"/>
    <w:rsid w:val="000E2877"/>
    <w:rsid w:val="000E3ACF"/>
    <w:rsid w:val="000E5C06"/>
    <w:rsid w:val="000E6309"/>
    <w:rsid w:val="000E71F5"/>
    <w:rsid w:val="000F1267"/>
    <w:rsid w:val="000F2DE3"/>
    <w:rsid w:val="000F38B6"/>
    <w:rsid w:val="000F4E9B"/>
    <w:rsid w:val="000F7D62"/>
    <w:rsid w:val="00104123"/>
    <w:rsid w:val="00106CB3"/>
    <w:rsid w:val="001143EE"/>
    <w:rsid w:val="00116919"/>
    <w:rsid w:val="001212E1"/>
    <w:rsid w:val="00121D7F"/>
    <w:rsid w:val="001223FC"/>
    <w:rsid w:val="001279EA"/>
    <w:rsid w:val="00127CA4"/>
    <w:rsid w:val="00130E97"/>
    <w:rsid w:val="0013274A"/>
    <w:rsid w:val="0013316A"/>
    <w:rsid w:val="00133AF7"/>
    <w:rsid w:val="00137D47"/>
    <w:rsid w:val="00140B12"/>
    <w:rsid w:val="00142CF8"/>
    <w:rsid w:val="001433C9"/>
    <w:rsid w:val="00144A9A"/>
    <w:rsid w:val="00145869"/>
    <w:rsid w:val="00146637"/>
    <w:rsid w:val="001467E0"/>
    <w:rsid w:val="00146DF4"/>
    <w:rsid w:val="00151F2A"/>
    <w:rsid w:val="001544A9"/>
    <w:rsid w:val="0015546D"/>
    <w:rsid w:val="001566D2"/>
    <w:rsid w:val="0016440F"/>
    <w:rsid w:val="00165FD7"/>
    <w:rsid w:val="001678AC"/>
    <w:rsid w:val="00173D72"/>
    <w:rsid w:val="00177128"/>
    <w:rsid w:val="0018241B"/>
    <w:rsid w:val="00182670"/>
    <w:rsid w:val="00182699"/>
    <w:rsid w:val="00186312"/>
    <w:rsid w:val="00187F5A"/>
    <w:rsid w:val="00192070"/>
    <w:rsid w:val="0019256A"/>
    <w:rsid w:val="0019318F"/>
    <w:rsid w:val="001939BD"/>
    <w:rsid w:val="00197931"/>
    <w:rsid w:val="001A09F5"/>
    <w:rsid w:val="001A313F"/>
    <w:rsid w:val="001A3F45"/>
    <w:rsid w:val="001A42FC"/>
    <w:rsid w:val="001A533B"/>
    <w:rsid w:val="001A5B27"/>
    <w:rsid w:val="001A5DAD"/>
    <w:rsid w:val="001B0BE3"/>
    <w:rsid w:val="001B28BD"/>
    <w:rsid w:val="001B2BC1"/>
    <w:rsid w:val="001B3B7C"/>
    <w:rsid w:val="001B6C83"/>
    <w:rsid w:val="001B700E"/>
    <w:rsid w:val="001C198B"/>
    <w:rsid w:val="001C2EDA"/>
    <w:rsid w:val="001C309E"/>
    <w:rsid w:val="001C602C"/>
    <w:rsid w:val="001C66EF"/>
    <w:rsid w:val="001C75C4"/>
    <w:rsid w:val="001D1CF5"/>
    <w:rsid w:val="001D3162"/>
    <w:rsid w:val="001D3658"/>
    <w:rsid w:val="001D597D"/>
    <w:rsid w:val="001D5B1E"/>
    <w:rsid w:val="001E07F7"/>
    <w:rsid w:val="001E23C8"/>
    <w:rsid w:val="001E6FA7"/>
    <w:rsid w:val="001E77A2"/>
    <w:rsid w:val="001E7FCF"/>
    <w:rsid w:val="001F0E1B"/>
    <w:rsid w:val="001F2ACF"/>
    <w:rsid w:val="001F5D20"/>
    <w:rsid w:val="001F6A36"/>
    <w:rsid w:val="001F73E5"/>
    <w:rsid w:val="001F7D80"/>
    <w:rsid w:val="001F7D90"/>
    <w:rsid w:val="00206234"/>
    <w:rsid w:val="00211ADD"/>
    <w:rsid w:val="002156B7"/>
    <w:rsid w:val="00216013"/>
    <w:rsid w:val="00221B6A"/>
    <w:rsid w:val="00222938"/>
    <w:rsid w:val="00222D65"/>
    <w:rsid w:val="00223994"/>
    <w:rsid w:val="00225076"/>
    <w:rsid w:val="002304C6"/>
    <w:rsid w:val="00231FE5"/>
    <w:rsid w:val="002322C8"/>
    <w:rsid w:val="00234CBC"/>
    <w:rsid w:val="00235DE3"/>
    <w:rsid w:val="00237641"/>
    <w:rsid w:val="00241703"/>
    <w:rsid w:val="00243FCE"/>
    <w:rsid w:val="0024648A"/>
    <w:rsid w:val="00246628"/>
    <w:rsid w:val="00251478"/>
    <w:rsid w:val="002529FB"/>
    <w:rsid w:val="00254962"/>
    <w:rsid w:val="00261D6F"/>
    <w:rsid w:val="00265358"/>
    <w:rsid w:val="0026690C"/>
    <w:rsid w:val="00267CF3"/>
    <w:rsid w:val="00270232"/>
    <w:rsid w:val="002772FA"/>
    <w:rsid w:val="00280148"/>
    <w:rsid w:val="002807C5"/>
    <w:rsid w:val="00280C9D"/>
    <w:rsid w:val="00281157"/>
    <w:rsid w:val="00284D26"/>
    <w:rsid w:val="00284E01"/>
    <w:rsid w:val="002902B7"/>
    <w:rsid w:val="00291F9E"/>
    <w:rsid w:val="00292DEC"/>
    <w:rsid w:val="002930A8"/>
    <w:rsid w:val="00293540"/>
    <w:rsid w:val="0029479D"/>
    <w:rsid w:val="00296810"/>
    <w:rsid w:val="002A1288"/>
    <w:rsid w:val="002A2213"/>
    <w:rsid w:val="002A302B"/>
    <w:rsid w:val="002A500B"/>
    <w:rsid w:val="002B05D0"/>
    <w:rsid w:val="002B132F"/>
    <w:rsid w:val="002B427B"/>
    <w:rsid w:val="002B652B"/>
    <w:rsid w:val="002C1CCC"/>
    <w:rsid w:val="002C1F17"/>
    <w:rsid w:val="002C6076"/>
    <w:rsid w:val="002D1E8E"/>
    <w:rsid w:val="002D4611"/>
    <w:rsid w:val="002D7C14"/>
    <w:rsid w:val="002E0BC1"/>
    <w:rsid w:val="002E4F13"/>
    <w:rsid w:val="002E5423"/>
    <w:rsid w:val="002E7FC3"/>
    <w:rsid w:val="002F149F"/>
    <w:rsid w:val="002F1805"/>
    <w:rsid w:val="002F2241"/>
    <w:rsid w:val="002F259B"/>
    <w:rsid w:val="002F7605"/>
    <w:rsid w:val="0030058C"/>
    <w:rsid w:val="00302C1B"/>
    <w:rsid w:val="00303A6A"/>
    <w:rsid w:val="00304E2C"/>
    <w:rsid w:val="00304EC0"/>
    <w:rsid w:val="00305A96"/>
    <w:rsid w:val="00307E39"/>
    <w:rsid w:val="0031175E"/>
    <w:rsid w:val="00311EA8"/>
    <w:rsid w:val="00313123"/>
    <w:rsid w:val="003154F4"/>
    <w:rsid w:val="00322153"/>
    <w:rsid w:val="00324AE2"/>
    <w:rsid w:val="00324E82"/>
    <w:rsid w:val="00332DD1"/>
    <w:rsid w:val="00333C67"/>
    <w:rsid w:val="003341D5"/>
    <w:rsid w:val="00335BD4"/>
    <w:rsid w:val="00344219"/>
    <w:rsid w:val="0034547D"/>
    <w:rsid w:val="003463F7"/>
    <w:rsid w:val="00346DB6"/>
    <w:rsid w:val="00350728"/>
    <w:rsid w:val="00353129"/>
    <w:rsid w:val="00355902"/>
    <w:rsid w:val="00356349"/>
    <w:rsid w:val="00356E87"/>
    <w:rsid w:val="00357178"/>
    <w:rsid w:val="00362AC2"/>
    <w:rsid w:val="00363DEC"/>
    <w:rsid w:val="00366F1C"/>
    <w:rsid w:val="00372C09"/>
    <w:rsid w:val="00376E13"/>
    <w:rsid w:val="003778E3"/>
    <w:rsid w:val="00383723"/>
    <w:rsid w:val="0039252A"/>
    <w:rsid w:val="003934C1"/>
    <w:rsid w:val="0039694F"/>
    <w:rsid w:val="003973E2"/>
    <w:rsid w:val="00397F48"/>
    <w:rsid w:val="003A08BB"/>
    <w:rsid w:val="003A1D9A"/>
    <w:rsid w:val="003A235C"/>
    <w:rsid w:val="003A240B"/>
    <w:rsid w:val="003A243D"/>
    <w:rsid w:val="003B217E"/>
    <w:rsid w:val="003B36CA"/>
    <w:rsid w:val="003B6890"/>
    <w:rsid w:val="003C154C"/>
    <w:rsid w:val="003C2CA2"/>
    <w:rsid w:val="003C310C"/>
    <w:rsid w:val="003C3368"/>
    <w:rsid w:val="003C4F03"/>
    <w:rsid w:val="003D002D"/>
    <w:rsid w:val="003D367F"/>
    <w:rsid w:val="003D3E26"/>
    <w:rsid w:val="003D7333"/>
    <w:rsid w:val="003D7BC6"/>
    <w:rsid w:val="003E3762"/>
    <w:rsid w:val="003E3BE6"/>
    <w:rsid w:val="003F0FCE"/>
    <w:rsid w:val="003F249F"/>
    <w:rsid w:val="003F325F"/>
    <w:rsid w:val="003F3B1A"/>
    <w:rsid w:val="003F414B"/>
    <w:rsid w:val="003F5C05"/>
    <w:rsid w:val="003F6C34"/>
    <w:rsid w:val="003F7F7A"/>
    <w:rsid w:val="004032DB"/>
    <w:rsid w:val="004044B1"/>
    <w:rsid w:val="004048E2"/>
    <w:rsid w:val="00405CCE"/>
    <w:rsid w:val="004115EF"/>
    <w:rsid w:val="0041648B"/>
    <w:rsid w:val="004172BE"/>
    <w:rsid w:val="004173FA"/>
    <w:rsid w:val="0042319A"/>
    <w:rsid w:val="00427E98"/>
    <w:rsid w:val="00430159"/>
    <w:rsid w:val="00430783"/>
    <w:rsid w:val="004336E8"/>
    <w:rsid w:val="0043517B"/>
    <w:rsid w:val="004357A6"/>
    <w:rsid w:val="00435CC4"/>
    <w:rsid w:val="0043735C"/>
    <w:rsid w:val="00440BE0"/>
    <w:rsid w:val="00442EF1"/>
    <w:rsid w:val="00444B3E"/>
    <w:rsid w:val="00445969"/>
    <w:rsid w:val="004501AC"/>
    <w:rsid w:val="0045155B"/>
    <w:rsid w:val="0045316A"/>
    <w:rsid w:val="00454795"/>
    <w:rsid w:val="00460BD3"/>
    <w:rsid w:val="00462C87"/>
    <w:rsid w:val="004633E7"/>
    <w:rsid w:val="004652B8"/>
    <w:rsid w:val="00475C13"/>
    <w:rsid w:val="00476A72"/>
    <w:rsid w:val="00477A91"/>
    <w:rsid w:val="00480CAC"/>
    <w:rsid w:val="00481316"/>
    <w:rsid w:val="004827D1"/>
    <w:rsid w:val="004839DC"/>
    <w:rsid w:val="004870D9"/>
    <w:rsid w:val="00490061"/>
    <w:rsid w:val="00491291"/>
    <w:rsid w:val="00494F54"/>
    <w:rsid w:val="00495673"/>
    <w:rsid w:val="004A7296"/>
    <w:rsid w:val="004B0481"/>
    <w:rsid w:val="004B1DAF"/>
    <w:rsid w:val="004B1F6E"/>
    <w:rsid w:val="004B20ED"/>
    <w:rsid w:val="004B22F4"/>
    <w:rsid w:val="004C0898"/>
    <w:rsid w:val="004C6730"/>
    <w:rsid w:val="004C771A"/>
    <w:rsid w:val="004D10E9"/>
    <w:rsid w:val="004D162E"/>
    <w:rsid w:val="004D178B"/>
    <w:rsid w:val="004D3F34"/>
    <w:rsid w:val="004D6A9D"/>
    <w:rsid w:val="004D7C3E"/>
    <w:rsid w:val="004E5001"/>
    <w:rsid w:val="004F14A9"/>
    <w:rsid w:val="004F14B0"/>
    <w:rsid w:val="004F3069"/>
    <w:rsid w:val="004F76AD"/>
    <w:rsid w:val="00502943"/>
    <w:rsid w:val="00507AA3"/>
    <w:rsid w:val="00507CD9"/>
    <w:rsid w:val="00507CE7"/>
    <w:rsid w:val="0051127A"/>
    <w:rsid w:val="00511512"/>
    <w:rsid w:val="00514B76"/>
    <w:rsid w:val="00522550"/>
    <w:rsid w:val="00523E12"/>
    <w:rsid w:val="0052429C"/>
    <w:rsid w:val="00531037"/>
    <w:rsid w:val="0053220D"/>
    <w:rsid w:val="005324E7"/>
    <w:rsid w:val="005336ED"/>
    <w:rsid w:val="005351A3"/>
    <w:rsid w:val="0053523D"/>
    <w:rsid w:val="005409D8"/>
    <w:rsid w:val="00542180"/>
    <w:rsid w:val="005425DB"/>
    <w:rsid w:val="005425E6"/>
    <w:rsid w:val="00543078"/>
    <w:rsid w:val="005512BA"/>
    <w:rsid w:val="0055264F"/>
    <w:rsid w:val="005526DA"/>
    <w:rsid w:val="00553E14"/>
    <w:rsid w:val="005543FD"/>
    <w:rsid w:val="005612E6"/>
    <w:rsid w:val="00562000"/>
    <w:rsid w:val="00563010"/>
    <w:rsid w:val="00566867"/>
    <w:rsid w:val="00566B83"/>
    <w:rsid w:val="005718AE"/>
    <w:rsid w:val="00574989"/>
    <w:rsid w:val="00576B8C"/>
    <w:rsid w:val="005827DE"/>
    <w:rsid w:val="00585273"/>
    <w:rsid w:val="00586864"/>
    <w:rsid w:val="00586BC1"/>
    <w:rsid w:val="00587168"/>
    <w:rsid w:val="005936DE"/>
    <w:rsid w:val="00593FA5"/>
    <w:rsid w:val="00595A82"/>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36CE"/>
    <w:rsid w:val="005D4612"/>
    <w:rsid w:val="005D4664"/>
    <w:rsid w:val="005D71CA"/>
    <w:rsid w:val="005D71FF"/>
    <w:rsid w:val="005E028B"/>
    <w:rsid w:val="005E3726"/>
    <w:rsid w:val="005E4B53"/>
    <w:rsid w:val="005E5E52"/>
    <w:rsid w:val="005E6489"/>
    <w:rsid w:val="005E7415"/>
    <w:rsid w:val="005E7448"/>
    <w:rsid w:val="005E7946"/>
    <w:rsid w:val="005E7DA1"/>
    <w:rsid w:val="005F120A"/>
    <w:rsid w:val="005F58C6"/>
    <w:rsid w:val="005F5ADD"/>
    <w:rsid w:val="005F61CB"/>
    <w:rsid w:val="005F7D1B"/>
    <w:rsid w:val="006018D5"/>
    <w:rsid w:val="00603EE2"/>
    <w:rsid w:val="0060462C"/>
    <w:rsid w:val="00604CCB"/>
    <w:rsid w:val="006056E6"/>
    <w:rsid w:val="006066ED"/>
    <w:rsid w:val="00606A1D"/>
    <w:rsid w:val="00607A96"/>
    <w:rsid w:val="00614321"/>
    <w:rsid w:val="00615395"/>
    <w:rsid w:val="00620F23"/>
    <w:rsid w:val="00624D58"/>
    <w:rsid w:val="0062600E"/>
    <w:rsid w:val="00631071"/>
    <w:rsid w:val="0063112C"/>
    <w:rsid w:val="0063222A"/>
    <w:rsid w:val="00632D48"/>
    <w:rsid w:val="006348EC"/>
    <w:rsid w:val="00634CB6"/>
    <w:rsid w:val="006373E7"/>
    <w:rsid w:val="00640731"/>
    <w:rsid w:val="00641AF0"/>
    <w:rsid w:val="006422D2"/>
    <w:rsid w:val="006431E3"/>
    <w:rsid w:val="00644DD2"/>
    <w:rsid w:val="00645862"/>
    <w:rsid w:val="00650AAA"/>
    <w:rsid w:val="00650C7B"/>
    <w:rsid w:val="00656596"/>
    <w:rsid w:val="00656DF1"/>
    <w:rsid w:val="00660125"/>
    <w:rsid w:val="006675A4"/>
    <w:rsid w:val="006679B2"/>
    <w:rsid w:val="00667AB9"/>
    <w:rsid w:val="0067097D"/>
    <w:rsid w:val="00670A7F"/>
    <w:rsid w:val="00673B69"/>
    <w:rsid w:val="00674486"/>
    <w:rsid w:val="0068131D"/>
    <w:rsid w:val="006818A2"/>
    <w:rsid w:val="00683A75"/>
    <w:rsid w:val="00685837"/>
    <w:rsid w:val="00691347"/>
    <w:rsid w:val="006914C3"/>
    <w:rsid w:val="006927A6"/>
    <w:rsid w:val="006954A0"/>
    <w:rsid w:val="00695818"/>
    <w:rsid w:val="006A0F3D"/>
    <w:rsid w:val="006A207C"/>
    <w:rsid w:val="006A3809"/>
    <w:rsid w:val="006A3896"/>
    <w:rsid w:val="006A6CCA"/>
    <w:rsid w:val="006B0F40"/>
    <w:rsid w:val="006B1EB0"/>
    <w:rsid w:val="006B2742"/>
    <w:rsid w:val="006B4058"/>
    <w:rsid w:val="006B40A0"/>
    <w:rsid w:val="006B6185"/>
    <w:rsid w:val="006C0080"/>
    <w:rsid w:val="006C2D1E"/>
    <w:rsid w:val="006C52A6"/>
    <w:rsid w:val="006C74BA"/>
    <w:rsid w:val="006D0762"/>
    <w:rsid w:val="006D35C4"/>
    <w:rsid w:val="006D4053"/>
    <w:rsid w:val="006E3994"/>
    <w:rsid w:val="006E4792"/>
    <w:rsid w:val="006E4794"/>
    <w:rsid w:val="006E7628"/>
    <w:rsid w:val="006E7CF9"/>
    <w:rsid w:val="006F1673"/>
    <w:rsid w:val="0070143E"/>
    <w:rsid w:val="00705162"/>
    <w:rsid w:val="00707B21"/>
    <w:rsid w:val="007135CA"/>
    <w:rsid w:val="00715032"/>
    <w:rsid w:val="00721BF6"/>
    <w:rsid w:val="00723BF5"/>
    <w:rsid w:val="00723E09"/>
    <w:rsid w:val="00725A02"/>
    <w:rsid w:val="00727892"/>
    <w:rsid w:val="00727CC5"/>
    <w:rsid w:val="00730E20"/>
    <w:rsid w:val="00734A0A"/>
    <w:rsid w:val="00734CA9"/>
    <w:rsid w:val="00735D3D"/>
    <w:rsid w:val="007377F1"/>
    <w:rsid w:val="0074148F"/>
    <w:rsid w:val="007504A3"/>
    <w:rsid w:val="00751971"/>
    <w:rsid w:val="00751EB0"/>
    <w:rsid w:val="00754C88"/>
    <w:rsid w:val="00755C5A"/>
    <w:rsid w:val="00755D12"/>
    <w:rsid w:val="0075674B"/>
    <w:rsid w:val="00757249"/>
    <w:rsid w:val="0075733C"/>
    <w:rsid w:val="00761FC3"/>
    <w:rsid w:val="00766032"/>
    <w:rsid w:val="007660B4"/>
    <w:rsid w:val="00770257"/>
    <w:rsid w:val="0077429C"/>
    <w:rsid w:val="00777626"/>
    <w:rsid w:val="00780626"/>
    <w:rsid w:val="00781EA8"/>
    <w:rsid w:val="0078585F"/>
    <w:rsid w:val="00786050"/>
    <w:rsid w:val="00786A57"/>
    <w:rsid w:val="00786BCE"/>
    <w:rsid w:val="007870C4"/>
    <w:rsid w:val="00790FF2"/>
    <w:rsid w:val="007913CA"/>
    <w:rsid w:val="00793299"/>
    <w:rsid w:val="007A0033"/>
    <w:rsid w:val="007A2222"/>
    <w:rsid w:val="007A2908"/>
    <w:rsid w:val="007A2ABE"/>
    <w:rsid w:val="007A3AC9"/>
    <w:rsid w:val="007A616A"/>
    <w:rsid w:val="007A64B3"/>
    <w:rsid w:val="007B28F0"/>
    <w:rsid w:val="007B28F7"/>
    <w:rsid w:val="007B3283"/>
    <w:rsid w:val="007B7110"/>
    <w:rsid w:val="007C2F76"/>
    <w:rsid w:val="007C32E1"/>
    <w:rsid w:val="007C33AE"/>
    <w:rsid w:val="007D2A11"/>
    <w:rsid w:val="007D73AC"/>
    <w:rsid w:val="007D7B5B"/>
    <w:rsid w:val="007D7D94"/>
    <w:rsid w:val="007E55A2"/>
    <w:rsid w:val="007E60F2"/>
    <w:rsid w:val="007E7548"/>
    <w:rsid w:val="007F26B3"/>
    <w:rsid w:val="007F3832"/>
    <w:rsid w:val="007F67DA"/>
    <w:rsid w:val="008102FE"/>
    <w:rsid w:val="00810DC6"/>
    <w:rsid w:val="00816570"/>
    <w:rsid w:val="0082067C"/>
    <w:rsid w:val="00823742"/>
    <w:rsid w:val="00830C6C"/>
    <w:rsid w:val="00831499"/>
    <w:rsid w:val="008404D3"/>
    <w:rsid w:val="008407A0"/>
    <w:rsid w:val="00842352"/>
    <w:rsid w:val="008437D6"/>
    <w:rsid w:val="00844C29"/>
    <w:rsid w:val="008462A5"/>
    <w:rsid w:val="0086220A"/>
    <w:rsid w:val="008640A5"/>
    <w:rsid w:val="00871052"/>
    <w:rsid w:val="008715AD"/>
    <w:rsid w:val="00872D27"/>
    <w:rsid w:val="0087317F"/>
    <w:rsid w:val="00886AEC"/>
    <w:rsid w:val="008909B3"/>
    <w:rsid w:val="00890FC5"/>
    <w:rsid w:val="008912B5"/>
    <w:rsid w:val="00891EF7"/>
    <w:rsid w:val="00892F2F"/>
    <w:rsid w:val="00894DD3"/>
    <w:rsid w:val="008A1476"/>
    <w:rsid w:val="008A289B"/>
    <w:rsid w:val="008A381E"/>
    <w:rsid w:val="008A47C5"/>
    <w:rsid w:val="008A4A2B"/>
    <w:rsid w:val="008A5F1A"/>
    <w:rsid w:val="008A7224"/>
    <w:rsid w:val="008A7BDC"/>
    <w:rsid w:val="008B01D9"/>
    <w:rsid w:val="008B7A6B"/>
    <w:rsid w:val="008C0A53"/>
    <w:rsid w:val="008C3844"/>
    <w:rsid w:val="008C4917"/>
    <w:rsid w:val="008C6AC5"/>
    <w:rsid w:val="008C763E"/>
    <w:rsid w:val="008D1207"/>
    <w:rsid w:val="008D5523"/>
    <w:rsid w:val="008D7C78"/>
    <w:rsid w:val="008E0026"/>
    <w:rsid w:val="008E1A76"/>
    <w:rsid w:val="008E2108"/>
    <w:rsid w:val="008E45B4"/>
    <w:rsid w:val="008E5CD5"/>
    <w:rsid w:val="008F0AB1"/>
    <w:rsid w:val="008F3DA3"/>
    <w:rsid w:val="008F57AD"/>
    <w:rsid w:val="008F594E"/>
    <w:rsid w:val="008F685A"/>
    <w:rsid w:val="008F6C28"/>
    <w:rsid w:val="008F7C29"/>
    <w:rsid w:val="00901003"/>
    <w:rsid w:val="00904630"/>
    <w:rsid w:val="00906636"/>
    <w:rsid w:val="00910BDD"/>
    <w:rsid w:val="00911943"/>
    <w:rsid w:val="00915AE0"/>
    <w:rsid w:val="00917747"/>
    <w:rsid w:val="009178D0"/>
    <w:rsid w:val="009209D1"/>
    <w:rsid w:val="009244C2"/>
    <w:rsid w:val="009246E0"/>
    <w:rsid w:val="00927232"/>
    <w:rsid w:val="0092753F"/>
    <w:rsid w:val="00933869"/>
    <w:rsid w:val="009357A9"/>
    <w:rsid w:val="00944C8D"/>
    <w:rsid w:val="00946733"/>
    <w:rsid w:val="00951410"/>
    <w:rsid w:val="00952095"/>
    <w:rsid w:val="00954BD5"/>
    <w:rsid w:val="00954EF8"/>
    <w:rsid w:val="00955634"/>
    <w:rsid w:val="0096675F"/>
    <w:rsid w:val="00966B77"/>
    <w:rsid w:val="009706A4"/>
    <w:rsid w:val="009709AC"/>
    <w:rsid w:val="00974731"/>
    <w:rsid w:val="00980DB9"/>
    <w:rsid w:val="00980E8A"/>
    <w:rsid w:val="009814CB"/>
    <w:rsid w:val="00983774"/>
    <w:rsid w:val="00985456"/>
    <w:rsid w:val="00990536"/>
    <w:rsid w:val="009937FF"/>
    <w:rsid w:val="009A2AC2"/>
    <w:rsid w:val="009A3997"/>
    <w:rsid w:val="009A3C48"/>
    <w:rsid w:val="009A6448"/>
    <w:rsid w:val="009A7A91"/>
    <w:rsid w:val="009B0422"/>
    <w:rsid w:val="009B15DD"/>
    <w:rsid w:val="009B228A"/>
    <w:rsid w:val="009B3465"/>
    <w:rsid w:val="009B48F8"/>
    <w:rsid w:val="009B6B30"/>
    <w:rsid w:val="009B6EF2"/>
    <w:rsid w:val="009C138C"/>
    <w:rsid w:val="009C34F6"/>
    <w:rsid w:val="009D064C"/>
    <w:rsid w:val="009D1C57"/>
    <w:rsid w:val="009D28FA"/>
    <w:rsid w:val="009D546A"/>
    <w:rsid w:val="009E15D2"/>
    <w:rsid w:val="009E2EA8"/>
    <w:rsid w:val="009E64D6"/>
    <w:rsid w:val="009F0565"/>
    <w:rsid w:val="009F0F08"/>
    <w:rsid w:val="009F630B"/>
    <w:rsid w:val="009F6D1F"/>
    <w:rsid w:val="009F6F4A"/>
    <w:rsid w:val="009F7195"/>
    <w:rsid w:val="00A01FB9"/>
    <w:rsid w:val="00A026A1"/>
    <w:rsid w:val="00A050DC"/>
    <w:rsid w:val="00A1116C"/>
    <w:rsid w:val="00A13AE2"/>
    <w:rsid w:val="00A13C5C"/>
    <w:rsid w:val="00A14700"/>
    <w:rsid w:val="00A147B7"/>
    <w:rsid w:val="00A20D9D"/>
    <w:rsid w:val="00A22B26"/>
    <w:rsid w:val="00A25662"/>
    <w:rsid w:val="00A33AE1"/>
    <w:rsid w:val="00A4063F"/>
    <w:rsid w:val="00A41F70"/>
    <w:rsid w:val="00A433FD"/>
    <w:rsid w:val="00A43CD0"/>
    <w:rsid w:val="00A44E35"/>
    <w:rsid w:val="00A452F5"/>
    <w:rsid w:val="00A4613C"/>
    <w:rsid w:val="00A466FD"/>
    <w:rsid w:val="00A473A9"/>
    <w:rsid w:val="00A50641"/>
    <w:rsid w:val="00A54189"/>
    <w:rsid w:val="00A56664"/>
    <w:rsid w:val="00A56F34"/>
    <w:rsid w:val="00A57BBB"/>
    <w:rsid w:val="00A57C0B"/>
    <w:rsid w:val="00A60C74"/>
    <w:rsid w:val="00A622C5"/>
    <w:rsid w:val="00A63F7E"/>
    <w:rsid w:val="00A66217"/>
    <w:rsid w:val="00A72423"/>
    <w:rsid w:val="00A7468C"/>
    <w:rsid w:val="00A74904"/>
    <w:rsid w:val="00A7600E"/>
    <w:rsid w:val="00A76670"/>
    <w:rsid w:val="00A80E0A"/>
    <w:rsid w:val="00A81BC1"/>
    <w:rsid w:val="00A84118"/>
    <w:rsid w:val="00A907AA"/>
    <w:rsid w:val="00A91315"/>
    <w:rsid w:val="00A92EEF"/>
    <w:rsid w:val="00A93542"/>
    <w:rsid w:val="00A96700"/>
    <w:rsid w:val="00A96E28"/>
    <w:rsid w:val="00AA2D62"/>
    <w:rsid w:val="00AA2E15"/>
    <w:rsid w:val="00AA5E71"/>
    <w:rsid w:val="00AA646A"/>
    <w:rsid w:val="00AA71BF"/>
    <w:rsid w:val="00AB46AF"/>
    <w:rsid w:val="00AB6E6B"/>
    <w:rsid w:val="00AC1372"/>
    <w:rsid w:val="00AC288C"/>
    <w:rsid w:val="00AC34D0"/>
    <w:rsid w:val="00AC3556"/>
    <w:rsid w:val="00AC7143"/>
    <w:rsid w:val="00AD0850"/>
    <w:rsid w:val="00AD0B9D"/>
    <w:rsid w:val="00AD31A3"/>
    <w:rsid w:val="00AD50AF"/>
    <w:rsid w:val="00AD7BF6"/>
    <w:rsid w:val="00AE054C"/>
    <w:rsid w:val="00AE2889"/>
    <w:rsid w:val="00AE460A"/>
    <w:rsid w:val="00AE4C86"/>
    <w:rsid w:val="00AF14ED"/>
    <w:rsid w:val="00AF2A0F"/>
    <w:rsid w:val="00AF4714"/>
    <w:rsid w:val="00AF5807"/>
    <w:rsid w:val="00AF6896"/>
    <w:rsid w:val="00AF6F68"/>
    <w:rsid w:val="00AF6FD3"/>
    <w:rsid w:val="00AF7AB7"/>
    <w:rsid w:val="00B006C5"/>
    <w:rsid w:val="00B00C22"/>
    <w:rsid w:val="00B0117F"/>
    <w:rsid w:val="00B01700"/>
    <w:rsid w:val="00B046F6"/>
    <w:rsid w:val="00B06DF3"/>
    <w:rsid w:val="00B07962"/>
    <w:rsid w:val="00B07CB6"/>
    <w:rsid w:val="00B103C6"/>
    <w:rsid w:val="00B10E07"/>
    <w:rsid w:val="00B115D9"/>
    <w:rsid w:val="00B1537B"/>
    <w:rsid w:val="00B15758"/>
    <w:rsid w:val="00B2042F"/>
    <w:rsid w:val="00B20442"/>
    <w:rsid w:val="00B2586B"/>
    <w:rsid w:val="00B272D6"/>
    <w:rsid w:val="00B277F8"/>
    <w:rsid w:val="00B30C7E"/>
    <w:rsid w:val="00B30D68"/>
    <w:rsid w:val="00B31734"/>
    <w:rsid w:val="00B325BC"/>
    <w:rsid w:val="00B4193B"/>
    <w:rsid w:val="00B46E80"/>
    <w:rsid w:val="00B53437"/>
    <w:rsid w:val="00B54E6B"/>
    <w:rsid w:val="00B55074"/>
    <w:rsid w:val="00B575F0"/>
    <w:rsid w:val="00B57F86"/>
    <w:rsid w:val="00B61111"/>
    <w:rsid w:val="00B617DE"/>
    <w:rsid w:val="00B633E6"/>
    <w:rsid w:val="00B67005"/>
    <w:rsid w:val="00B75640"/>
    <w:rsid w:val="00B809A9"/>
    <w:rsid w:val="00B8121C"/>
    <w:rsid w:val="00B8178D"/>
    <w:rsid w:val="00B83820"/>
    <w:rsid w:val="00B845D1"/>
    <w:rsid w:val="00B854CB"/>
    <w:rsid w:val="00B904FA"/>
    <w:rsid w:val="00B950BC"/>
    <w:rsid w:val="00B95EA0"/>
    <w:rsid w:val="00BA1BAA"/>
    <w:rsid w:val="00BA3301"/>
    <w:rsid w:val="00BA36A4"/>
    <w:rsid w:val="00BA3CD6"/>
    <w:rsid w:val="00BA456D"/>
    <w:rsid w:val="00BB1320"/>
    <w:rsid w:val="00BB198A"/>
    <w:rsid w:val="00BB2C78"/>
    <w:rsid w:val="00BB4DAE"/>
    <w:rsid w:val="00BB5045"/>
    <w:rsid w:val="00BB584B"/>
    <w:rsid w:val="00BC0B6D"/>
    <w:rsid w:val="00BC0B98"/>
    <w:rsid w:val="00BC23F5"/>
    <w:rsid w:val="00BC6686"/>
    <w:rsid w:val="00BD1633"/>
    <w:rsid w:val="00BD29F2"/>
    <w:rsid w:val="00BE11AB"/>
    <w:rsid w:val="00BE2519"/>
    <w:rsid w:val="00BE3F08"/>
    <w:rsid w:val="00BE43EE"/>
    <w:rsid w:val="00BF09CF"/>
    <w:rsid w:val="00BF3EDC"/>
    <w:rsid w:val="00BF4A93"/>
    <w:rsid w:val="00C01EF5"/>
    <w:rsid w:val="00C04D83"/>
    <w:rsid w:val="00C06EF9"/>
    <w:rsid w:val="00C073FC"/>
    <w:rsid w:val="00C11DB1"/>
    <w:rsid w:val="00C126FF"/>
    <w:rsid w:val="00C13062"/>
    <w:rsid w:val="00C140A5"/>
    <w:rsid w:val="00C170FF"/>
    <w:rsid w:val="00C171E0"/>
    <w:rsid w:val="00C2062E"/>
    <w:rsid w:val="00C2067A"/>
    <w:rsid w:val="00C23EAA"/>
    <w:rsid w:val="00C279EA"/>
    <w:rsid w:val="00C33E6D"/>
    <w:rsid w:val="00C34755"/>
    <w:rsid w:val="00C3714F"/>
    <w:rsid w:val="00C37B34"/>
    <w:rsid w:val="00C37E9C"/>
    <w:rsid w:val="00C4210A"/>
    <w:rsid w:val="00C470E6"/>
    <w:rsid w:val="00C533C4"/>
    <w:rsid w:val="00C541AA"/>
    <w:rsid w:val="00C61CA2"/>
    <w:rsid w:val="00C6671A"/>
    <w:rsid w:val="00C67F07"/>
    <w:rsid w:val="00C712E4"/>
    <w:rsid w:val="00C72BF5"/>
    <w:rsid w:val="00C72E51"/>
    <w:rsid w:val="00C74C81"/>
    <w:rsid w:val="00C76602"/>
    <w:rsid w:val="00C82BCA"/>
    <w:rsid w:val="00C82BE2"/>
    <w:rsid w:val="00C84599"/>
    <w:rsid w:val="00C84F97"/>
    <w:rsid w:val="00C85478"/>
    <w:rsid w:val="00C85534"/>
    <w:rsid w:val="00C85639"/>
    <w:rsid w:val="00C85B40"/>
    <w:rsid w:val="00C86424"/>
    <w:rsid w:val="00C86A47"/>
    <w:rsid w:val="00C914E6"/>
    <w:rsid w:val="00C96A40"/>
    <w:rsid w:val="00CA0040"/>
    <w:rsid w:val="00CA19B6"/>
    <w:rsid w:val="00CA3A65"/>
    <w:rsid w:val="00CA436E"/>
    <w:rsid w:val="00CB0F8D"/>
    <w:rsid w:val="00CB4F66"/>
    <w:rsid w:val="00CB50DE"/>
    <w:rsid w:val="00CC1221"/>
    <w:rsid w:val="00CC1878"/>
    <w:rsid w:val="00CC1DC3"/>
    <w:rsid w:val="00CC2ADC"/>
    <w:rsid w:val="00CC4A17"/>
    <w:rsid w:val="00CC5CB9"/>
    <w:rsid w:val="00CD07E6"/>
    <w:rsid w:val="00CD0E2C"/>
    <w:rsid w:val="00CD3A30"/>
    <w:rsid w:val="00CD4E57"/>
    <w:rsid w:val="00CD633E"/>
    <w:rsid w:val="00CE2E5D"/>
    <w:rsid w:val="00CE3B04"/>
    <w:rsid w:val="00CE6CBF"/>
    <w:rsid w:val="00CE75B5"/>
    <w:rsid w:val="00CE7C27"/>
    <w:rsid w:val="00CF3619"/>
    <w:rsid w:val="00D00DF6"/>
    <w:rsid w:val="00D01567"/>
    <w:rsid w:val="00D03236"/>
    <w:rsid w:val="00D046F2"/>
    <w:rsid w:val="00D05188"/>
    <w:rsid w:val="00D1059C"/>
    <w:rsid w:val="00D109E8"/>
    <w:rsid w:val="00D1279A"/>
    <w:rsid w:val="00D13F99"/>
    <w:rsid w:val="00D1799A"/>
    <w:rsid w:val="00D21193"/>
    <w:rsid w:val="00D2136C"/>
    <w:rsid w:val="00D21694"/>
    <w:rsid w:val="00D24311"/>
    <w:rsid w:val="00D2659F"/>
    <w:rsid w:val="00D267BA"/>
    <w:rsid w:val="00D32C5A"/>
    <w:rsid w:val="00D3496F"/>
    <w:rsid w:val="00D355B8"/>
    <w:rsid w:val="00D37E2A"/>
    <w:rsid w:val="00D46A67"/>
    <w:rsid w:val="00D46ACA"/>
    <w:rsid w:val="00D52F2F"/>
    <w:rsid w:val="00D5336F"/>
    <w:rsid w:val="00D53B24"/>
    <w:rsid w:val="00D5594F"/>
    <w:rsid w:val="00D6374E"/>
    <w:rsid w:val="00D638D1"/>
    <w:rsid w:val="00D64945"/>
    <w:rsid w:val="00D64D15"/>
    <w:rsid w:val="00D65836"/>
    <w:rsid w:val="00D70D13"/>
    <w:rsid w:val="00D728D7"/>
    <w:rsid w:val="00D73498"/>
    <w:rsid w:val="00D75858"/>
    <w:rsid w:val="00D77E1E"/>
    <w:rsid w:val="00D801E2"/>
    <w:rsid w:val="00D80308"/>
    <w:rsid w:val="00D80800"/>
    <w:rsid w:val="00D86014"/>
    <w:rsid w:val="00D86B7E"/>
    <w:rsid w:val="00D945F8"/>
    <w:rsid w:val="00D94D5C"/>
    <w:rsid w:val="00DA1E37"/>
    <w:rsid w:val="00DA31D2"/>
    <w:rsid w:val="00DA344E"/>
    <w:rsid w:val="00DA3C0F"/>
    <w:rsid w:val="00DA4F83"/>
    <w:rsid w:val="00DA5EB8"/>
    <w:rsid w:val="00DA754C"/>
    <w:rsid w:val="00DB7179"/>
    <w:rsid w:val="00DC130B"/>
    <w:rsid w:val="00DC14CE"/>
    <w:rsid w:val="00DC178A"/>
    <w:rsid w:val="00DC501E"/>
    <w:rsid w:val="00DC528C"/>
    <w:rsid w:val="00DC5517"/>
    <w:rsid w:val="00DC644B"/>
    <w:rsid w:val="00DD1FF6"/>
    <w:rsid w:val="00DD248E"/>
    <w:rsid w:val="00DD2672"/>
    <w:rsid w:val="00DD38A6"/>
    <w:rsid w:val="00DD46B9"/>
    <w:rsid w:val="00DD5451"/>
    <w:rsid w:val="00DD6B55"/>
    <w:rsid w:val="00DD7123"/>
    <w:rsid w:val="00DE4DC7"/>
    <w:rsid w:val="00DE7561"/>
    <w:rsid w:val="00DF011C"/>
    <w:rsid w:val="00DF112B"/>
    <w:rsid w:val="00DF3A36"/>
    <w:rsid w:val="00DF71CB"/>
    <w:rsid w:val="00E001B1"/>
    <w:rsid w:val="00E00FEB"/>
    <w:rsid w:val="00E02590"/>
    <w:rsid w:val="00E04039"/>
    <w:rsid w:val="00E061A2"/>
    <w:rsid w:val="00E11FE7"/>
    <w:rsid w:val="00E136E5"/>
    <w:rsid w:val="00E15633"/>
    <w:rsid w:val="00E16D64"/>
    <w:rsid w:val="00E17F11"/>
    <w:rsid w:val="00E20112"/>
    <w:rsid w:val="00E2145F"/>
    <w:rsid w:val="00E21CE7"/>
    <w:rsid w:val="00E24AE8"/>
    <w:rsid w:val="00E27169"/>
    <w:rsid w:val="00E279A4"/>
    <w:rsid w:val="00E27BF5"/>
    <w:rsid w:val="00E33FD5"/>
    <w:rsid w:val="00E361E3"/>
    <w:rsid w:val="00E36231"/>
    <w:rsid w:val="00E369B6"/>
    <w:rsid w:val="00E42788"/>
    <w:rsid w:val="00E43ECF"/>
    <w:rsid w:val="00E44875"/>
    <w:rsid w:val="00E44E27"/>
    <w:rsid w:val="00E46A1F"/>
    <w:rsid w:val="00E4757E"/>
    <w:rsid w:val="00E47B28"/>
    <w:rsid w:val="00E5019D"/>
    <w:rsid w:val="00E5058A"/>
    <w:rsid w:val="00E50879"/>
    <w:rsid w:val="00E51105"/>
    <w:rsid w:val="00E523FB"/>
    <w:rsid w:val="00E535FB"/>
    <w:rsid w:val="00E547AB"/>
    <w:rsid w:val="00E5762C"/>
    <w:rsid w:val="00E57845"/>
    <w:rsid w:val="00E63045"/>
    <w:rsid w:val="00E630E9"/>
    <w:rsid w:val="00E65939"/>
    <w:rsid w:val="00E66105"/>
    <w:rsid w:val="00E66A86"/>
    <w:rsid w:val="00E71D62"/>
    <w:rsid w:val="00E73C2B"/>
    <w:rsid w:val="00E73D6C"/>
    <w:rsid w:val="00E7522F"/>
    <w:rsid w:val="00E81804"/>
    <w:rsid w:val="00E83252"/>
    <w:rsid w:val="00E84178"/>
    <w:rsid w:val="00E84684"/>
    <w:rsid w:val="00E862D9"/>
    <w:rsid w:val="00E92E98"/>
    <w:rsid w:val="00E93F5B"/>
    <w:rsid w:val="00E94325"/>
    <w:rsid w:val="00E96179"/>
    <w:rsid w:val="00E966ED"/>
    <w:rsid w:val="00E96973"/>
    <w:rsid w:val="00EB0684"/>
    <w:rsid w:val="00EB1D57"/>
    <w:rsid w:val="00EB4681"/>
    <w:rsid w:val="00EC0B5D"/>
    <w:rsid w:val="00EC78DD"/>
    <w:rsid w:val="00EE40B9"/>
    <w:rsid w:val="00EE51FC"/>
    <w:rsid w:val="00EF107E"/>
    <w:rsid w:val="00F01C85"/>
    <w:rsid w:val="00F02489"/>
    <w:rsid w:val="00F039FB"/>
    <w:rsid w:val="00F047AD"/>
    <w:rsid w:val="00F121A4"/>
    <w:rsid w:val="00F12818"/>
    <w:rsid w:val="00F12E5B"/>
    <w:rsid w:val="00F136C8"/>
    <w:rsid w:val="00F14553"/>
    <w:rsid w:val="00F14580"/>
    <w:rsid w:val="00F1605B"/>
    <w:rsid w:val="00F161DE"/>
    <w:rsid w:val="00F1759D"/>
    <w:rsid w:val="00F22181"/>
    <w:rsid w:val="00F232CB"/>
    <w:rsid w:val="00F252D8"/>
    <w:rsid w:val="00F256FA"/>
    <w:rsid w:val="00F26DC2"/>
    <w:rsid w:val="00F2745A"/>
    <w:rsid w:val="00F30771"/>
    <w:rsid w:val="00F307CB"/>
    <w:rsid w:val="00F31815"/>
    <w:rsid w:val="00F31D9F"/>
    <w:rsid w:val="00F31E0E"/>
    <w:rsid w:val="00F324B1"/>
    <w:rsid w:val="00F35A7D"/>
    <w:rsid w:val="00F35AA3"/>
    <w:rsid w:val="00F40376"/>
    <w:rsid w:val="00F40CD2"/>
    <w:rsid w:val="00F4110F"/>
    <w:rsid w:val="00F437E1"/>
    <w:rsid w:val="00F44BA0"/>
    <w:rsid w:val="00F456D1"/>
    <w:rsid w:val="00F5270D"/>
    <w:rsid w:val="00F52923"/>
    <w:rsid w:val="00F52B4B"/>
    <w:rsid w:val="00F5347C"/>
    <w:rsid w:val="00F55EEE"/>
    <w:rsid w:val="00F55FB6"/>
    <w:rsid w:val="00F563F3"/>
    <w:rsid w:val="00F618C4"/>
    <w:rsid w:val="00F61FEF"/>
    <w:rsid w:val="00F6501E"/>
    <w:rsid w:val="00F663E2"/>
    <w:rsid w:val="00F70092"/>
    <w:rsid w:val="00F7623D"/>
    <w:rsid w:val="00F76DAD"/>
    <w:rsid w:val="00F842B3"/>
    <w:rsid w:val="00F848EB"/>
    <w:rsid w:val="00F91271"/>
    <w:rsid w:val="00F9182E"/>
    <w:rsid w:val="00F920F1"/>
    <w:rsid w:val="00F92477"/>
    <w:rsid w:val="00F941A5"/>
    <w:rsid w:val="00F95152"/>
    <w:rsid w:val="00F97A03"/>
    <w:rsid w:val="00FA3D55"/>
    <w:rsid w:val="00FA73C5"/>
    <w:rsid w:val="00FB04AC"/>
    <w:rsid w:val="00FB0D70"/>
    <w:rsid w:val="00FB2FAF"/>
    <w:rsid w:val="00FB3779"/>
    <w:rsid w:val="00FB5B08"/>
    <w:rsid w:val="00FB5F12"/>
    <w:rsid w:val="00FB6CAA"/>
    <w:rsid w:val="00FC5FD5"/>
    <w:rsid w:val="00FC609A"/>
    <w:rsid w:val="00FD371A"/>
    <w:rsid w:val="00FD657E"/>
    <w:rsid w:val="00FD7632"/>
    <w:rsid w:val="00FE1E8F"/>
    <w:rsid w:val="00FE2072"/>
    <w:rsid w:val="00FE5FB0"/>
    <w:rsid w:val="00FF17C2"/>
    <w:rsid w:val="00FF3878"/>
    <w:rsid w:val="00FF4CFE"/>
    <w:rsid w:val="00FF53EC"/>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74E4"/>
  <w15:chartTrackingRefBased/>
  <w15:docId w15:val="{2FAB242C-E9DA-460C-84E0-FF0A213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paragraph" w:styleId="berschrift2">
    <w:name w:val="heading 2"/>
    <w:basedOn w:val="Standard"/>
    <w:next w:val="Standard"/>
    <w:link w:val="berschrift2Zchn"/>
    <w:uiPriority w:val="9"/>
    <w:semiHidden/>
    <w:unhideWhenUsed/>
    <w:qFormat/>
    <w:rsid w:val="0045316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45316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B01700"/>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B01700"/>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B017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B01700"/>
    <w:rPr>
      <w:color w:val="800080"/>
      <w:u w:val="single"/>
    </w:rPr>
  </w:style>
  <w:style w:type="character" w:customStyle="1" w:styleId="NichtaufgelsteErwhnung1">
    <w:name w:val="Nicht aufgelöste Erwähnung1"/>
    <w:uiPriority w:val="99"/>
    <w:semiHidden/>
    <w:unhideWhenUsed/>
    <w:rsid w:val="008C4917"/>
    <w:rPr>
      <w:color w:val="808080"/>
      <w:shd w:val="clear" w:color="auto" w:fill="E6E6E6"/>
    </w:rPr>
  </w:style>
  <w:style w:type="character" w:styleId="BesuchterLink">
    <w:name w:val="FollowedHyperlink"/>
    <w:uiPriority w:val="99"/>
    <w:semiHidden/>
    <w:unhideWhenUsed/>
    <w:rsid w:val="005D36CE"/>
    <w:rPr>
      <w:color w:val="954F72"/>
      <w:u w:val="single"/>
    </w:rPr>
  </w:style>
  <w:style w:type="character" w:customStyle="1" w:styleId="NichtaufgelsteErwhnung2">
    <w:name w:val="Nicht aufgelöste Erwähnung2"/>
    <w:uiPriority w:val="99"/>
    <w:semiHidden/>
    <w:unhideWhenUsed/>
    <w:rsid w:val="004D3F34"/>
    <w:rPr>
      <w:color w:val="808080"/>
      <w:shd w:val="clear" w:color="auto" w:fill="E6E6E6"/>
    </w:rPr>
  </w:style>
  <w:style w:type="character" w:customStyle="1" w:styleId="berschrift2Zchn">
    <w:name w:val="Überschrift 2 Zchn"/>
    <w:link w:val="berschrift2"/>
    <w:uiPriority w:val="9"/>
    <w:semiHidden/>
    <w:rsid w:val="0045316A"/>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45316A"/>
    <w:rPr>
      <w:rFonts w:ascii="Cambria" w:eastAsia="Times New Roman" w:hAnsi="Cambria" w:cs="Times New Roman"/>
      <w:b/>
      <w:bCs/>
      <w:sz w:val="26"/>
      <w:szCs w:val="26"/>
    </w:rPr>
  </w:style>
  <w:style w:type="paragraph" w:styleId="StandardWeb">
    <w:name w:val="Normal (Web)"/>
    <w:basedOn w:val="Standard"/>
    <w:uiPriority w:val="99"/>
    <w:unhideWhenUsed/>
    <w:rsid w:val="00225076"/>
    <w:pPr>
      <w:spacing w:before="100" w:beforeAutospacing="1" w:after="100" w:afterAutospacing="1"/>
    </w:pPr>
    <w:rPr>
      <w:rFonts w:ascii="Times New Roman" w:hAnsi="Times New Roman"/>
      <w:sz w:val="24"/>
      <w:szCs w:val="24"/>
    </w:rPr>
  </w:style>
  <w:style w:type="character" w:customStyle="1" w:styleId="ms-rtefontsize-2">
    <w:name w:val="ms-rtefontsize-2"/>
    <w:basedOn w:val="Absatz-Standardschriftart"/>
    <w:rsid w:val="00B01700"/>
    <w:rPr>
      <w:rFonts w:ascii="Calibri" w:hAnsi="Calibri"/>
    </w:rPr>
  </w:style>
  <w:style w:type="character" w:styleId="NichtaufgelsteErwhnung">
    <w:name w:val="Unresolved Mention"/>
    <w:basedOn w:val="Absatz-Standardschriftart"/>
    <w:uiPriority w:val="99"/>
    <w:semiHidden/>
    <w:unhideWhenUsed/>
    <w:rsid w:val="001F6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5214">
      <w:bodyDiv w:val="1"/>
      <w:marLeft w:val="0"/>
      <w:marRight w:val="0"/>
      <w:marTop w:val="0"/>
      <w:marBottom w:val="0"/>
      <w:divBdr>
        <w:top w:val="none" w:sz="0" w:space="0" w:color="auto"/>
        <w:left w:val="none" w:sz="0" w:space="0" w:color="auto"/>
        <w:bottom w:val="none" w:sz="0" w:space="0" w:color="auto"/>
        <w:right w:val="none" w:sz="0" w:space="0" w:color="auto"/>
      </w:divBdr>
      <w:divsChild>
        <w:div w:id="1310132191">
          <w:marLeft w:val="0"/>
          <w:marRight w:val="0"/>
          <w:marTop w:val="0"/>
          <w:marBottom w:val="0"/>
          <w:divBdr>
            <w:top w:val="none" w:sz="0" w:space="0" w:color="auto"/>
            <w:left w:val="none" w:sz="0" w:space="0" w:color="auto"/>
            <w:bottom w:val="none" w:sz="0" w:space="0" w:color="auto"/>
            <w:right w:val="none" w:sz="0" w:space="0" w:color="auto"/>
          </w:divBdr>
          <w:divsChild>
            <w:div w:id="819690944">
              <w:marLeft w:val="0"/>
              <w:marRight w:val="0"/>
              <w:marTop w:val="0"/>
              <w:marBottom w:val="0"/>
              <w:divBdr>
                <w:top w:val="none" w:sz="0" w:space="0" w:color="auto"/>
                <w:left w:val="none" w:sz="0" w:space="0" w:color="auto"/>
                <w:bottom w:val="none" w:sz="0" w:space="0" w:color="auto"/>
                <w:right w:val="none" w:sz="0" w:space="0" w:color="auto"/>
              </w:divBdr>
              <w:divsChild>
                <w:div w:id="663557046">
                  <w:marLeft w:val="0"/>
                  <w:marRight w:val="0"/>
                  <w:marTop w:val="0"/>
                  <w:marBottom w:val="0"/>
                  <w:divBdr>
                    <w:top w:val="none" w:sz="0" w:space="0" w:color="auto"/>
                    <w:left w:val="none" w:sz="0" w:space="0" w:color="auto"/>
                    <w:bottom w:val="none" w:sz="0" w:space="0" w:color="auto"/>
                    <w:right w:val="none" w:sz="0" w:space="0" w:color="auto"/>
                  </w:divBdr>
                  <w:divsChild>
                    <w:div w:id="1671519196">
                      <w:marLeft w:val="0"/>
                      <w:marRight w:val="0"/>
                      <w:marTop w:val="0"/>
                      <w:marBottom w:val="0"/>
                      <w:divBdr>
                        <w:top w:val="none" w:sz="0" w:space="0" w:color="auto"/>
                        <w:left w:val="none" w:sz="0" w:space="0" w:color="auto"/>
                        <w:bottom w:val="none" w:sz="0" w:space="0" w:color="auto"/>
                        <w:right w:val="none" w:sz="0" w:space="0" w:color="auto"/>
                      </w:divBdr>
                      <w:divsChild>
                        <w:div w:id="1415202210">
                          <w:marLeft w:val="0"/>
                          <w:marRight w:val="0"/>
                          <w:marTop w:val="0"/>
                          <w:marBottom w:val="0"/>
                          <w:divBdr>
                            <w:top w:val="none" w:sz="0" w:space="0" w:color="auto"/>
                            <w:left w:val="none" w:sz="0" w:space="0" w:color="auto"/>
                            <w:bottom w:val="none" w:sz="0" w:space="0" w:color="auto"/>
                            <w:right w:val="none" w:sz="0" w:space="0" w:color="auto"/>
                          </w:divBdr>
                          <w:divsChild>
                            <w:div w:id="841892163">
                              <w:marLeft w:val="0"/>
                              <w:marRight w:val="0"/>
                              <w:marTop w:val="0"/>
                              <w:marBottom w:val="0"/>
                              <w:divBdr>
                                <w:top w:val="none" w:sz="0" w:space="0" w:color="auto"/>
                                <w:left w:val="none" w:sz="0" w:space="0" w:color="auto"/>
                                <w:bottom w:val="none" w:sz="0" w:space="0" w:color="auto"/>
                                <w:right w:val="none" w:sz="0" w:space="0" w:color="auto"/>
                              </w:divBdr>
                              <w:divsChild>
                                <w:div w:id="882329576">
                                  <w:marLeft w:val="0"/>
                                  <w:marRight w:val="4500"/>
                                  <w:marTop w:val="0"/>
                                  <w:marBottom w:val="0"/>
                                  <w:divBdr>
                                    <w:top w:val="none" w:sz="0" w:space="0" w:color="auto"/>
                                    <w:left w:val="none" w:sz="0" w:space="0" w:color="auto"/>
                                    <w:bottom w:val="none" w:sz="0" w:space="0" w:color="auto"/>
                                    <w:right w:val="none" w:sz="0" w:space="0" w:color="auto"/>
                                  </w:divBdr>
                                  <w:divsChild>
                                    <w:div w:id="1600717175">
                                      <w:marLeft w:val="0"/>
                                      <w:marRight w:val="0"/>
                                      <w:marTop w:val="0"/>
                                      <w:marBottom w:val="0"/>
                                      <w:divBdr>
                                        <w:top w:val="none" w:sz="0" w:space="0" w:color="auto"/>
                                        <w:left w:val="none" w:sz="0" w:space="0" w:color="auto"/>
                                        <w:bottom w:val="none" w:sz="0" w:space="0" w:color="auto"/>
                                        <w:right w:val="none" w:sz="0" w:space="0" w:color="auto"/>
                                      </w:divBdr>
                                      <w:divsChild>
                                        <w:div w:id="1450323033">
                                          <w:marLeft w:val="0"/>
                                          <w:marRight w:val="0"/>
                                          <w:marTop w:val="0"/>
                                          <w:marBottom w:val="0"/>
                                          <w:divBdr>
                                            <w:top w:val="none" w:sz="0" w:space="0" w:color="auto"/>
                                            <w:left w:val="none" w:sz="0" w:space="0" w:color="auto"/>
                                            <w:bottom w:val="none" w:sz="0" w:space="0" w:color="auto"/>
                                            <w:right w:val="none" w:sz="0" w:space="0" w:color="auto"/>
                                          </w:divBdr>
                                          <w:divsChild>
                                            <w:div w:id="12059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698091273">
      <w:bodyDiv w:val="1"/>
      <w:marLeft w:val="0"/>
      <w:marRight w:val="0"/>
      <w:marTop w:val="0"/>
      <w:marBottom w:val="0"/>
      <w:divBdr>
        <w:top w:val="none" w:sz="0" w:space="0" w:color="auto"/>
        <w:left w:val="none" w:sz="0" w:space="0" w:color="auto"/>
        <w:bottom w:val="none" w:sz="0" w:space="0" w:color="auto"/>
        <w:right w:val="none" w:sz="0" w:space="0" w:color="auto"/>
      </w:divBdr>
    </w:div>
    <w:div w:id="1849178027">
      <w:bodyDiv w:val="1"/>
      <w:marLeft w:val="0"/>
      <w:marRight w:val="0"/>
      <w:marTop w:val="0"/>
      <w:marBottom w:val="0"/>
      <w:divBdr>
        <w:top w:val="none" w:sz="0" w:space="0" w:color="auto"/>
        <w:left w:val="none" w:sz="0" w:space="0" w:color="auto"/>
        <w:bottom w:val="none" w:sz="0" w:space="0" w:color="auto"/>
        <w:right w:val="none" w:sz="0" w:space="0" w:color="auto"/>
      </w:divBdr>
      <w:divsChild>
        <w:div w:id="1051424165">
          <w:marLeft w:val="0"/>
          <w:marRight w:val="0"/>
          <w:marTop w:val="0"/>
          <w:marBottom w:val="0"/>
          <w:divBdr>
            <w:top w:val="none" w:sz="0" w:space="0" w:color="auto"/>
            <w:left w:val="none" w:sz="0" w:space="0" w:color="auto"/>
            <w:bottom w:val="none" w:sz="0" w:space="0" w:color="auto"/>
            <w:right w:val="none" w:sz="0" w:space="0" w:color="auto"/>
          </w:divBdr>
          <w:divsChild>
            <w:div w:id="809977112">
              <w:marLeft w:val="0"/>
              <w:marRight w:val="0"/>
              <w:marTop w:val="0"/>
              <w:marBottom w:val="0"/>
              <w:divBdr>
                <w:top w:val="none" w:sz="0" w:space="0" w:color="auto"/>
                <w:left w:val="none" w:sz="0" w:space="0" w:color="auto"/>
                <w:bottom w:val="none" w:sz="0" w:space="0" w:color="auto"/>
                <w:right w:val="none" w:sz="0" w:space="0" w:color="auto"/>
              </w:divBdr>
              <w:divsChild>
                <w:div w:id="776678658">
                  <w:marLeft w:val="0"/>
                  <w:marRight w:val="0"/>
                  <w:marTop w:val="0"/>
                  <w:marBottom w:val="0"/>
                  <w:divBdr>
                    <w:top w:val="none" w:sz="0" w:space="0" w:color="auto"/>
                    <w:left w:val="none" w:sz="0" w:space="0" w:color="auto"/>
                    <w:bottom w:val="none" w:sz="0" w:space="0" w:color="auto"/>
                    <w:right w:val="none" w:sz="0" w:space="0" w:color="auto"/>
                  </w:divBdr>
                  <w:divsChild>
                    <w:div w:id="477264055">
                      <w:marLeft w:val="0"/>
                      <w:marRight w:val="0"/>
                      <w:marTop w:val="0"/>
                      <w:marBottom w:val="0"/>
                      <w:divBdr>
                        <w:top w:val="none" w:sz="0" w:space="0" w:color="auto"/>
                        <w:left w:val="none" w:sz="0" w:space="0" w:color="auto"/>
                        <w:bottom w:val="none" w:sz="0" w:space="0" w:color="auto"/>
                        <w:right w:val="none" w:sz="0" w:space="0" w:color="auto"/>
                      </w:divBdr>
                      <w:divsChild>
                        <w:div w:id="555316016">
                          <w:marLeft w:val="0"/>
                          <w:marRight w:val="0"/>
                          <w:marTop w:val="0"/>
                          <w:marBottom w:val="0"/>
                          <w:divBdr>
                            <w:top w:val="none" w:sz="0" w:space="0" w:color="auto"/>
                            <w:left w:val="none" w:sz="0" w:space="0" w:color="auto"/>
                            <w:bottom w:val="none" w:sz="0" w:space="0" w:color="auto"/>
                            <w:right w:val="none" w:sz="0" w:space="0" w:color="auto"/>
                          </w:divBdr>
                          <w:divsChild>
                            <w:div w:id="1333146612">
                              <w:marLeft w:val="0"/>
                              <w:marRight w:val="0"/>
                              <w:marTop w:val="0"/>
                              <w:marBottom w:val="0"/>
                              <w:divBdr>
                                <w:top w:val="none" w:sz="0" w:space="0" w:color="auto"/>
                                <w:left w:val="none" w:sz="0" w:space="0" w:color="auto"/>
                                <w:bottom w:val="none" w:sz="0" w:space="0" w:color="auto"/>
                                <w:right w:val="none" w:sz="0" w:space="0" w:color="auto"/>
                              </w:divBdr>
                              <w:divsChild>
                                <w:div w:id="1986930553">
                                  <w:marLeft w:val="0"/>
                                  <w:marRight w:val="0"/>
                                  <w:marTop w:val="0"/>
                                  <w:marBottom w:val="0"/>
                                  <w:divBdr>
                                    <w:top w:val="none" w:sz="0" w:space="0" w:color="auto"/>
                                    <w:left w:val="none" w:sz="0" w:space="0" w:color="auto"/>
                                    <w:bottom w:val="none" w:sz="0" w:space="0" w:color="auto"/>
                                    <w:right w:val="none" w:sz="0" w:space="0" w:color="auto"/>
                                  </w:divBdr>
                                  <w:divsChild>
                                    <w:div w:id="1703240584">
                                      <w:marLeft w:val="0"/>
                                      <w:marRight w:val="0"/>
                                      <w:marTop w:val="0"/>
                                      <w:marBottom w:val="0"/>
                                      <w:divBdr>
                                        <w:top w:val="none" w:sz="0" w:space="0" w:color="auto"/>
                                        <w:left w:val="none" w:sz="0" w:space="0" w:color="auto"/>
                                        <w:bottom w:val="none" w:sz="0" w:space="0" w:color="auto"/>
                                        <w:right w:val="none" w:sz="0" w:space="0" w:color="auto"/>
                                      </w:divBdr>
                                      <w:divsChild>
                                        <w:div w:id="19691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cloud.a1kommunikation.de/index.php/s/dMvHQVqUXrouDY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8DF4A-6BA7-4561-9DF9-571F8C29905F}">
  <ds:schemaRefs>
    <ds:schemaRef ds:uri="http://schemas.openxmlformats.org/officeDocument/2006/bibliography"/>
  </ds:schemaRefs>
</ds:datastoreItem>
</file>

<file path=customXml/itemProps2.xml><?xml version="1.0" encoding="utf-8"?>
<ds:datastoreItem xmlns:ds="http://schemas.openxmlformats.org/officeDocument/2006/customXml" ds:itemID="{6D950051-3D59-4C9B-8A25-EE9EC74BDA5C}">
  <ds:schemaRefs>
    <ds:schemaRef ds:uri="http://schemas.openxmlformats.org/officeDocument/2006/bibliography"/>
  </ds:schemaRefs>
</ds:datastoreItem>
</file>

<file path=customXml/itemProps3.xml><?xml version="1.0" encoding="utf-8"?>
<ds:datastoreItem xmlns:ds="http://schemas.openxmlformats.org/officeDocument/2006/customXml" ds:itemID="{3AE4077C-5FC5-4638-84F2-6502A76F37BD}">
  <ds:schemaRefs>
    <ds:schemaRef ds:uri="http://schemas.openxmlformats.org/officeDocument/2006/bibliography"/>
  </ds:schemaRefs>
</ds:datastoreItem>
</file>

<file path=customXml/itemProps4.xml><?xml version="1.0" encoding="utf-8"?>
<ds:datastoreItem xmlns:ds="http://schemas.openxmlformats.org/officeDocument/2006/customXml" ds:itemID="{F3D1C0C6-1F49-4AEC-994C-1F0B9BAE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3709</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4289</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2883708</vt:i4>
      </vt:variant>
      <vt:variant>
        <vt:i4>0</vt:i4>
      </vt:variant>
      <vt:variant>
        <vt:i4>0</vt:i4>
      </vt:variant>
      <vt:variant>
        <vt:i4>5</vt:i4>
      </vt:variant>
      <vt:variant>
        <vt:lpwstr>https://newcloud.a1kommunikation.de/index.php/s/GysuWvAEm7nkShP</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11</cp:revision>
  <cp:lastPrinted>2020-07-23T14:11:00Z</cp:lastPrinted>
  <dcterms:created xsi:type="dcterms:W3CDTF">2022-04-05T11:58:00Z</dcterms:created>
  <dcterms:modified xsi:type="dcterms:W3CDTF">2022-07-13T12:27:00Z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54756</vt:lpwstr>
  </property>
  <property fmtid="{D5CDD505-2E9C-101B-9397-08002B2CF9AE}" pid="3" name="NXPowerLiteSettings">
    <vt:lpwstr>C7000400038000</vt:lpwstr>
  </property>
  <property fmtid="{D5CDD505-2E9C-101B-9397-08002B2CF9AE}" pid="4" name="NXPowerLiteVersion">
    <vt:lpwstr>S9.0.3</vt:lpwstr>
  </property>
</Properties>
</file>