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B3EA3" w14:textId="77777777" w:rsidR="003E2EE0" w:rsidRPr="00747C00" w:rsidRDefault="002D1083" w:rsidP="00512909">
      <w:pPr>
        <w:spacing w:line="360" w:lineRule="auto"/>
        <w:rPr>
          <w:rFonts w:cs="Arial"/>
          <w:i/>
        </w:rPr>
      </w:pPr>
      <w:r w:rsidRPr="002D1083">
        <w:rPr>
          <w:rFonts w:cs="Arial"/>
          <w:i/>
          <w:iCs/>
          <w:szCs w:val="22"/>
        </w:rPr>
        <w:t xml:space="preserve">BEUMER Group </w:t>
      </w:r>
      <w:r>
        <w:rPr>
          <w:rFonts w:cs="Arial"/>
          <w:i/>
          <w:iCs/>
          <w:szCs w:val="22"/>
        </w:rPr>
        <w:t>setzt auf</w:t>
      </w:r>
      <w:r w:rsidRPr="002D1083">
        <w:rPr>
          <w:rFonts w:cs="Arial"/>
          <w:i/>
          <w:iCs/>
          <w:szCs w:val="22"/>
        </w:rPr>
        <w:t xml:space="preserve"> effizientes Verfahren zum Gurttausch an Overland-Conveyor</w:t>
      </w:r>
      <w:r w:rsidR="000B599E">
        <w:rPr>
          <w:rFonts w:cs="Arial"/>
          <w:i/>
          <w:iCs/>
          <w:szCs w:val="22"/>
        </w:rPr>
        <w:t>:</w:t>
      </w:r>
      <w:r w:rsidR="00CE61A8" w:rsidRPr="00747C00">
        <w:rPr>
          <w:rFonts w:cs="Arial"/>
          <w:i/>
          <w:iCs/>
          <w:szCs w:val="22"/>
        </w:rPr>
        <w:t xml:space="preserve"> </w:t>
      </w:r>
    </w:p>
    <w:p w14:paraId="642EDEE3" w14:textId="77777777" w:rsidR="00D726E7" w:rsidRPr="00747C00" w:rsidRDefault="00165655" w:rsidP="003E2EE0">
      <w:pPr>
        <w:rPr>
          <w:rFonts w:cs="Arial"/>
          <w:b/>
          <w:bCs/>
          <w:sz w:val="32"/>
          <w:szCs w:val="28"/>
        </w:rPr>
      </w:pPr>
      <w:r>
        <w:rPr>
          <w:rFonts w:cs="Arial"/>
          <w:b/>
          <w:bCs/>
          <w:sz w:val="32"/>
          <w:szCs w:val="28"/>
        </w:rPr>
        <w:t>Für ein</w:t>
      </w:r>
      <w:r w:rsidR="000E1816">
        <w:rPr>
          <w:rFonts w:cs="Arial"/>
          <w:b/>
          <w:bCs/>
          <w:sz w:val="32"/>
          <w:szCs w:val="28"/>
        </w:rPr>
        <w:t xml:space="preserve"> </w:t>
      </w:r>
      <w:r w:rsidR="00D9475E">
        <w:rPr>
          <w:rFonts w:cs="Arial"/>
          <w:b/>
          <w:bCs/>
          <w:sz w:val="32"/>
          <w:szCs w:val="28"/>
        </w:rPr>
        <w:t>Maximum an Verfügbarkeit</w:t>
      </w:r>
    </w:p>
    <w:p w14:paraId="752984FA" w14:textId="77777777" w:rsidR="006743D7" w:rsidRPr="00747C00" w:rsidRDefault="006743D7" w:rsidP="003E2EE0">
      <w:pPr>
        <w:rPr>
          <w:rFonts w:cs="Arial"/>
          <w:b/>
          <w:sz w:val="28"/>
          <w:szCs w:val="28"/>
        </w:rPr>
      </w:pPr>
    </w:p>
    <w:p w14:paraId="54DF54D8" w14:textId="77777777" w:rsidR="00104AD0" w:rsidRDefault="00104AD0" w:rsidP="00C73116">
      <w:pPr>
        <w:spacing w:line="360" w:lineRule="auto"/>
        <w:rPr>
          <w:rFonts w:cs="Arial"/>
          <w:b/>
          <w:bCs/>
          <w:color w:val="000000"/>
          <w:szCs w:val="22"/>
        </w:rPr>
      </w:pPr>
    </w:p>
    <w:p w14:paraId="16C6BD36" w14:textId="77777777" w:rsidR="003720F5" w:rsidRDefault="003720F5" w:rsidP="00C73116">
      <w:pPr>
        <w:spacing w:line="360" w:lineRule="auto"/>
        <w:rPr>
          <w:rFonts w:cs="Arial"/>
          <w:b/>
          <w:bCs/>
          <w:color w:val="000000"/>
          <w:szCs w:val="22"/>
        </w:rPr>
      </w:pPr>
      <w:r>
        <w:rPr>
          <w:rFonts w:cs="Arial"/>
          <w:b/>
          <w:bCs/>
          <w:color w:val="000000"/>
          <w:szCs w:val="22"/>
        </w:rPr>
        <w:t>Für einen der führenden Zementhersteller in Thailand lieferte die BEUMER Group ein komplexes Gesamtsystem aus mehreren Gurtförderern</w:t>
      </w:r>
      <w:r w:rsidR="00A82D63">
        <w:rPr>
          <w:rFonts w:cs="Arial"/>
          <w:b/>
          <w:bCs/>
          <w:color w:val="000000"/>
          <w:szCs w:val="22"/>
        </w:rPr>
        <w:t xml:space="preserve">, um </w:t>
      </w:r>
      <w:r>
        <w:rPr>
          <w:rFonts w:cs="Arial"/>
          <w:b/>
          <w:bCs/>
          <w:color w:val="000000"/>
          <w:szCs w:val="22"/>
        </w:rPr>
        <w:t>Kalkstein vom Stein</w:t>
      </w:r>
      <w:r w:rsidRPr="002D1083">
        <w:rPr>
          <w:rFonts w:cs="Arial"/>
          <w:b/>
          <w:bCs/>
          <w:color w:val="000000"/>
          <w:szCs w:val="22"/>
        </w:rPr>
        <w:t>bruch</w:t>
      </w:r>
      <w:r>
        <w:rPr>
          <w:rFonts w:cs="Arial"/>
          <w:b/>
          <w:bCs/>
          <w:color w:val="000000"/>
          <w:szCs w:val="22"/>
        </w:rPr>
        <w:t xml:space="preserve"> zum Mischbett</w:t>
      </w:r>
      <w:r w:rsidR="00A82D63">
        <w:rPr>
          <w:rFonts w:cs="Arial"/>
          <w:b/>
          <w:bCs/>
          <w:color w:val="000000"/>
          <w:szCs w:val="22"/>
        </w:rPr>
        <w:t xml:space="preserve"> zu transportieren</w:t>
      </w:r>
      <w:r>
        <w:rPr>
          <w:rFonts w:cs="Arial"/>
          <w:b/>
          <w:bCs/>
          <w:color w:val="000000"/>
          <w:szCs w:val="22"/>
        </w:rPr>
        <w:t>.</w:t>
      </w:r>
      <w:r w:rsidR="00812B60">
        <w:rPr>
          <w:rFonts w:cs="Arial"/>
          <w:b/>
          <w:bCs/>
          <w:color w:val="000000"/>
          <w:szCs w:val="22"/>
        </w:rPr>
        <w:t xml:space="preserve"> N</w:t>
      </w:r>
      <w:r w:rsidR="00A82D63">
        <w:rPr>
          <w:rFonts w:cs="Arial"/>
          <w:b/>
          <w:bCs/>
          <w:color w:val="000000"/>
          <w:szCs w:val="22"/>
        </w:rPr>
        <w:t xml:space="preserve">ach rund vier Jahren </w:t>
      </w:r>
      <w:r w:rsidR="00812B60">
        <w:rPr>
          <w:rFonts w:cs="Arial"/>
          <w:b/>
          <w:bCs/>
          <w:color w:val="000000"/>
          <w:szCs w:val="22"/>
        </w:rPr>
        <w:t xml:space="preserve">soll </w:t>
      </w:r>
      <w:r w:rsidR="00A82D63">
        <w:rPr>
          <w:rFonts w:cs="Arial"/>
          <w:b/>
          <w:bCs/>
          <w:color w:val="000000"/>
          <w:szCs w:val="22"/>
        </w:rPr>
        <w:t xml:space="preserve">bei dem </w:t>
      </w:r>
      <w:r w:rsidR="00AC38B0">
        <w:rPr>
          <w:rFonts w:cs="Arial"/>
          <w:b/>
          <w:bCs/>
          <w:color w:val="000000"/>
          <w:szCs w:val="22"/>
        </w:rPr>
        <w:t>knapp</w:t>
      </w:r>
      <w:r w:rsidR="00812B60">
        <w:rPr>
          <w:rFonts w:cs="Arial"/>
          <w:b/>
          <w:bCs/>
          <w:color w:val="000000"/>
          <w:szCs w:val="22"/>
        </w:rPr>
        <w:t xml:space="preserve"> </w:t>
      </w:r>
      <w:r w:rsidR="00A82D63">
        <w:rPr>
          <w:rFonts w:cs="Arial"/>
          <w:b/>
          <w:bCs/>
          <w:color w:val="000000"/>
          <w:szCs w:val="22"/>
        </w:rPr>
        <w:t xml:space="preserve">3,5 Kilometer langen Overland-Conveyer </w:t>
      </w:r>
      <w:r w:rsidR="00812B60">
        <w:rPr>
          <w:rFonts w:cs="Arial"/>
          <w:b/>
          <w:bCs/>
          <w:color w:val="000000"/>
          <w:szCs w:val="22"/>
        </w:rPr>
        <w:t>der</w:t>
      </w:r>
      <w:r w:rsidR="00A82D63">
        <w:rPr>
          <w:rFonts w:cs="Arial"/>
          <w:b/>
          <w:bCs/>
          <w:color w:val="000000"/>
          <w:szCs w:val="22"/>
        </w:rPr>
        <w:t xml:space="preserve"> Gurt schnell und effizient getauscht werden. Statt die </w:t>
      </w:r>
      <w:r w:rsidR="00F16419">
        <w:rPr>
          <w:rFonts w:cs="Arial"/>
          <w:b/>
          <w:bCs/>
          <w:color w:val="000000"/>
          <w:szCs w:val="22"/>
        </w:rPr>
        <w:t xml:space="preserve">einzelnen </w:t>
      </w:r>
      <w:r w:rsidR="00A82D63">
        <w:rPr>
          <w:rFonts w:cs="Arial"/>
          <w:b/>
          <w:bCs/>
          <w:color w:val="000000"/>
          <w:szCs w:val="22"/>
        </w:rPr>
        <w:t xml:space="preserve">Gurtstücke </w:t>
      </w:r>
      <w:r w:rsidR="00F16419">
        <w:rPr>
          <w:rFonts w:cs="Arial"/>
          <w:b/>
          <w:bCs/>
          <w:color w:val="000000"/>
          <w:szCs w:val="22"/>
        </w:rPr>
        <w:t xml:space="preserve">in langen Betriebstopps </w:t>
      </w:r>
      <w:r w:rsidR="00A82D63">
        <w:rPr>
          <w:rFonts w:cs="Arial"/>
          <w:b/>
          <w:bCs/>
          <w:color w:val="000000"/>
          <w:szCs w:val="22"/>
        </w:rPr>
        <w:t xml:space="preserve">nacheinander zu </w:t>
      </w:r>
      <w:r w:rsidR="00F16419">
        <w:rPr>
          <w:rFonts w:cs="Arial"/>
          <w:b/>
          <w:bCs/>
          <w:color w:val="000000"/>
          <w:szCs w:val="22"/>
        </w:rPr>
        <w:t>wechseln</w:t>
      </w:r>
      <w:r w:rsidR="00A82D63">
        <w:rPr>
          <w:rFonts w:cs="Arial"/>
          <w:b/>
          <w:bCs/>
          <w:color w:val="000000"/>
          <w:szCs w:val="22"/>
        </w:rPr>
        <w:t>, setzt die BEUME</w:t>
      </w:r>
      <w:r w:rsidR="00F16419">
        <w:rPr>
          <w:rFonts w:cs="Arial"/>
          <w:b/>
          <w:bCs/>
          <w:color w:val="000000"/>
          <w:szCs w:val="22"/>
        </w:rPr>
        <w:t>R</w:t>
      </w:r>
      <w:r w:rsidR="00A82D63">
        <w:rPr>
          <w:rFonts w:cs="Arial"/>
          <w:b/>
          <w:bCs/>
          <w:color w:val="000000"/>
          <w:szCs w:val="22"/>
        </w:rPr>
        <w:t xml:space="preserve"> Group auf ein Verfahren, mit dem sich das Band in einem Rutsch in die Anlage </w:t>
      </w:r>
      <w:r w:rsidR="00F16419">
        <w:rPr>
          <w:rFonts w:cs="Arial"/>
          <w:b/>
          <w:bCs/>
          <w:color w:val="000000"/>
          <w:szCs w:val="22"/>
        </w:rPr>
        <w:t>hinein</w:t>
      </w:r>
      <w:r w:rsidR="00A82D63">
        <w:rPr>
          <w:rFonts w:cs="Arial"/>
          <w:b/>
          <w:bCs/>
          <w:color w:val="000000"/>
          <w:szCs w:val="22"/>
        </w:rPr>
        <w:t xml:space="preserve"> und der alte Gurt</w:t>
      </w:r>
      <w:r w:rsidR="00F16419">
        <w:rPr>
          <w:rFonts w:cs="Arial"/>
          <w:b/>
          <w:bCs/>
          <w:color w:val="000000"/>
          <w:szCs w:val="22"/>
        </w:rPr>
        <w:t xml:space="preserve"> heraus</w:t>
      </w:r>
      <w:r w:rsidR="00A82D63">
        <w:rPr>
          <w:rFonts w:cs="Arial"/>
          <w:b/>
          <w:bCs/>
          <w:color w:val="000000"/>
          <w:szCs w:val="22"/>
        </w:rPr>
        <w:t xml:space="preserve">ziehen lässt. </w:t>
      </w:r>
      <w:r w:rsidR="000B599E">
        <w:rPr>
          <w:rFonts w:cs="Arial"/>
          <w:b/>
          <w:bCs/>
          <w:color w:val="000000"/>
          <w:szCs w:val="22"/>
        </w:rPr>
        <w:t xml:space="preserve">Der </w:t>
      </w:r>
      <w:r w:rsidR="0036047C">
        <w:rPr>
          <w:rFonts w:cs="Arial"/>
          <w:b/>
          <w:bCs/>
          <w:color w:val="000000"/>
          <w:szCs w:val="22"/>
        </w:rPr>
        <w:t>Kunde</w:t>
      </w:r>
      <w:r w:rsidR="000B599E">
        <w:rPr>
          <w:rFonts w:cs="Arial"/>
          <w:b/>
          <w:bCs/>
          <w:color w:val="000000"/>
          <w:szCs w:val="22"/>
        </w:rPr>
        <w:t xml:space="preserve"> spart deutlich </w:t>
      </w:r>
      <w:r w:rsidR="00F16419">
        <w:rPr>
          <w:rFonts w:cs="Arial"/>
          <w:b/>
          <w:bCs/>
          <w:color w:val="000000"/>
          <w:szCs w:val="22"/>
        </w:rPr>
        <w:t xml:space="preserve">Zeit und vermeidet ungeplante Ausfälle </w:t>
      </w:r>
      <w:r w:rsidR="00812B60">
        <w:rPr>
          <w:rFonts w:cs="Arial"/>
          <w:b/>
          <w:bCs/>
          <w:color w:val="000000"/>
          <w:szCs w:val="22"/>
        </w:rPr>
        <w:t xml:space="preserve">an </w:t>
      </w:r>
      <w:r w:rsidR="00F16419">
        <w:rPr>
          <w:rFonts w:cs="Arial"/>
          <w:b/>
          <w:bCs/>
          <w:color w:val="000000"/>
          <w:szCs w:val="22"/>
        </w:rPr>
        <w:t>der Anlage</w:t>
      </w:r>
      <w:r w:rsidR="000B599E">
        <w:rPr>
          <w:rFonts w:cs="Arial"/>
          <w:b/>
          <w:bCs/>
          <w:color w:val="000000"/>
          <w:szCs w:val="22"/>
        </w:rPr>
        <w:t xml:space="preserve">. </w:t>
      </w:r>
    </w:p>
    <w:p w14:paraId="615572D1" w14:textId="77777777" w:rsidR="00CE61A8" w:rsidRPr="00747C00" w:rsidRDefault="00CE61A8" w:rsidP="00CE61A8">
      <w:pPr>
        <w:spacing w:line="360" w:lineRule="auto"/>
        <w:rPr>
          <w:rFonts w:cs="Arial"/>
          <w:b/>
          <w:bCs/>
          <w:color w:val="000000"/>
          <w:szCs w:val="22"/>
        </w:rPr>
      </w:pPr>
    </w:p>
    <w:p w14:paraId="2622B097" w14:textId="366B036C" w:rsidR="000E7F7F" w:rsidRDefault="00036663" w:rsidP="00036663">
      <w:pPr>
        <w:spacing w:line="360" w:lineRule="auto"/>
      </w:pPr>
      <w:r>
        <w:t>Mit den weltweit führenden Zementherstellern konkurrieren zu können und für lukrative Bauprojekte gerüstet sein</w:t>
      </w:r>
      <w:r w:rsidR="00DB0F29">
        <w:t xml:space="preserve"> – </w:t>
      </w:r>
      <w:r w:rsidR="00D228FB">
        <w:t>genau das</w:t>
      </w:r>
      <w:r>
        <w:t xml:space="preserve"> sind </w:t>
      </w:r>
      <w:r w:rsidR="00D228FB">
        <w:t xml:space="preserve">die </w:t>
      </w:r>
      <w:r>
        <w:t>ambitionierte</w:t>
      </w:r>
      <w:r w:rsidR="00D228FB">
        <w:t>n</w:t>
      </w:r>
      <w:r>
        <w:t xml:space="preserve"> Ziele vieler Unternehmen aus der Baustoffbranche</w:t>
      </w:r>
      <w:r w:rsidR="00DB0F29">
        <w:t xml:space="preserve">, unter anderem </w:t>
      </w:r>
      <w:r w:rsidR="00667A26">
        <w:t>d</w:t>
      </w:r>
      <w:r w:rsidR="00DB0F29">
        <w:t>er</w:t>
      </w:r>
      <w:r w:rsidR="00667A26">
        <w:t xml:space="preserve"> </w:t>
      </w:r>
      <w:r w:rsidR="00667A26" w:rsidRPr="008A07D3">
        <w:rPr>
          <w:rFonts w:cs="Arial"/>
          <w:bCs/>
          <w:szCs w:val="22"/>
        </w:rPr>
        <w:t>TPI Polene Public Company Ltd.</w:t>
      </w:r>
      <w:r w:rsidR="00D228FB">
        <w:rPr>
          <w:rFonts w:cs="Arial"/>
          <w:bCs/>
          <w:szCs w:val="22"/>
        </w:rPr>
        <w:t xml:space="preserve"> Der </w:t>
      </w:r>
      <w:r w:rsidR="00667A26" w:rsidRPr="008A07D3">
        <w:rPr>
          <w:rFonts w:cs="Arial"/>
          <w:bCs/>
          <w:szCs w:val="22"/>
        </w:rPr>
        <w:t>drittgrößte Zementhersteller in Thailand</w:t>
      </w:r>
      <w:r w:rsidR="00D228FB">
        <w:rPr>
          <w:rFonts w:cs="Arial"/>
          <w:bCs/>
          <w:szCs w:val="22"/>
        </w:rPr>
        <w:t xml:space="preserve"> </w:t>
      </w:r>
      <w:r w:rsidR="00DB0F29">
        <w:rPr>
          <w:rFonts w:cs="Arial"/>
          <w:bCs/>
          <w:szCs w:val="22"/>
        </w:rPr>
        <w:t xml:space="preserve">benötigt </w:t>
      </w:r>
      <w:r w:rsidR="00D228FB">
        <w:rPr>
          <w:rFonts w:cs="Arial"/>
          <w:bCs/>
          <w:szCs w:val="22"/>
        </w:rPr>
        <w:t>dafür</w:t>
      </w:r>
      <w:r w:rsidR="000E7F7F">
        <w:rPr>
          <w:rFonts w:cs="Arial"/>
          <w:bCs/>
          <w:szCs w:val="22"/>
        </w:rPr>
        <w:t xml:space="preserve"> Anlagen</w:t>
      </w:r>
      <w:r>
        <w:t>, die zuverlässig laufen und sich den steigenden Anforderungen am Markt anpassen</w:t>
      </w:r>
      <w:r w:rsidR="000E7F7F">
        <w:t xml:space="preserve">. </w:t>
      </w:r>
      <w:r w:rsidR="00D4185D">
        <w:t>„</w:t>
      </w:r>
      <w:r w:rsidR="005566DA">
        <w:t xml:space="preserve">TPI beauftragte </w:t>
      </w:r>
      <w:r w:rsidR="00D4185D">
        <w:t xml:space="preserve">uns </w:t>
      </w:r>
      <w:r w:rsidR="005566DA">
        <w:t xml:space="preserve">2013 mit der Montage einer komplexen Förderanlage, </w:t>
      </w:r>
      <w:r w:rsidR="00D228FB">
        <w:t>die</w:t>
      </w:r>
      <w:r w:rsidR="005566DA">
        <w:t xml:space="preserve"> Kalkstein vom Steinbruch zum Mischbett transportier</w:t>
      </w:r>
      <w:r w:rsidR="00D228FB">
        <w:t>t</w:t>
      </w:r>
      <w:r w:rsidR="00D4185D">
        <w:t xml:space="preserve">“, sagt </w:t>
      </w:r>
      <w:r w:rsidR="00D4185D">
        <w:rPr>
          <w:rFonts w:cs="Arial"/>
          <w:bCs/>
          <w:szCs w:val="22"/>
        </w:rPr>
        <w:t xml:space="preserve">Alexander Unruh, </w:t>
      </w:r>
      <w:r w:rsidR="00324FAC">
        <w:rPr>
          <w:rFonts w:cs="Arial"/>
          <w:bCs/>
          <w:szCs w:val="22"/>
        </w:rPr>
        <w:t>Projektmanager Förder- und Verladesysteme</w:t>
      </w:r>
      <w:r w:rsidR="00D4185D">
        <w:rPr>
          <w:rFonts w:cs="Arial"/>
          <w:bCs/>
          <w:szCs w:val="22"/>
        </w:rPr>
        <w:t xml:space="preserve"> bei der BEUMER Group</w:t>
      </w:r>
      <w:r w:rsidR="005566DA">
        <w:t>.</w:t>
      </w:r>
    </w:p>
    <w:p w14:paraId="1BDD6394" w14:textId="77777777" w:rsidR="000E7F7F" w:rsidRDefault="000E7F7F" w:rsidP="00036663">
      <w:pPr>
        <w:spacing w:line="360" w:lineRule="auto"/>
      </w:pPr>
    </w:p>
    <w:p w14:paraId="1741ECA0" w14:textId="77777777" w:rsidR="008A07D3" w:rsidRPr="00D228FB" w:rsidRDefault="00D4185D" w:rsidP="008A07D3">
      <w:pPr>
        <w:pStyle w:val="Textkrper3"/>
        <w:rPr>
          <w:rFonts w:cs="Arial"/>
          <w:bCs/>
          <w:sz w:val="22"/>
          <w:szCs w:val="22"/>
        </w:rPr>
      </w:pPr>
      <w:r>
        <w:rPr>
          <w:rFonts w:cs="Arial"/>
          <w:bCs/>
          <w:sz w:val="22"/>
          <w:szCs w:val="22"/>
          <w:lang w:val="de-DE"/>
        </w:rPr>
        <w:t xml:space="preserve">Das BEUMER-Team </w:t>
      </w:r>
      <w:r w:rsidR="00DB0F29">
        <w:rPr>
          <w:rFonts w:cs="Arial"/>
          <w:bCs/>
          <w:sz w:val="22"/>
          <w:szCs w:val="22"/>
          <w:lang w:val="de-DE"/>
        </w:rPr>
        <w:t xml:space="preserve">plante </w:t>
      </w:r>
      <w:r w:rsidR="008A07D3" w:rsidRPr="008A07D3">
        <w:rPr>
          <w:rFonts w:cs="Arial"/>
          <w:bCs/>
          <w:sz w:val="22"/>
          <w:szCs w:val="22"/>
        </w:rPr>
        <w:t xml:space="preserve">ein wirtschaftliches Gesamtsystem </w:t>
      </w:r>
      <w:r w:rsidR="008A07D3" w:rsidRPr="005566DA">
        <w:rPr>
          <w:rFonts w:cs="Arial"/>
          <w:bCs/>
          <w:sz w:val="22"/>
          <w:szCs w:val="22"/>
        </w:rPr>
        <w:t xml:space="preserve">aus </w:t>
      </w:r>
      <w:r w:rsidR="00512E82">
        <w:rPr>
          <w:rFonts w:cs="Arial"/>
          <w:bCs/>
          <w:sz w:val="22"/>
          <w:szCs w:val="22"/>
          <w:lang w:val="de-DE"/>
        </w:rPr>
        <w:t xml:space="preserve">mehreren </w:t>
      </w:r>
      <w:r w:rsidR="008A07D3" w:rsidRPr="005566DA">
        <w:rPr>
          <w:rFonts w:cs="Arial"/>
          <w:bCs/>
          <w:sz w:val="22"/>
          <w:szCs w:val="22"/>
        </w:rPr>
        <w:t>Gurtförderern.</w:t>
      </w:r>
      <w:r w:rsidR="008A07D3" w:rsidRPr="008A07D3">
        <w:rPr>
          <w:rFonts w:cs="Arial"/>
          <w:bCs/>
          <w:sz w:val="22"/>
          <w:szCs w:val="22"/>
        </w:rPr>
        <w:t xml:space="preserve"> Zudem lieferte</w:t>
      </w:r>
      <w:r>
        <w:rPr>
          <w:rFonts w:cs="Arial"/>
          <w:bCs/>
          <w:sz w:val="22"/>
          <w:szCs w:val="22"/>
          <w:lang w:val="de-DE"/>
        </w:rPr>
        <w:t xml:space="preserve"> der Systemanbieter </w:t>
      </w:r>
      <w:r w:rsidR="008A07D3" w:rsidRPr="008A07D3">
        <w:rPr>
          <w:rFonts w:cs="Arial"/>
          <w:bCs/>
          <w:sz w:val="22"/>
          <w:szCs w:val="22"/>
        </w:rPr>
        <w:t>eine PLC-Anlagensteuerung, Übergabe- und Filtersysteme sowie Fremdkörperabscheider.</w:t>
      </w:r>
      <w:r w:rsidR="007D4843" w:rsidRPr="007D4843">
        <w:t xml:space="preserve"> </w:t>
      </w:r>
      <w:r w:rsidR="008A07D3" w:rsidRPr="008A07D3">
        <w:rPr>
          <w:rFonts w:cs="Arial"/>
          <w:bCs/>
          <w:sz w:val="22"/>
          <w:szCs w:val="22"/>
        </w:rPr>
        <w:t>Ausgelegt ist das System für eine Förderleistung von 2</w:t>
      </w:r>
      <w:r w:rsidR="000C4C2C">
        <w:rPr>
          <w:rFonts w:cs="Arial"/>
          <w:bCs/>
          <w:sz w:val="22"/>
          <w:szCs w:val="22"/>
          <w:lang w:val="de-DE"/>
        </w:rPr>
        <w:t>.</w:t>
      </w:r>
      <w:r w:rsidR="008A07D3" w:rsidRPr="008A07D3">
        <w:rPr>
          <w:rFonts w:cs="Arial"/>
          <w:bCs/>
          <w:sz w:val="22"/>
          <w:szCs w:val="22"/>
        </w:rPr>
        <w:t xml:space="preserve">200 </w:t>
      </w:r>
      <w:r w:rsidR="000C4C2C">
        <w:rPr>
          <w:rFonts w:cs="Arial"/>
          <w:bCs/>
          <w:sz w:val="22"/>
          <w:szCs w:val="22"/>
          <w:lang w:val="de-DE"/>
        </w:rPr>
        <w:t>Tonnen in der Stunde</w:t>
      </w:r>
      <w:r w:rsidR="008A07D3" w:rsidRPr="008A07D3">
        <w:rPr>
          <w:rFonts w:cs="Arial"/>
          <w:bCs/>
          <w:sz w:val="22"/>
          <w:szCs w:val="22"/>
        </w:rPr>
        <w:t xml:space="preserve">. Das Kernstück des Kalksteintransports besteht aus </w:t>
      </w:r>
      <w:r w:rsidR="000C4C2C">
        <w:rPr>
          <w:rFonts w:cs="Arial"/>
          <w:bCs/>
          <w:sz w:val="22"/>
          <w:szCs w:val="22"/>
          <w:lang w:val="de-DE"/>
        </w:rPr>
        <w:t>zwei</w:t>
      </w:r>
      <w:r w:rsidR="008A07D3" w:rsidRPr="008A07D3">
        <w:rPr>
          <w:rFonts w:cs="Arial"/>
          <w:bCs/>
          <w:sz w:val="22"/>
          <w:szCs w:val="22"/>
        </w:rPr>
        <w:t xml:space="preserve"> hangabwärts führenden, generatorisch betrieben Gurtförderern</w:t>
      </w:r>
      <w:r w:rsidR="00D9475E">
        <w:rPr>
          <w:rFonts w:cs="Arial"/>
          <w:bCs/>
          <w:sz w:val="22"/>
          <w:szCs w:val="22"/>
          <w:lang w:val="de-DE"/>
        </w:rPr>
        <w:t>,</w:t>
      </w:r>
      <w:r w:rsidR="008A07D3" w:rsidRPr="008A07D3">
        <w:rPr>
          <w:rFonts w:cs="Arial"/>
          <w:bCs/>
          <w:sz w:val="22"/>
          <w:szCs w:val="22"/>
        </w:rPr>
        <w:t xml:space="preserve"> gefolgt von einem Muldengurtförderer mit Horizontalkurven. </w:t>
      </w:r>
      <w:r w:rsidR="00D228FB">
        <w:rPr>
          <w:rFonts w:cs="Arial"/>
          <w:bCs/>
          <w:sz w:val="22"/>
          <w:szCs w:val="22"/>
          <w:lang w:val="de-DE"/>
        </w:rPr>
        <w:t>„</w:t>
      </w:r>
      <w:r w:rsidR="008A07D3" w:rsidRPr="008A07D3">
        <w:rPr>
          <w:rFonts w:cs="Arial"/>
          <w:bCs/>
          <w:sz w:val="22"/>
          <w:szCs w:val="22"/>
        </w:rPr>
        <w:t>Das Material gelangt vom Brecheraustragsband zu den ersten beiden Muldengurtförderen</w:t>
      </w:r>
      <w:r w:rsidR="00D228FB">
        <w:rPr>
          <w:rFonts w:cs="Arial"/>
          <w:bCs/>
          <w:sz w:val="22"/>
          <w:szCs w:val="22"/>
          <w:lang w:val="de-DE"/>
        </w:rPr>
        <w:t xml:space="preserve">“, </w:t>
      </w:r>
      <w:r w:rsidR="00DB0F29">
        <w:rPr>
          <w:rFonts w:cs="Arial"/>
          <w:bCs/>
          <w:sz w:val="22"/>
          <w:szCs w:val="22"/>
          <w:lang w:val="de-DE"/>
        </w:rPr>
        <w:t>erläutert</w:t>
      </w:r>
      <w:r w:rsidR="00D228FB">
        <w:rPr>
          <w:rFonts w:cs="Arial"/>
          <w:bCs/>
          <w:sz w:val="22"/>
          <w:szCs w:val="22"/>
          <w:lang w:val="de-DE"/>
        </w:rPr>
        <w:t xml:space="preserve"> Unruh</w:t>
      </w:r>
      <w:r w:rsidR="008A07D3" w:rsidRPr="008A07D3">
        <w:rPr>
          <w:rFonts w:cs="Arial"/>
          <w:bCs/>
          <w:sz w:val="22"/>
          <w:szCs w:val="22"/>
        </w:rPr>
        <w:t xml:space="preserve">. </w:t>
      </w:r>
      <w:r w:rsidR="00DB0F29">
        <w:rPr>
          <w:rFonts w:cs="Arial"/>
          <w:bCs/>
          <w:sz w:val="22"/>
          <w:szCs w:val="22"/>
          <w:lang w:val="de-DE"/>
        </w:rPr>
        <w:t>„</w:t>
      </w:r>
      <w:r w:rsidR="008A07D3" w:rsidRPr="008A07D3">
        <w:rPr>
          <w:rFonts w:cs="Arial"/>
          <w:bCs/>
          <w:sz w:val="22"/>
          <w:szCs w:val="22"/>
        </w:rPr>
        <w:t xml:space="preserve">Anschließend wird das Fördergut über ein Beschleunigungsband mit der Geschwindigkeit von </w:t>
      </w:r>
      <w:r w:rsidR="0036047C">
        <w:rPr>
          <w:rFonts w:cs="Arial"/>
          <w:bCs/>
          <w:sz w:val="22"/>
          <w:szCs w:val="22"/>
          <w:lang w:val="de-DE"/>
        </w:rPr>
        <w:t>vier</w:t>
      </w:r>
      <w:r w:rsidR="008A07D3" w:rsidRPr="008A07D3">
        <w:rPr>
          <w:rFonts w:cs="Arial"/>
          <w:bCs/>
          <w:sz w:val="22"/>
          <w:szCs w:val="22"/>
        </w:rPr>
        <w:t xml:space="preserve"> </w:t>
      </w:r>
      <w:r w:rsidR="000C4C2C">
        <w:rPr>
          <w:rFonts w:cs="Arial"/>
          <w:bCs/>
          <w:sz w:val="22"/>
          <w:szCs w:val="22"/>
          <w:lang w:val="de-DE"/>
        </w:rPr>
        <w:t>Meter</w:t>
      </w:r>
      <w:r w:rsidR="00512E82">
        <w:rPr>
          <w:rFonts w:cs="Arial"/>
          <w:bCs/>
          <w:sz w:val="22"/>
          <w:szCs w:val="22"/>
          <w:lang w:val="de-DE"/>
        </w:rPr>
        <w:t>n</w:t>
      </w:r>
      <w:r w:rsidR="000C4C2C">
        <w:rPr>
          <w:rFonts w:cs="Arial"/>
          <w:bCs/>
          <w:sz w:val="22"/>
          <w:szCs w:val="22"/>
          <w:lang w:val="de-DE"/>
        </w:rPr>
        <w:t xml:space="preserve"> in der Sekunde</w:t>
      </w:r>
      <w:r w:rsidR="008A07D3" w:rsidRPr="008A07D3">
        <w:rPr>
          <w:rFonts w:cs="Arial"/>
          <w:bCs/>
          <w:sz w:val="22"/>
          <w:szCs w:val="22"/>
        </w:rPr>
        <w:t xml:space="preserve"> auf </w:t>
      </w:r>
      <w:r w:rsidR="00DB0F29">
        <w:rPr>
          <w:rFonts w:cs="Arial"/>
          <w:bCs/>
          <w:sz w:val="22"/>
          <w:szCs w:val="22"/>
          <w:lang w:val="de-DE"/>
        </w:rPr>
        <w:t xml:space="preserve">einen </w:t>
      </w:r>
      <w:r w:rsidR="008A07D3" w:rsidRPr="000C4C2C">
        <w:rPr>
          <w:rFonts w:cs="Arial"/>
          <w:bCs/>
          <w:sz w:val="22"/>
          <w:szCs w:val="22"/>
        </w:rPr>
        <w:t>Overland-Conveyor</w:t>
      </w:r>
      <w:r w:rsidR="000C4C2C">
        <w:rPr>
          <w:rFonts w:cs="Arial"/>
          <w:bCs/>
          <w:sz w:val="22"/>
          <w:szCs w:val="22"/>
          <w:lang w:val="de-DE"/>
        </w:rPr>
        <w:t xml:space="preserve"> mit</w:t>
      </w:r>
      <w:r w:rsidR="008A07D3" w:rsidRPr="008A07D3">
        <w:rPr>
          <w:rFonts w:cs="Arial"/>
          <w:bCs/>
          <w:sz w:val="22"/>
          <w:szCs w:val="22"/>
        </w:rPr>
        <w:t xml:space="preserve"> </w:t>
      </w:r>
      <w:r w:rsidR="000C4C2C">
        <w:rPr>
          <w:rFonts w:cs="Arial"/>
          <w:bCs/>
          <w:sz w:val="22"/>
          <w:szCs w:val="22"/>
          <w:lang w:val="de-DE"/>
        </w:rPr>
        <w:t xml:space="preserve">einem </w:t>
      </w:r>
      <w:r w:rsidR="005566DA">
        <w:rPr>
          <w:rFonts w:cs="Arial"/>
          <w:bCs/>
          <w:sz w:val="22"/>
          <w:szCs w:val="22"/>
          <w:lang w:val="de-DE"/>
        </w:rPr>
        <w:t xml:space="preserve">Achsabstand </w:t>
      </w:r>
      <w:r w:rsidR="000C4C2C">
        <w:rPr>
          <w:rFonts w:cs="Arial"/>
          <w:bCs/>
          <w:sz w:val="22"/>
          <w:szCs w:val="22"/>
          <w:lang w:val="de-DE"/>
        </w:rPr>
        <w:t xml:space="preserve">von </w:t>
      </w:r>
      <w:r w:rsidR="005566DA" w:rsidRPr="007D4843">
        <w:rPr>
          <w:rFonts w:cs="Arial"/>
          <w:bCs/>
          <w:sz w:val="22"/>
          <w:szCs w:val="22"/>
          <w:lang w:val="de-DE"/>
        </w:rPr>
        <w:t xml:space="preserve">3.464 </w:t>
      </w:r>
      <w:r w:rsidR="000C4C2C">
        <w:rPr>
          <w:rFonts w:cs="Arial"/>
          <w:bCs/>
          <w:sz w:val="22"/>
          <w:szCs w:val="22"/>
          <w:lang w:val="de-DE"/>
        </w:rPr>
        <w:t>Metern</w:t>
      </w:r>
      <w:r w:rsidR="005566DA" w:rsidRPr="008A07D3">
        <w:rPr>
          <w:rFonts w:cs="Arial"/>
          <w:bCs/>
          <w:sz w:val="22"/>
          <w:szCs w:val="22"/>
        </w:rPr>
        <w:t xml:space="preserve"> </w:t>
      </w:r>
      <w:r w:rsidR="008A07D3" w:rsidRPr="008A07D3">
        <w:rPr>
          <w:rFonts w:cs="Arial"/>
          <w:bCs/>
          <w:sz w:val="22"/>
          <w:szCs w:val="22"/>
        </w:rPr>
        <w:t>übergeben</w:t>
      </w:r>
      <w:r w:rsidR="00DB0F29">
        <w:rPr>
          <w:rFonts w:cs="Arial"/>
          <w:bCs/>
          <w:sz w:val="22"/>
          <w:szCs w:val="22"/>
          <w:lang w:val="de-DE"/>
        </w:rPr>
        <w:t>.</w:t>
      </w:r>
      <w:r w:rsidR="00F16419">
        <w:rPr>
          <w:rFonts w:cs="Arial"/>
          <w:bCs/>
          <w:sz w:val="22"/>
          <w:szCs w:val="22"/>
          <w:lang w:val="de-DE"/>
        </w:rPr>
        <w:t xml:space="preserve"> </w:t>
      </w:r>
      <w:r w:rsidR="00580F04">
        <w:rPr>
          <w:rFonts w:cs="Arial"/>
          <w:bCs/>
          <w:sz w:val="22"/>
          <w:szCs w:val="22"/>
          <w:lang w:val="de-DE"/>
        </w:rPr>
        <w:t>Der</w:t>
      </w:r>
      <w:r w:rsidR="000C4C2C">
        <w:rPr>
          <w:rFonts w:cs="Arial"/>
          <w:bCs/>
          <w:sz w:val="22"/>
          <w:szCs w:val="22"/>
          <w:lang w:val="de-DE"/>
        </w:rPr>
        <w:t xml:space="preserve"> </w:t>
      </w:r>
      <w:r w:rsidR="00AC38B0">
        <w:rPr>
          <w:rFonts w:cs="Arial"/>
          <w:bCs/>
          <w:sz w:val="22"/>
          <w:szCs w:val="22"/>
          <w:lang w:val="de-DE"/>
        </w:rPr>
        <w:t>Förderer</w:t>
      </w:r>
      <w:r w:rsidR="000C4C2C" w:rsidRPr="007D4843">
        <w:rPr>
          <w:rFonts w:cs="Arial"/>
          <w:bCs/>
          <w:sz w:val="22"/>
          <w:szCs w:val="22"/>
        </w:rPr>
        <w:t xml:space="preserve"> </w:t>
      </w:r>
      <w:r w:rsidR="00580F04">
        <w:rPr>
          <w:rFonts w:cs="Arial"/>
          <w:bCs/>
          <w:sz w:val="22"/>
          <w:szCs w:val="22"/>
          <w:lang w:val="de-DE"/>
        </w:rPr>
        <w:t xml:space="preserve">ist mit </w:t>
      </w:r>
      <w:r w:rsidR="00580F04" w:rsidRPr="00580F04">
        <w:rPr>
          <w:rFonts w:cs="Arial"/>
          <w:bCs/>
          <w:sz w:val="22"/>
          <w:szCs w:val="22"/>
          <w:lang w:val="de-DE"/>
        </w:rPr>
        <w:t>vertikalen und horizontalen Kurven versehen</w:t>
      </w:r>
      <w:r w:rsidR="00580F04">
        <w:rPr>
          <w:rFonts w:cs="Arial"/>
          <w:bCs/>
          <w:sz w:val="22"/>
          <w:szCs w:val="22"/>
          <w:lang w:val="de-DE"/>
        </w:rPr>
        <w:t xml:space="preserve"> </w:t>
      </w:r>
      <w:r w:rsidR="00580F04">
        <w:rPr>
          <w:rFonts w:cs="Arial"/>
          <w:bCs/>
          <w:sz w:val="22"/>
          <w:szCs w:val="22"/>
          <w:lang w:val="de-DE"/>
        </w:rPr>
        <w:lastRenderedPageBreak/>
        <w:t xml:space="preserve">und erreicht </w:t>
      </w:r>
      <w:r w:rsidR="008A07D3" w:rsidRPr="008A07D3">
        <w:rPr>
          <w:rFonts w:cs="Arial"/>
          <w:bCs/>
          <w:sz w:val="22"/>
          <w:szCs w:val="22"/>
        </w:rPr>
        <w:t xml:space="preserve">eine Geschwindigkeit von 4,5 </w:t>
      </w:r>
      <w:r w:rsidR="00580F04">
        <w:rPr>
          <w:rFonts w:cs="Arial"/>
          <w:bCs/>
          <w:sz w:val="22"/>
          <w:szCs w:val="22"/>
          <w:lang w:val="de-DE"/>
        </w:rPr>
        <w:t>Metern in der Sekunde</w:t>
      </w:r>
      <w:r w:rsidR="008A07D3" w:rsidRPr="008A07D3">
        <w:rPr>
          <w:rFonts w:cs="Arial"/>
          <w:bCs/>
          <w:sz w:val="22"/>
          <w:szCs w:val="22"/>
        </w:rPr>
        <w:t xml:space="preserve">. </w:t>
      </w:r>
      <w:r w:rsidR="00580F04">
        <w:rPr>
          <w:rFonts w:cs="Arial"/>
          <w:bCs/>
          <w:sz w:val="22"/>
          <w:szCs w:val="22"/>
          <w:lang w:val="de-DE"/>
        </w:rPr>
        <w:t xml:space="preserve">Drei </w:t>
      </w:r>
      <w:r w:rsidR="008A07D3" w:rsidRPr="008A07D3">
        <w:rPr>
          <w:rFonts w:cs="Arial"/>
          <w:bCs/>
          <w:sz w:val="22"/>
          <w:szCs w:val="22"/>
        </w:rPr>
        <w:t xml:space="preserve">weiterführende </w:t>
      </w:r>
      <w:r w:rsidR="00AC38B0">
        <w:rPr>
          <w:rFonts w:cs="Arial"/>
          <w:bCs/>
          <w:sz w:val="22"/>
          <w:szCs w:val="22"/>
          <w:lang w:val="de-DE"/>
        </w:rPr>
        <w:t>Anlagen</w:t>
      </w:r>
      <w:r w:rsidR="008A07D3" w:rsidRPr="008A07D3">
        <w:rPr>
          <w:rFonts w:cs="Arial"/>
          <w:bCs/>
          <w:sz w:val="22"/>
          <w:szCs w:val="22"/>
        </w:rPr>
        <w:t xml:space="preserve"> transportieren das Material schließlich zum Mischbett</w:t>
      </w:r>
      <w:r w:rsidR="00580F04">
        <w:rPr>
          <w:rFonts w:cs="Arial"/>
          <w:bCs/>
          <w:sz w:val="22"/>
          <w:szCs w:val="22"/>
          <w:lang w:val="de-DE"/>
        </w:rPr>
        <w:t xml:space="preserve"> </w:t>
      </w:r>
    </w:p>
    <w:p w14:paraId="571F7104" w14:textId="77777777" w:rsidR="00580F04" w:rsidRDefault="00580F04" w:rsidP="008A07D3">
      <w:pPr>
        <w:pStyle w:val="Textkrper3"/>
        <w:rPr>
          <w:rFonts w:cs="Arial"/>
          <w:bCs/>
          <w:sz w:val="22"/>
          <w:szCs w:val="22"/>
        </w:rPr>
      </w:pPr>
    </w:p>
    <w:p w14:paraId="6C3F9DD0" w14:textId="77777777" w:rsidR="00D22ADF" w:rsidRDefault="008A07D3" w:rsidP="008A07D3">
      <w:pPr>
        <w:pStyle w:val="Textkrper3"/>
        <w:rPr>
          <w:rFonts w:cs="Arial"/>
          <w:bCs/>
          <w:sz w:val="22"/>
          <w:szCs w:val="22"/>
          <w:lang w:val="de-DE"/>
        </w:rPr>
      </w:pPr>
      <w:r w:rsidRPr="008A07D3">
        <w:rPr>
          <w:rFonts w:cs="Arial"/>
          <w:bCs/>
          <w:sz w:val="22"/>
          <w:szCs w:val="22"/>
        </w:rPr>
        <w:t xml:space="preserve">Um den Abzug aus dem Mischbett zu bedienen und die Mühlenvorbunker der Rohmühlen mit dem Material zu beschicken, lieferte </w:t>
      </w:r>
      <w:r w:rsidR="00D22ADF">
        <w:rPr>
          <w:rFonts w:cs="Arial"/>
          <w:bCs/>
          <w:sz w:val="22"/>
          <w:szCs w:val="22"/>
          <w:lang w:val="de-DE"/>
        </w:rPr>
        <w:t xml:space="preserve">die </w:t>
      </w:r>
      <w:r w:rsidRPr="008A07D3">
        <w:rPr>
          <w:rFonts w:cs="Arial"/>
          <w:bCs/>
          <w:sz w:val="22"/>
          <w:szCs w:val="22"/>
        </w:rPr>
        <w:t xml:space="preserve">BEUMER </w:t>
      </w:r>
      <w:r w:rsidR="00D22ADF">
        <w:rPr>
          <w:rFonts w:cs="Arial"/>
          <w:bCs/>
          <w:sz w:val="22"/>
          <w:szCs w:val="22"/>
          <w:lang w:val="de-DE"/>
        </w:rPr>
        <w:t xml:space="preserve">Group </w:t>
      </w:r>
      <w:r w:rsidRPr="008A07D3">
        <w:rPr>
          <w:rFonts w:cs="Arial"/>
          <w:bCs/>
          <w:sz w:val="22"/>
          <w:szCs w:val="22"/>
        </w:rPr>
        <w:t xml:space="preserve">weitere Bandanlagen mit einer Gesamtlänge von 989 </w:t>
      </w:r>
      <w:r w:rsidR="00D22ADF">
        <w:rPr>
          <w:rFonts w:cs="Arial"/>
          <w:bCs/>
          <w:sz w:val="22"/>
          <w:szCs w:val="22"/>
          <w:lang w:val="de-DE"/>
        </w:rPr>
        <w:t>Metern</w:t>
      </w:r>
      <w:r w:rsidRPr="008A07D3">
        <w:rPr>
          <w:rFonts w:cs="Arial"/>
          <w:bCs/>
          <w:sz w:val="22"/>
          <w:szCs w:val="22"/>
        </w:rPr>
        <w:t xml:space="preserve">. </w:t>
      </w:r>
      <w:r w:rsidR="00787BA1">
        <w:rPr>
          <w:rFonts w:cs="Arial"/>
          <w:bCs/>
          <w:sz w:val="22"/>
          <w:szCs w:val="22"/>
          <w:lang w:val="de-DE"/>
        </w:rPr>
        <w:t>Das BEUMER</w:t>
      </w:r>
      <w:r w:rsidR="0036047C">
        <w:rPr>
          <w:rFonts w:cs="Arial"/>
          <w:bCs/>
          <w:sz w:val="22"/>
          <w:szCs w:val="22"/>
          <w:lang w:val="de-DE"/>
        </w:rPr>
        <w:t xml:space="preserve"> </w:t>
      </w:r>
      <w:r w:rsidR="00787BA1">
        <w:rPr>
          <w:rFonts w:cs="Arial"/>
          <w:bCs/>
          <w:sz w:val="22"/>
          <w:szCs w:val="22"/>
          <w:lang w:val="de-DE"/>
        </w:rPr>
        <w:t>Team konnte a</w:t>
      </w:r>
      <w:r w:rsidRPr="008A07D3">
        <w:rPr>
          <w:rFonts w:cs="Arial"/>
          <w:bCs/>
          <w:sz w:val="22"/>
          <w:szCs w:val="22"/>
        </w:rPr>
        <w:t xml:space="preserve">lle Förderer in nur elf Monaten </w:t>
      </w:r>
      <w:r w:rsidR="00787BA1">
        <w:rPr>
          <w:rFonts w:cs="Arial"/>
          <w:bCs/>
          <w:sz w:val="22"/>
          <w:szCs w:val="22"/>
          <w:lang w:val="de-DE"/>
        </w:rPr>
        <w:t>bauen</w:t>
      </w:r>
      <w:r w:rsidRPr="008A07D3">
        <w:rPr>
          <w:rFonts w:cs="Arial"/>
          <w:bCs/>
          <w:sz w:val="22"/>
          <w:szCs w:val="22"/>
        </w:rPr>
        <w:t xml:space="preserve"> und montieren</w:t>
      </w:r>
      <w:r w:rsidR="00D22ADF" w:rsidRPr="008A07D3">
        <w:rPr>
          <w:rFonts w:cs="Arial"/>
          <w:bCs/>
          <w:sz w:val="22"/>
          <w:szCs w:val="22"/>
        </w:rPr>
        <w:t>.</w:t>
      </w:r>
      <w:r w:rsidR="00D22ADF">
        <w:rPr>
          <w:rFonts w:cs="Arial"/>
          <w:bCs/>
          <w:sz w:val="22"/>
          <w:szCs w:val="22"/>
          <w:lang w:val="de-DE"/>
        </w:rPr>
        <w:t xml:space="preserve"> </w:t>
      </w:r>
      <w:r w:rsidRPr="008A07D3">
        <w:rPr>
          <w:rFonts w:cs="Arial"/>
          <w:bCs/>
          <w:sz w:val="22"/>
          <w:szCs w:val="22"/>
        </w:rPr>
        <w:t xml:space="preserve">Nach der Inbetriebnahme-Phase von drei Monaten folgten </w:t>
      </w:r>
      <w:r w:rsidR="00D9475E">
        <w:rPr>
          <w:rFonts w:cs="Arial"/>
          <w:bCs/>
          <w:sz w:val="22"/>
          <w:szCs w:val="22"/>
          <w:lang w:val="de-DE"/>
        </w:rPr>
        <w:t>die</w:t>
      </w:r>
      <w:r w:rsidR="00D9475E" w:rsidRPr="008A07D3">
        <w:rPr>
          <w:rFonts w:cs="Arial"/>
          <w:bCs/>
          <w:sz w:val="22"/>
          <w:szCs w:val="22"/>
        </w:rPr>
        <w:t xml:space="preserve"> </w:t>
      </w:r>
      <w:r w:rsidRPr="008A07D3">
        <w:rPr>
          <w:rFonts w:cs="Arial"/>
          <w:bCs/>
          <w:sz w:val="22"/>
          <w:szCs w:val="22"/>
        </w:rPr>
        <w:t>Leistungstests. Anschließend übergab d</w:t>
      </w:r>
      <w:r w:rsidR="00787BA1">
        <w:rPr>
          <w:rFonts w:cs="Arial"/>
          <w:bCs/>
          <w:sz w:val="22"/>
          <w:szCs w:val="22"/>
          <w:lang w:val="de-DE"/>
        </w:rPr>
        <w:t xml:space="preserve">er Systemanbieter </w:t>
      </w:r>
      <w:r w:rsidRPr="008A07D3">
        <w:rPr>
          <w:rFonts w:cs="Arial"/>
          <w:bCs/>
          <w:sz w:val="22"/>
          <w:szCs w:val="22"/>
        </w:rPr>
        <w:t>dem Kunden die Gesamtanlage</w:t>
      </w:r>
      <w:r w:rsidR="00787BA1">
        <w:rPr>
          <w:rFonts w:cs="Arial"/>
          <w:bCs/>
          <w:sz w:val="22"/>
          <w:szCs w:val="22"/>
          <w:lang w:val="de-DE"/>
        </w:rPr>
        <w:t>.</w:t>
      </w:r>
      <w:r w:rsidR="00D22ADF">
        <w:rPr>
          <w:rFonts w:cs="Arial"/>
          <w:bCs/>
          <w:sz w:val="22"/>
          <w:szCs w:val="22"/>
          <w:lang w:val="de-DE"/>
        </w:rPr>
        <w:t xml:space="preserve"> </w:t>
      </w:r>
      <w:r w:rsidR="00787BA1">
        <w:rPr>
          <w:rFonts w:cs="Arial"/>
          <w:bCs/>
          <w:sz w:val="22"/>
          <w:szCs w:val="22"/>
          <w:lang w:val="de-DE"/>
        </w:rPr>
        <w:t>„D</w:t>
      </w:r>
      <w:r w:rsidR="00D22ADF">
        <w:rPr>
          <w:rFonts w:cs="Arial"/>
          <w:bCs/>
          <w:sz w:val="22"/>
          <w:szCs w:val="22"/>
          <w:lang w:val="de-DE"/>
        </w:rPr>
        <w:t>as war 2015</w:t>
      </w:r>
      <w:r w:rsidRPr="008A07D3">
        <w:rPr>
          <w:rFonts w:cs="Arial"/>
          <w:bCs/>
          <w:sz w:val="22"/>
          <w:szCs w:val="22"/>
        </w:rPr>
        <w:t xml:space="preserve">. </w:t>
      </w:r>
      <w:r w:rsidR="00512E82">
        <w:rPr>
          <w:rFonts w:cs="Arial"/>
          <w:bCs/>
          <w:sz w:val="22"/>
          <w:szCs w:val="22"/>
          <w:lang w:val="de-DE"/>
        </w:rPr>
        <w:t xml:space="preserve">Damit war das Projekt für uns aber noch nicht abgeschlossen“, betont Unruh. </w:t>
      </w:r>
    </w:p>
    <w:p w14:paraId="5F961BF6" w14:textId="77777777" w:rsidR="00512E82" w:rsidRDefault="00512E82" w:rsidP="008A07D3">
      <w:pPr>
        <w:pStyle w:val="Textkrper3"/>
        <w:rPr>
          <w:rFonts w:cs="Arial"/>
          <w:bCs/>
          <w:sz w:val="22"/>
          <w:szCs w:val="22"/>
          <w:lang w:val="de-DE"/>
        </w:rPr>
      </w:pPr>
    </w:p>
    <w:p w14:paraId="1CBB9FAF" w14:textId="77777777" w:rsidR="009A67B1" w:rsidRDefault="00512E82" w:rsidP="008A07D3">
      <w:pPr>
        <w:pStyle w:val="Textkrper3"/>
        <w:rPr>
          <w:rFonts w:cs="Arial"/>
          <w:b/>
          <w:sz w:val="22"/>
          <w:szCs w:val="22"/>
          <w:lang w:val="de-DE"/>
        </w:rPr>
      </w:pPr>
      <w:r w:rsidRPr="00512E82">
        <w:rPr>
          <w:rFonts w:cs="Arial"/>
          <w:b/>
          <w:sz w:val="22"/>
          <w:szCs w:val="22"/>
          <w:lang w:val="de-DE"/>
        </w:rPr>
        <w:t>Ein dauerhaft</w:t>
      </w:r>
      <w:r w:rsidR="009A67B1">
        <w:rPr>
          <w:rFonts w:cs="Arial"/>
          <w:b/>
          <w:sz w:val="22"/>
          <w:szCs w:val="22"/>
          <w:lang w:val="de-DE"/>
        </w:rPr>
        <w:t xml:space="preserve"> einwandfreier</w:t>
      </w:r>
      <w:r w:rsidRPr="00512E82">
        <w:rPr>
          <w:rFonts w:cs="Arial"/>
          <w:b/>
          <w:sz w:val="22"/>
          <w:szCs w:val="22"/>
          <w:lang w:val="de-DE"/>
        </w:rPr>
        <w:t xml:space="preserve"> Betrieb </w:t>
      </w:r>
    </w:p>
    <w:p w14:paraId="64E9C4F4" w14:textId="77777777" w:rsidR="008A07D3" w:rsidRPr="00EB67B1" w:rsidRDefault="009A67B1" w:rsidP="00EB67B1">
      <w:pPr>
        <w:spacing w:line="360" w:lineRule="auto"/>
      </w:pPr>
      <w:r w:rsidRPr="009A67B1">
        <w:rPr>
          <w:rFonts w:cs="Arial"/>
          <w:bCs/>
          <w:szCs w:val="22"/>
        </w:rPr>
        <w:t>D</w:t>
      </w:r>
      <w:r w:rsidR="003068DA">
        <w:rPr>
          <w:rFonts w:cs="Arial"/>
          <w:bCs/>
          <w:szCs w:val="22"/>
        </w:rPr>
        <w:t>ie BEUMER-Techniker</w:t>
      </w:r>
      <w:r w:rsidR="008A07D3" w:rsidRPr="008A07D3">
        <w:rPr>
          <w:rFonts w:cs="Arial"/>
          <w:bCs/>
          <w:szCs w:val="22"/>
        </w:rPr>
        <w:t xml:space="preserve"> </w:t>
      </w:r>
      <w:r>
        <w:rPr>
          <w:rFonts w:cs="Arial"/>
          <w:bCs/>
          <w:szCs w:val="22"/>
        </w:rPr>
        <w:t xml:space="preserve">hatten nicht nur </w:t>
      </w:r>
      <w:r w:rsidR="008A07D3" w:rsidRPr="008A07D3">
        <w:rPr>
          <w:rFonts w:cs="Arial"/>
          <w:bCs/>
          <w:szCs w:val="22"/>
        </w:rPr>
        <w:t xml:space="preserve">die Montage </w:t>
      </w:r>
      <w:r w:rsidR="00D9475E">
        <w:rPr>
          <w:rFonts w:cs="Arial"/>
          <w:bCs/>
          <w:szCs w:val="22"/>
        </w:rPr>
        <w:t>sowie</w:t>
      </w:r>
      <w:r w:rsidR="00D9475E" w:rsidRPr="008A07D3">
        <w:rPr>
          <w:rFonts w:cs="Arial"/>
          <w:bCs/>
          <w:szCs w:val="22"/>
        </w:rPr>
        <w:t xml:space="preserve"> </w:t>
      </w:r>
      <w:r w:rsidR="008A07D3" w:rsidRPr="008A07D3">
        <w:rPr>
          <w:rFonts w:cs="Arial"/>
          <w:bCs/>
          <w:szCs w:val="22"/>
        </w:rPr>
        <w:t xml:space="preserve">die Inbetriebnahme betreut und überwacht. </w:t>
      </w:r>
      <w:r>
        <w:rPr>
          <w:rFonts w:cs="Arial"/>
          <w:bCs/>
          <w:szCs w:val="22"/>
        </w:rPr>
        <w:t>Z</w:t>
      </w:r>
      <w:r w:rsidR="008A07D3" w:rsidRPr="008A07D3">
        <w:rPr>
          <w:rFonts w:cs="Arial"/>
          <w:bCs/>
          <w:szCs w:val="22"/>
        </w:rPr>
        <w:t>um Standardlieferumfang gehört</w:t>
      </w:r>
      <w:r w:rsidR="00787BA1">
        <w:rPr>
          <w:rFonts w:cs="Arial"/>
          <w:bCs/>
          <w:szCs w:val="22"/>
        </w:rPr>
        <w:t>e</w:t>
      </w:r>
      <w:r w:rsidR="008A07D3" w:rsidRPr="008A07D3">
        <w:rPr>
          <w:rFonts w:cs="Arial"/>
          <w:bCs/>
          <w:szCs w:val="22"/>
        </w:rPr>
        <w:t xml:space="preserve"> </w:t>
      </w:r>
      <w:r>
        <w:rPr>
          <w:rFonts w:cs="Arial"/>
          <w:bCs/>
          <w:szCs w:val="22"/>
        </w:rPr>
        <w:t>auch</w:t>
      </w:r>
      <w:r w:rsidR="008A07D3" w:rsidRPr="008A07D3">
        <w:rPr>
          <w:rFonts w:cs="Arial"/>
          <w:bCs/>
          <w:szCs w:val="22"/>
        </w:rPr>
        <w:t xml:space="preserve"> eine intensive Schulung des Bedien- und Wartungspersonals</w:t>
      </w:r>
      <w:r w:rsidR="00D9475E">
        <w:rPr>
          <w:rFonts w:cs="Arial"/>
          <w:bCs/>
          <w:szCs w:val="22"/>
        </w:rPr>
        <w:t xml:space="preserve"> –</w:t>
      </w:r>
      <w:r>
        <w:rPr>
          <w:rFonts w:cs="Arial"/>
          <w:bCs/>
          <w:szCs w:val="22"/>
        </w:rPr>
        <w:t xml:space="preserve"> Aufgaben, die der umfangreiche BEUMER Customer Support übernimmt</w:t>
      </w:r>
      <w:r w:rsidR="008A07D3" w:rsidRPr="008A07D3">
        <w:rPr>
          <w:rFonts w:cs="Arial"/>
          <w:bCs/>
          <w:szCs w:val="22"/>
        </w:rPr>
        <w:t>.</w:t>
      </w:r>
      <w:r w:rsidR="003068DA">
        <w:rPr>
          <w:rFonts w:cs="Arial"/>
          <w:bCs/>
          <w:szCs w:val="22"/>
        </w:rPr>
        <w:t xml:space="preserve"> </w:t>
      </w:r>
      <w:r w:rsidR="00EB67B1">
        <w:t xml:space="preserve">Inzwischen arbeiten weltweit mehr als 1.000 Mitarbeiter für dieses Geschäftsfeld. </w:t>
      </w:r>
      <w:r w:rsidR="00787BA1">
        <w:t>„Wir</w:t>
      </w:r>
      <w:r w:rsidR="00EB67B1">
        <w:t xml:space="preserve"> kümmern </w:t>
      </w:r>
      <w:r w:rsidR="00787BA1">
        <w:t>uns</w:t>
      </w:r>
      <w:r w:rsidR="00EB67B1">
        <w:t xml:space="preserve"> vom ersten Projektgespräch bis zur laufenden Anlage um </w:t>
      </w:r>
      <w:r w:rsidR="00F16419">
        <w:t>unsere</w:t>
      </w:r>
      <w:r w:rsidR="00EB67B1">
        <w:t xml:space="preserve"> Kunden</w:t>
      </w:r>
      <w:r w:rsidR="00787BA1">
        <w:t xml:space="preserve">, aber auch </w:t>
      </w:r>
      <w:r>
        <w:rPr>
          <w:rFonts w:cs="Arial"/>
          <w:bCs/>
          <w:szCs w:val="22"/>
        </w:rPr>
        <w:t xml:space="preserve">darum, dass </w:t>
      </w:r>
      <w:r w:rsidR="00C3541E">
        <w:rPr>
          <w:rFonts w:cs="Arial"/>
          <w:bCs/>
          <w:szCs w:val="22"/>
        </w:rPr>
        <w:t xml:space="preserve">die Anlage dauerhaft sicher läuft“, </w:t>
      </w:r>
      <w:r w:rsidR="00AC38B0">
        <w:rPr>
          <w:rFonts w:cs="Arial"/>
          <w:bCs/>
          <w:szCs w:val="22"/>
        </w:rPr>
        <w:t>betont</w:t>
      </w:r>
      <w:r w:rsidR="00C3541E">
        <w:rPr>
          <w:rFonts w:cs="Arial"/>
          <w:bCs/>
          <w:szCs w:val="22"/>
        </w:rPr>
        <w:t xml:space="preserve"> BEUMER</w:t>
      </w:r>
      <w:r w:rsidR="0036047C">
        <w:rPr>
          <w:rFonts w:cs="Arial"/>
          <w:bCs/>
          <w:szCs w:val="22"/>
        </w:rPr>
        <w:t xml:space="preserve"> </w:t>
      </w:r>
      <w:r w:rsidR="00C3541E">
        <w:rPr>
          <w:rFonts w:cs="Arial"/>
          <w:bCs/>
          <w:szCs w:val="22"/>
        </w:rPr>
        <w:t>Experte</w:t>
      </w:r>
      <w:r w:rsidR="00787BA1">
        <w:rPr>
          <w:rFonts w:cs="Arial"/>
          <w:bCs/>
          <w:szCs w:val="22"/>
        </w:rPr>
        <w:t xml:space="preserve"> Unruh</w:t>
      </w:r>
      <w:r w:rsidR="00C3541E">
        <w:rPr>
          <w:rFonts w:cs="Arial"/>
          <w:bCs/>
          <w:szCs w:val="22"/>
        </w:rPr>
        <w:t xml:space="preserve">. Nach vier Jahren im Dauerbetrieb </w:t>
      </w:r>
      <w:r w:rsidR="00F16419">
        <w:rPr>
          <w:rFonts w:cs="Arial"/>
          <w:bCs/>
          <w:szCs w:val="22"/>
        </w:rPr>
        <w:t>stieg</w:t>
      </w:r>
      <w:r w:rsidR="00C3541E">
        <w:rPr>
          <w:rFonts w:cs="Arial"/>
          <w:bCs/>
          <w:szCs w:val="22"/>
        </w:rPr>
        <w:t xml:space="preserve"> </w:t>
      </w:r>
      <w:r w:rsidR="002353F2">
        <w:rPr>
          <w:rFonts w:cs="Arial"/>
          <w:bCs/>
          <w:szCs w:val="22"/>
        </w:rPr>
        <w:t xml:space="preserve">wegen der </w:t>
      </w:r>
      <w:r w:rsidR="002353F2" w:rsidRPr="008A07D3">
        <w:rPr>
          <w:rFonts w:cs="Arial"/>
          <w:bCs/>
          <w:szCs w:val="22"/>
        </w:rPr>
        <w:t>Ablegereife des Gurts</w:t>
      </w:r>
      <w:r w:rsidR="002353F2">
        <w:rPr>
          <w:rFonts w:cs="Arial"/>
          <w:bCs/>
          <w:szCs w:val="22"/>
        </w:rPr>
        <w:t xml:space="preserve"> </w:t>
      </w:r>
      <w:r w:rsidR="00C3541E">
        <w:rPr>
          <w:rFonts w:cs="Arial"/>
          <w:bCs/>
          <w:szCs w:val="22"/>
        </w:rPr>
        <w:t xml:space="preserve">im Overland-Conveyor </w:t>
      </w:r>
      <w:r w:rsidR="00EB67B1" w:rsidRPr="008A07D3">
        <w:rPr>
          <w:rFonts w:cs="Arial"/>
          <w:bCs/>
          <w:szCs w:val="22"/>
        </w:rPr>
        <w:t>das Risiko eines Ausfalls</w:t>
      </w:r>
      <w:r w:rsidR="008A07D3" w:rsidRPr="008A07D3">
        <w:rPr>
          <w:rFonts w:cs="Arial"/>
          <w:bCs/>
          <w:szCs w:val="22"/>
        </w:rPr>
        <w:t>.</w:t>
      </w:r>
    </w:p>
    <w:p w14:paraId="7735B04F" w14:textId="77777777" w:rsidR="00C3541E" w:rsidRDefault="00C3541E" w:rsidP="008A07D3">
      <w:pPr>
        <w:pStyle w:val="Textkrper3"/>
        <w:rPr>
          <w:rFonts w:cs="Arial"/>
          <w:bCs/>
          <w:sz w:val="22"/>
          <w:szCs w:val="22"/>
        </w:rPr>
      </w:pPr>
    </w:p>
    <w:p w14:paraId="2F2A3C6D" w14:textId="426F28D7" w:rsidR="006460B1" w:rsidRDefault="006460B1" w:rsidP="008A07D3">
      <w:pPr>
        <w:pStyle w:val="Textkrper3"/>
        <w:rPr>
          <w:rFonts w:cs="Arial"/>
          <w:bCs/>
          <w:sz w:val="22"/>
          <w:szCs w:val="22"/>
          <w:lang w:val="de-DE"/>
        </w:rPr>
      </w:pPr>
      <w:r>
        <w:rPr>
          <w:rFonts w:cs="Arial"/>
          <w:bCs/>
          <w:sz w:val="22"/>
          <w:szCs w:val="22"/>
          <w:lang w:val="de-DE"/>
        </w:rPr>
        <w:t xml:space="preserve">Auf </w:t>
      </w:r>
      <w:r w:rsidR="008A07D3" w:rsidRPr="008A07D3">
        <w:rPr>
          <w:rFonts w:cs="Arial"/>
          <w:bCs/>
          <w:sz w:val="22"/>
          <w:szCs w:val="22"/>
        </w:rPr>
        <w:t xml:space="preserve">konventionelle Weise </w:t>
      </w:r>
      <w:r>
        <w:rPr>
          <w:rFonts w:cs="Arial"/>
          <w:bCs/>
          <w:sz w:val="22"/>
          <w:szCs w:val="22"/>
          <w:lang w:val="de-DE"/>
        </w:rPr>
        <w:t>würde</w:t>
      </w:r>
      <w:r w:rsidR="00787BA1">
        <w:rPr>
          <w:rFonts w:cs="Arial"/>
          <w:bCs/>
          <w:sz w:val="22"/>
          <w:szCs w:val="22"/>
          <w:lang w:val="de-DE"/>
        </w:rPr>
        <w:t>n die Service-Techniker</w:t>
      </w:r>
      <w:r>
        <w:rPr>
          <w:rFonts w:cs="Arial"/>
          <w:bCs/>
          <w:sz w:val="22"/>
          <w:szCs w:val="22"/>
          <w:lang w:val="de-DE"/>
        </w:rPr>
        <w:t xml:space="preserve"> </w:t>
      </w:r>
      <w:r w:rsidR="008A07D3" w:rsidRPr="008A07D3">
        <w:rPr>
          <w:rFonts w:cs="Arial"/>
          <w:bCs/>
          <w:sz w:val="22"/>
          <w:szCs w:val="22"/>
        </w:rPr>
        <w:t>den Gurt ersetzen</w:t>
      </w:r>
      <w:r w:rsidR="00D9475E">
        <w:rPr>
          <w:rFonts w:cs="Arial"/>
          <w:bCs/>
          <w:sz w:val="22"/>
          <w:szCs w:val="22"/>
          <w:lang w:val="de-DE"/>
        </w:rPr>
        <w:t>,</w:t>
      </w:r>
      <w:r>
        <w:rPr>
          <w:rFonts w:cs="Arial"/>
          <w:bCs/>
          <w:sz w:val="22"/>
          <w:szCs w:val="22"/>
          <w:lang w:val="de-DE"/>
        </w:rPr>
        <w:t xml:space="preserve"> indem </w:t>
      </w:r>
      <w:r w:rsidR="00787BA1">
        <w:rPr>
          <w:rFonts w:cs="Arial"/>
          <w:bCs/>
          <w:sz w:val="22"/>
          <w:szCs w:val="22"/>
          <w:lang w:val="de-DE"/>
        </w:rPr>
        <w:t>sie</w:t>
      </w:r>
      <w:r w:rsidR="00EB67B1">
        <w:rPr>
          <w:rFonts w:cs="Arial"/>
          <w:bCs/>
          <w:sz w:val="22"/>
          <w:szCs w:val="22"/>
          <w:lang w:val="de-DE"/>
        </w:rPr>
        <w:t xml:space="preserve"> </w:t>
      </w:r>
      <w:r w:rsidR="008A07D3" w:rsidRPr="008A07D3">
        <w:rPr>
          <w:rFonts w:cs="Arial"/>
          <w:bCs/>
          <w:sz w:val="22"/>
          <w:szCs w:val="22"/>
        </w:rPr>
        <w:t xml:space="preserve">die Gurtstücke </w:t>
      </w:r>
      <w:r>
        <w:rPr>
          <w:rFonts w:cs="Arial"/>
          <w:bCs/>
          <w:sz w:val="22"/>
          <w:szCs w:val="22"/>
          <w:lang w:val="de-DE"/>
        </w:rPr>
        <w:t>einzeln tausch</w:t>
      </w:r>
      <w:r w:rsidR="00787BA1">
        <w:rPr>
          <w:rFonts w:cs="Arial"/>
          <w:bCs/>
          <w:sz w:val="22"/>
          <w:szCs w:val="22"/>
          <w:lang w:val="de-DE"/>
        </w:rPr>
        <w:t>en</w:t>
      </w:r>
      <w:r w:rsidR="00EB67B1">
        <w:rPr>
          <w:rFonts w:cs="Arial"/>
          <w:bCs/>
          <w:sz w:val="22"/>
          <w:szCs w:val="22"/>
          <w:lang w:val="de-DE"/>
        </w:rPr>
        <w:t>.</w:t>
      </w:r>
      <w:r>
        <w:rPr>
          <w:rFonts w:cs="Arial"/>
          <w:bCs/>
          <w:sz w:val="22"/>
          <w:szCs w:val="22"/>
          <w:lang w:val="de-DE"/>
        </w:rPr>
        <w:t xml:space="preserve"> </w:t>
      </w:r>
      <w:r w:rsidR="00787BA1">
        <w:rPr>
          <w:rFonts w:cs="Arial"/>
          <w:bCs/>
          <w:sz w:val="22"/>
          <w:szCs w:val="22"/>
          <w:lang w:val="de-DE"/>
        </w:rPr>
        <w:t>J</w:t>
      </w:r>
      <w:r>
        <w:rPr>
          <w:rFonts w:cs="Arial"/>
          <w:bCs/>
          <w:sz w:val="22"/>
          <w:szCs w:val="22"/>
          <w:lang w:val="de-DE"/>
        </w:rPr>
        <w:t xml:space="preserve">e </w:t>
      </w:r>
      <w:r w:rsidR="008A07D3" w:rsidRPr="008A07D3">
        <w:rPr>
          <w:rFonts w:cs="Arial"/>
          <w:bCs/>
          <w:sz w:val="22"/>
          <w:szCs w:val="22"/>
        </w:rPr>
        <w:t xml:space="preserve">nach Gurtwickel </w:t>
      </w:r>
      <w:r w:rsidR="00787BA1">
        <w:rPr>
          <w:rFonts w:cs="Arial"/>
          <w:bCs/>
          <w:sz w:val="22"/>
          <w:szCs w:val="22"/>
          <w:lang w:val="de-DE"/>
        </w:rPr>
        <w:t xml:space="preserve">können das </w:t>
      </w:r>
      <w:r>
        <w:rPr>
          <w:rFonts w:cs="Arial"/>
          <w:bCs/>
          <w:sz w:val="22"/>
          <w:szCs w:val="22"/>
          <w:lang w:val="de-DE"/>
        </w:rPr>
        <w:t xml:space="preserve">acht bis </w:t>
      </w:r>
      <w:r w:rsidR="008A07D3" w:rsidRPr="008A07D3">
        <w:rPr>
          <w:rFonts w:cs="Arial"/>
          <w:bCs/>
          <w:sz w:val="22"/>
          <w:szCs w:val="22"/>
        </w:rPr>
        <w:t>18 Stück</w:t>
      </w:r>
      <w:r>
        <w:rPr>
          <w:rFonts w:cs="Arial"/>
          <w:bCs/>
          <w:sz w:val="22"/>
          <w:szCs w:val="22"/>
          <w:lang w:val="de-DE"/>
        </w:rPr>
        <w:t xml:space="preserve"> sein</w:t>
      </w:r>
      <w:r w:rsidR="008A07D3" w:rsidRPr="008A07D3">
        <w:rPr>
          <w:rFonts w:cs="Arial"/>
          <w:bCs/>
          <w:sz w:val="22"/>
          <w:szCs w:val="22"/>
        </w:rPr>
        <w:t>.</w:t>
      </w:r>
      <w:r w:rsidR="000E1816">
        <w:rPr>
          <w:rFonts w:cs="Arial"/>
          <w:bCs/>
          <w:sz w:val="22"/>
          <w:szCs w:val="22"/>
          <w:lang w:val="de-DE"/>
        </w:rPr>
        <w:t xml:space="preserve"> </w:t>
      </w:r>
      <w:r>
        <w:rPr>
          <w:rFonts w:cs="Arial"/>
          <w:bCs/>
          <w:sz w:val="22"/>
          <w:szCs w:val="22"/>
          <w:lang w:val="de-DE"/>
        </w:rPr>
        <w:t>„</w:t>
      </w:r>
      <w:r w:rsidR="008A07D3" w:rsidRPr="008A07D3">
        <w:rPr>
          <w:rFonts w:cs="Arial"/>
          <w:bCs/>
          <w:sz w:val="22"/>
          <w:szCs w:val="22"/>
        </w:rPr>
        <w:t xml:space="preserve">Das ist </w:t>
      </w:r>
      <w:r>
        <w:rPr>
          <w:rFonts w:cs="Arial"/>
          <w:bCs/>
          <w:sz w:val="22"/>
          <w:szCs w:val="22"/>
          <w:lang w:val="de-DE"/>
        </w:rPr>
        <w:t xml:space="preserve">natürlich </w:t>
      </w:r>
      <w:r w:rsidR="008A07D3" w:rsidRPr="008A07D3">
        <w:rPr>
          <w:rFonts w:cs="Arial"/>
          <w:bCs/>
          <w:sz w:val="22"/>
          <w:szCs w:val="22"/>
        </w:rPr>
        <w:t xml:space="preserve">sehr </w:t>
      </w:r>
      <w:r w:rsidR="00F16419">
        <w:rPr>
          <w:rFonts w:cs="Arial"/>
          <w:bCs/>
          <w:sz w:val="22"/>
          <w:szCs w:val="22"/>
          <w:lang w:val="de-DE"/>
        </w:rPr>
        <w:t>z</w:t>
      </w:r>
      <w:r w:rsidR="008A07D3" w:rsidRPr="008A07D3">
        <w:rPr>
          <w:rFonts w:cs="Arial"/>
          <w:bCs/>
          <w:sz w:val="22"/>
          <w:szCs w:val="22"/>
        </w:rPr>
        <w:t xml:space="preserve">eitaufwendig, wenn </w:t>
      </w:r>
      <w:r>
        <w:rPr>
          <w:rFonts w:cs="Arial"/>
          <w:bCs/>
          <w:sz w:val="22"/>
          <w:szCs w:val="22"/>
          <w:lang w:val="de-DE"/>
        </w:rPr>
        <w:t>d</w:t>
      </w:r>
      <w:r w:rsidR="00EB67B1">
        <w:rPr>
          <w:rFonts w:cs="Arial"/>
          <w:bCs/>
          <w:sz w:val="22"/>
          <w:szCs w:val="22"/>
          <w:lang w:val="de-DE"/>
        </w:rPr>
        <w:t>ie Mitarbeiter</w:t>
      </w:r>
      <w:r>
        <w:rPr>
          <w:rFonts w:cs="Arial"/>
          <w:bCs/>
          <w:sz w:val="22"/>
          <w:szCs w:val="22"/>
          <w:lang w:val="de-DE"/>
        </w:rPr>
        <w:t xml:space="preserve"> diese Arbeit</w:t>
      </w:r>
      <w:r w:rsidR="008A07D3" w:rsidRPr="008A07D3">
        <w:rPr>
          <w:rFonts w:cs="Arial"/>
          <w:bCs/>
          <w:sz w:val="22"/>
          <w:szCs w:val="22"/>
        </w:rPr>
        <w:t xml:space="preserve"> in einem Zug </w:t>
      </w:r>
      <w:r w:rsidR="00EB67B1">
        <w:rPr>
          <w:rFonts w:cs="Arial"/>
          <w:bCs/>
          <w:sz w:val="22"/>
          <w:szCs w:val="22"/>
          <w:lang w:val="de-DE"/>
        </w:rPr>
        <w:t>erledigen</w:t>
      </w:r>
      <w:r>
        <w:rPr>
          <w:rFonts w:cs="Arial"/>
          <w:bCs/>
          <w:sz w:val="22"/>
          <w:szCs w:val="22"/>
          <w:lang w:val="de-DE"/>
        </w:rPr>
        <w:t>“, sagt Unruh</w:t>
      </w:r>
      <w:r w:rsidR="008A07D3" w:rsidRPr="008A07D3">
        <w:rPr>
          <w:rFonts w:cs="Arial"/>
          <w:bCs/>
          <w:sz w:val="22"/>
          <w:szCs w:val="22"/>
        </w:rPr>
        <w:t xml:space="preserve">. </w:t>
      </w:r>
      <w:r w:rsidR="00787BA1">
        <w:rPr>
          <w:rFonts w:cs="Arial"/>
          <w:bCs/>
          <w:sz w:val="22"/>
          <w:szCs w:val="22"/>
          <w:lang w:val="de-DE"/>
        </w:rPr>
        <w:t xml:space="preserve">In dieser Zeit steht die </w:t>
      </w:r>
      <w:r w:rsidR="00F16419">
        <w:rPr>
          <w:rFonts w:cs="Arial"/>
          <w:bCs/>
          <w:sz w:val="22"/>
          <w:szCs w:val="22"/>
          <w:lang w:val="de-DE"/>
        </w:rPr>
        <w:t xml:space="preserve">komplette </w:t>
      </w:r>
      <w:r w:rsidR="00787BA1">
        <w:rPr>
          <w:rFonts w:cs="Arial"/>
          <w:bCs/>
          <w:sz w:val="22"/>
          <w:szCs w:val="22"/>
          <w:lang w:val="de-DE"/>
        </w:rPr>
        <w:t xml:space="preserve">Anlage still. </w:t>
      </w:r>
      <w:r w:rsidR="008A07D3" w:rsidRPr="008A07D3">
        <w:rPr>
          <w:rFonts w:cs="Arial"/>
          <w:bCs/>
          <w:sz w:val="22"/>
          <w:szCs w:val="22"/>
        </w:rPr>
        <w:t xml:space="preserve">Deswegen </w:t>
      </w:r>
      <w:r>
        <w:rPr>
          <w:rFonts w:cs="Arial"/>
          <w:bCs/>
          <w:sz w:val="22"/>
          <w:szCs w:val="22"/>
          <w:lang w:val="de-DE"/>
        </w:rPr>
        <w:t>schlug der</w:t>
      </w:r>
      <w:r w:rsidR="008A07D3" w:rsidRPr="008A07D3">
        <w:rPr>
          <w:rFonts w:cs="Arial"/>
          <w:bCs/>
          <w:sz w:val="22"/>
          <w:szCs w:val="22"/>
        </w:rPr>
        <w:t xml:space="preserve"> </w:t>
      </w:r>
      <w:r>
        <w:rPr>
          <w:rFonts w:cs="Arial"/>
          <w:bCs/>
          <w:sz w:val="22"/>
          <w:szCs w:val="22"/>
          <w:lang w:val="de-DE"/>
        </w:rPr>
        <w:t>Zementhersteller vor,</w:t>
      </w:r>
      <w:r w:rsidR="00F16419">
        <w:rPr>
          <w:rFonts w:cs="Arial"/>
          <w:bCs/>
          <w:sz w:val="22"/>
          <w:szCs w:val="22"/>
          <w:lang w:val="de-DE"/>
        </w:rPr>
        <w:t xml:space="preserve"> </w:t>
      </w:r>
      <w:r w:rsidR="00787BA1">
        <w:rPr>
          <w:rFonts w:cs="Arial"/>
          <w:bCs/>
          <w:sz w:val="22"/>
          <w:szCs w:val="22"/>
          <w:lang w:val="de-DE"/>
        </w:rPr>
        <w:t xml:space="preserve">die einzelnen Stücke nach und nach </w:t>
      </w:r>
      <w:r w:rsidR="008A07D3" w:rsidRPr="008A07D3">
        <w:rPr>
          <w:rFonts w:cs="Arial"/>
          <w:bCs/>
          <w:sz w:val="22"/>
          <w:szCs w:val="22"/>
        </w:rPr>
        <w:t>zu ersetzen.</w:t>
      </w:r>
      <w:r w:rsidR="00787BA1">
        <w:rPr>
          <w:rFonts w:cs="Arial"/>
          <w:bCs/>
          <w:sz w:val="22"/>
          <w:szCs w:val="22"/>
          <w:lang w:val="de-DE"/>
        </w:rPr>
        <w:t xml:space="preserve"> </w:t>
      </w:r>
      <w:r w:rsidR="00787BA1" w:rsidRPr="002F113F">
        <w:rPr>
          <w:rFonts w:cs="Arial"/>
          <w:bCs/>
          <w:sz w:val="22"/>
          <w:szCs w:val="22"/>
          <w:lang w:val="de-DE"/>
        </w:rPr>
        <w:t>Dadurch</w:t>
      </w:r>
      <w:r w:rsidR="00787BA1">
        <w:rPr>
          <w:rFonts w:cs="Arial"/>
          <w:bCs/>
          <w:sz w:val="22"/>
          <w:szCs w:val="22"/>
          <w:lang w:val="de-DE"/>
        </w:rPr>
        <w:t xml:space="preserve"> lassen sich Ausfallzeiten so legen, dass </w:t>
      </w:r>
      <w:r w:rsidR="004827DF">
        <w:rPr>
          <w:rFonts w:cs="Arial"/>
          <w:bCs/>
          <w:sz w:val="22"/>
          <w:szCs w:val="22"/>
          <w:lang w:val="de-DE"/>
        </w:rPr>
        <w:t xml:space="preserve">der Arbeitsablauf so wenig wie möglich beeinträchtigt wird. </w:t>
      </w:r>
      <w:r w:rsidR="002F113F">
        <w:rPr>
          <w:rFonts w:cs="Arial"/>
          <w:bCs/>
          <w:sz w:val="22"/>
          <w:szCs w:val="22"/>
          <w:lang w:val="de-DE"/>
        </w:rPr>
        <w:t>Allerdings</w:t>
      </w:r>
      <w:r w:rsidR="004827DF" w:rsidRPr="008A07D3">
        <w:rPr>
          <w:rFonts w:cs="Arial"/>
          <w:bCs/>
          <w:sz w:val="22"/>
          <w:szCs w:val="22"/>
        </w:rPr>
        <w:t xml:space="preserve"> wäre die Gesamtstillstandszeit des Förderers </w:t>
      </w:r>
      <w:r w:rsidR="004827DF">
        <w:rPr>
          <w:rFonts w:cs="Arial"/>
          <w:bCs/>
          <w:sz w:val="22"/>
          <w:szCs w:val="22"/>
          <w:lang w:val="de-DE"/>
        </w:rPr>
        <w:t xml:space="preserve">noch immer </w:t>
      </w:r>
      <w:r w:rsidR="004827DF" w:rsidRPr="008A07D3">
        <w:rPr>
          <w:rFonts w:cs="Arial"/>
          <w:bCs/>
          <w:sz w:val="22"/>
          <w:szCs w:val="22"/>
        </w:rPr>
        <w:t>sehr hoch</w:t>
      </w:r>
      <w:r w:rsidR="004827DF">
        <w:rPr>
          <w:rFonts w:cs="Arial"/>
          <w:bCs/>
          <w:sz w:val="22"/>
          <w:szCs w:val="22"/>
          <w:lang w:val="de-DE"/>
        </w:rPr>
        <w:t xml:space="preserve">, und </w:t>
      </w:r>
      <w:r w:rsidR="009768A1">
        <w:rPr>
          <w:rFonts w:cs="Arial"/>
          <w:bCs/>
          <w:sz w:val="22"/>
          <w:szCs w:val="22"/>
          <w:lang w:val="de-DE"/>
        </w:rPr>
        <w:t xml:space="preserve">es </w:t>
      </w:r>
      <w:r>
        <w:rPr>
          <w:rFonts w:cs="Arial"/>
          <w:bCs/>
          <w:sz w:val="22"/>
          <w:szCs w:val="22"/>
          <w:lang w:val="de-DE"/>
        </w:rPr>
        <w:t xml:space="preserve">besteht </w:t>
      </w:r>
      <w:r w:rsidR="008A07D3" w:rsidRPr="008A07D3">
        <w:rPr>
          <w:rFonts w:cs="Arial"/>
          <w:bCs/>
          <w:sz w:val="22"/>
          <w:szCs w:val="22"/>
        </w:rPr>
        <w:t xml:space="preserve">weiterhin das Risiko </w:t>
      </w:r>
      <w:r>
        <w:rPr>
          <w:rFonts w:cs="Arial"/>
          <w:bCs/>
          <w:sz w:val="22"/>
          <w:szCs w:val="22"/>
          <w:lang w:val="de-DE"/>
        </w:rPr>
        <w:t>eines</w:t>
      </w:r>
      <w:r w:rsidR="008A07D3" w:rsidRPr="008A07D3">
        <w:rPr>
          <w:rFonts w:cs="Arial"/>
          <w:bCs/>
          <w:sz w:val="22"/>
          <w:szCs w:val="22"/>
        </w:rPr>
        <w:t xml:space="preserve"> Ausfalls. </w:t>
      </w:r>
      <w:r w:rsidR="00FE69B4">
        <w:rPr>
          <w:rFonts w:cs="Arial"/>
          <w:bCs/>
          <w:sz w:val="22"/>
          <w:szCs w:val="22"/>
          <w:lang w:val="de-DE"/>
        </w:rPr>
        <w:t>„</w:t>
      </w:r>
      <w:r w:rsidR="004827DF">
        <w:rPr>
          <w:rFonts w:cs="Arial"/>
          <w:bCs/>
          <w:sz w:val="22"/>
          <w:szCs w:val="22"/>
          <w:lang w:val="de-DE"/>
        </w:rPr>
        <w:t>Ein</w:t>
      </w:r>
      <w:r w:rsidR="00FE69B4">
        <w:rPr>
          <w:rFonts w:cs="Arial"/>
          <w:bCs/>
          <w:sz w:val="22"/>
          <w:szCs w:val="22"/>
          <w:lang w:val="de-DE"/>
        </w:rPr>
        <w:t xml:space="preserve"> Gurtwechsel </w:t>
      </w:r>
      <w:r w:rsidR="004827DF">
        <w:rPr>
          <w:rFonts w:cs="Arial"/>
          <w:bCs/>
          <w:sz w:val="22"/>
          <w:szCs w:val="22"/>
          <w:lang w:val="de-DE"/>
        </w:rPr>
        <w:t>bei eine</w:t>
      </w:r>
      <w:r w:rsidR="00F16419">
        <w:rPr>
          <w:rFonts w:cs="Arial"/>
          <w:bCs/>
          <w:sz w:val="22"/>
          <w:szCs w:val="22"/>
          <w:lang w:val="de-DE"/>
        </w:rPr>
        <w:t>m Förderer</w:t>
      </w:r>
      <w:r w:rsidR="004827DF">
        <w:rPr>
          <w:rFonts w:cs="Arial"/>
          <w:bCs/>
          <w:sz w:val="22"/>
          <w:szCs w:val="22"/>
          <w:lang w:val="de-DE"/>
        </w:rPr>
        <w:t xml:space="preserve"> </w:t>
      </w:r>
      <w:r w:rsidR="00AC38B0">
        <w:rPr>
          <w:rFonts w:cs="Arial"/>
          <w:bCs/>
          <w:sz w:val="22"/>
          <w:szCs w:val="22"/>
          <w:lang w:val="de-DE"/>
        </w:rPr>
        <w:t xml:space="preserve">mit dieser Länge </w:t>
      </w:r>
      <w:r w:rsidR="004827DF">
        <w:rPr>
          <w:rFonts w:cs="Arial"/>
          <w:bCs/>
          <w:sz w:val="22"/>
          <w:szCs w:val="22"/>
          <w:lang w:val="de-DE"/>
        </w:rPr>
        <w:t xml:space="preserve">ist </w:t>
      </w:r>
      <w:r w:rsidR="00FE69B4">
        <w:rPr>
          <w:rFonts w:cs="Arial"/>
          <w:bCs/>
          <w:sz w:val="22"/>
          <w:szCs w:val="22"/>
          <w:lang w:val="de-DE"/>
        </w:rPr>
        <w:t xml:space="preserve">immer ein kritischer Punkt“, </w:t>
      </w:r>
      <w:r w:rsidR="009C59D5">
        <w:rPr>
          <w:rFonts w:cs="Arial"/>
          <w:bCs/>
          <w:sz w:val="22"/>
          <w:szCs w:val="22"/>
          <w:lang w:val="de-DE"/>
        </w:rPr>
        <w:t>weiß</w:t>
      </w:r>
      <w:r w:rsidR="00FE69B4">
        <w:rPr>
          <w:rFonts w:cs="Arial"/>
          <w:bCs/>
          <w:sz w:val="22"/>
          <w:szCs w:val="22"/>
          <w:lang w:val="de-DE"/>
        </w:rPr>
        <w:t xml:space="preserve"> Unruh. </w:t>
      </w:r>
    </w:p>
    <w:p w14:paraId="025CFC44" w14:textId="77777777" w:rsidR="009871B2" w:rsidRPr="009871B2" w:rsidRDefault="009871B2" w:rsidP="0087752B">
      <w:pPr>
        <w:pStyle w:val="Textkrper3"/>
        <w:rPr>
          <w:rFonts w:cs="Arial"/>
          <w:b/>
          <w:sz w:val="22"/>
          <w:szCs w:val="22"/>
          <w:lang w:val="de-DE"/>
        </w:rPr>
      </w:pPr>
      <w:r w:rsidRPr="009871B2">
        <w:rPr>
          <w:rFonts w:cs="Arial"/>
          <w:b/>
          <w:sz w:val="22"/>
          <w:szCs w:val="22"/>
          <w:lang w:val="de-DE"/>
        </w:rPr>
        <w:lastRenderedPageBreak/>
        <w:t>Gurttausch in einem Rutsch</w:t>
      </w:r>
    </w:p>
    <w:p w14:paraId="444667F0" w14:textId="77777777" w:rsidR="00551702" w:rsidRPr="00551702" w:rsidRDefault="009768A1" w:rsidP="00551702">
      <w:pPr>
        <w:pStyle w:val="Textkrper3"/>
        <w:rPr>
          <w:rFonts w:cs="Arial"/>
          <w:bCs/>
          <w:sz w:val="22"/>
          <w:szCs w:val="22"/>
          <w:lang w:val="de-DE"/>
        </w:rPr>
      </w:pPr>
      <w:r>
        <w:rPr>
          <w:rFonts w:cs="Arial"/>
          <w:bCs/>
          <w:sz w:val="22"/>
          <w:szCs w:val="22"/>
          <w:lang w:val="de-DE"/>
        </w:rPr>
        <w:t>Um die Stillstandszeit auf</w:t>
      </w:r>
      <w:r w:rsidRPr="008A07D3">
        <w:rPr>
          <w:rFonts w:cs="Arial"/>
          <w:bCs/>
          <w:sz w:val="22"/>
          <w:szCs w:val="22"/>
        </w:rPr>
        <w:t xml:space="preserve"> </w:t>
      </w:r>
      <w:r>
        <w:rPr>
          <w:rFonts w:cs="Arial"/>
          <w:bCs/>
          <w:sz w:val="22"/>
          <w:szCs w:val="22"/>
          <w:lang w:val="de-DE"/>
        </w:rPr>
        <w:t xml:space="preserve">ein </w:t>
      </w:r>
      <w:r w:rsidRPr="008A07D3">
        <w:rPr>
          <w:rFonts w:cs="Arial"/>
          <w:bCs/>
          <w:sz w:val="22"/>
          <w:szCs w:val="22"/>
        </w:rPr>
        <w:t>Minimum</w:t>
      </w:r>
      <w:r>
        <w:rPr>
          <w:rFonts w:cs="Arial"/>
          <w:bCs/>
          <w:sz w:val="22"/>
          <w:szCs w:val="22"/>
          <w:lang w:val="de-DE"/>
        </w:rPr>
        <w:t xml:space="preserve"> </w:t>
      </w:r>
      <w:r w:rsidR="00165655">
        <w:rPr>
          <w:rFonts w:cs="Arial"/>
          <w:bCs/>
          <w:sz w:val="22"/>
          <w:szCs w:val="22"/>
          <w:lang w:val="de-DE"/>
        </w:rPr>
        <w:t xml:space="preserve">zu </w:t>
      </w:r>
      <w:r>
        <w:rPr>
          <w:rFonts w:cs="Arial"/>
          <w:bCs/>
          <w:sz w:val="22"/>
          <w:szCs w:val="22"/>
          <w:lang w:val="de-DE"/>
        </w:rPr>
        <w:t xml:space="preserve">reduzieren, </w:t>
      </w:r>
      <w:r w:rsidR="00F16419">
        <w:rPr>
          <w:rFonts w:cs="Arial"/>
          <w:bCs/>
          <w:sz w:val="22"/>
          <w:szCs w:val="22"/>
          <w:lang w:val="de-DE"/>
        </w:rPr>
        <w:t>schlugen</w:t>
      </w:r>
      <w:r>
        <w:rPr>
          <w:rFonts w:cs="Arial"/>
          <w:bCs/>
          <w:sz w:val="22"/>
          <w:szCs w:val="22"/>
          <w:lang w:val="de-DE"/>
        </w:rPr>
        <w:t xml:space="preserve"> die </w:t>
      </w:r>
      <w:r w:rsidR="008261B9">
        <w:rPr>
          <w:rFonts w:cs="Arial"/>
          <w:bCs/>
          <w:sz w:val="22"/>
          <w:szCs w:val="22"/>
          <w:lang w:val="de-DE"/>
        </w:rPr>
        <w:t>BEUMER</w:t>
      </w:r>
      <w:r w:rsidR="0036047C">
        <w:rPr>
          <w:rFonts w:cs="Arial"/>
          <w:bCs/>
          <w:sz w:val="22"/>
          <w:szCs w:val="22"/>
          <w:lang w:val="de-DE"/>
        </w:rPr>
        <w:t xml:space="preserve"> </w:t>
      </w:r>
      <w:r w:rsidR="004827DF">
        <w:rPr>
          <w:rFonts w:cs="Arial"/>
          <w:bCs/>
          <w:sz w:val="22"/>
          <w:szCs w:val="22"/>
          <w:lang w:val="de-DE"/>
        </w:rPr>
        <w:t>T</w:t>
      </w:r>
      <w:r w:rsidR="008261B9">
        <w:rPr>
          <w:rFonts w:cs="Arial"/>
          <w:bCs/>
          <w:sz w:val="22"/>
          <w:szCs w:val="22"/>
          <w:lang w:val="de-DE"/>
        </w:rPr>
        <w:t xml:space="preserve">echniker </w:t>
      </w:r>
      <w:r w:rsidR="000E1816">
        <w:rPr>
          <w:rFonts w:cs="Arial"/>
          <w:bCs/>
          <w:sz w:val="22"/>
          <w:szCs w:val="22"/>
          <w:lang w:val="de-DE"/>
        </w:rPr>
        <w:t xml:space="preserve">ein </w:t>
      </w:r>
      <w:r w:rsidR="008261B9">
        <w:rPr>
          <w:rFonts w:cs="Arial"/>
          <w:bCs/>
          <w:sz w:val="22"/>
          <w:szCs w:val="22"/>
          <w:lang w:val="de-DE"/>
        </w:rPr>
        <w:t xml:space="preserve">neues </w:t>
      </w:r>
      <w:r w:rsidR="008A07D3" w:rsidRPr="008A07D3">
        <w:rPr>
          <w:rFonts w:cs="Arial"/>
          <w:bCs/>
          <w:sz w:val="22"/>
          <w:szCs w:val="22"/>
        </w:rPr>
        <w:t>Konzept</w:t>
      </w:r>
      <w:r w:rsidR="00F16419">
        <w:rPr>
          <w:rFonts w:cs="Arial"/>
          <w:bCs/>
          <w:sz w:val="22"/>
          <w:szCs w:val="22"/>
          <w:lang w:val="de-DE"/>
        </w:rPr>
        <w:t xml:space="preserve"> vor</w:t>
      </w:r>
      <w:r w:rsidR="000E1816">
        <w:rPr>
          <w:rFonts w:cs="Arial"/>
          <w:bCs/>
          <w:sz w:val="22"/>
          <w:szCs w:val="22"/>
          <w:lang w:val="de-DE"/>
        </w:rPr>
        <w:t xml:space="preserve">, </w:t>
      </w:r>
      <w:r w:rsidR="008261B9">
        <w:rPr>
          <w:rFonts w:cs="Arial"/>
          <w:bCs/>
          <w:sz w:val="22"/>
          <w:szCs w:val="22"/>
          <w:lang w:val="de-DE"/>
        </w:rPr>
        <w:t>mit dem</w:t>
      </w:r>
      <w:r w:rsidR="008A07D3" w:rsidRPr="008A07D3">
        <w:rPr>
          <w:rFonts w:cs="Arial"/>
          <w:bCs/>
          <w:sz w:val="22"/>
          <w:szCs w:val="22"/>
        </w:rPr>
        <w:t xml:space="preserve"> </w:t>
      </w:r>
      <w:r w:rsidR="008261B9">
        <w:rPr>
          <w:rFonts w:cs="Arial"/>
          <w:bCs/>
          <w:sz w:val="22"/>
          <w:szCs w:val="22"/>
          <w:lang w:val="de-DE"/>
        </w:rPr>
        <w:t xml:space="preserve">sie </w:t>
      </w:r>
      <w:r w:rsidR="008A07D3" w:rsidRPr="008A07D3">
        <w:rPr>
          <w:rFonts w:cs="Arial"/>
          <w:bCs/>
          <w:sz w:val="22"/>
          <w:szCs w:val="22"/>
        </w:rPr>
        <w:t>de</w:t>
      </w:r>
      <w:r w:rsidR="008261B9">
        <w:rPr>
          <w:rFonts w:cs="Arial"/>
          <w:bCs/>
          <w:sz w:val="22"/>
          <w:szCs w:val="22"/>
          <w:lang w:val="de-DE"/>
        </w:rPr>
        <w:t>n</w:t>
      </w:r>
      <w:r w:rsidR="008A07D3" w:rsidRPr="008A07D3">
        <w:rPr>
          <w:rFonts w:cs="Arial"/>
          <w:bCs/>
          <w:sz w:val="22"/>
          <w:szCs w:val="22"/>
        </w:rPr>
        <w:t xml:space="preserve"> gesamte</w:t>
      </w:r>
      <w:r w:rsidR="008261B9">
        <w:rPr>
          <w:rFonts w:cs="Arial"/>
          <w:bCs/>
          <w:sz w:val="22"/>
          <w:szCs w:val="22"/>
          <w:lang w:val="de-DE"/>
        </w:rPr>
        <w:t>n</w:t>
      </w:r>
      <w:r w:rsidR="008A07D3" w:rsidRPr="008A07D3">
        <w:rPr>
          <w:rFonts w:cs="Arial"/>
          <w:bCs/>
          <w:sz w:val="22"/>
          <w:szCs w:val="22"/>
        </w:rPr>
        <w:t xml:space="preserve"> Gurt auf einmal ersetz</w:t>
      </w:r>
      <w:r w:rsidR="009871B2">
        <w:rPr>
          <w:rFonts w:cs="Arial"/>
          <w:bCs/>
          <w:sz w:val="22"/>
          <w:szCs w:val="22"/>
          <w:lang w:val="de-DE"/>
        </w:rPr>
        <w:t>en</w:t>
      </w:r>
      <w:r w:rsidR="00F16419">
        <w:rPr>
          <w:rFonts w:cs="Arial"/>
          <w:bCs/>
          <w:sz w:val="22"/>
          <w:szCs w:val="22"/>
          <w:lang w:val="de-DE"/>
        </w:rPr>
        <w:t xml:space="preserve"> können</w:t>
      </w:r>
      <w:r w:rsidR="008A07D3" w:rsidRPr="008A07D3">
        <w:rPr>
          <w:rFonts w:cs="Arial"/>
          <w:bCs/>
          <w:sz w:val="22"/>
          <w:szCs w:val="22"/>
        </w:rPr>
        <w:t>.</w:t>
      </w:r>
      <w:r w:rsidR="008261B9">
        <w:rPr>
          <w:rFonts w:cs="Arial"/>
          <w:bCs/>
          <w:sz w:val="22"/>
          <w:szCs w:val="22"/>
          <w:lang w:val="de-DE"/>
        </w:rPr>
        <w:t xml:space="preserve"> </w:t>
      </w:r>
      <w:r w:rsidR="008E5742">
        <w:rPr>
          <w:rFonts w:cs="Arial"/>
          <w:bCs/>
          <w:sz w:val="22"/>
          <w:szCs w:val="22"/>
          <w:lang w:val="de-DE"/>
        </w:rPr>
        <w:t>„</w:t>
      </w:r>
      <w:r w:rsidR="00551702">
        <w:rPr>
          <w:rFonts w:cs="Arial"/>
          <w:bCs/>
          <w:sz w:val="22"/>
          <w:szCs w:val="22"/>
          <w:lang w:val="de-DE"/>
        </w:rPr>
        <w:t xml:space="preserve">Bei diesem Verfahren </w:t>
      </w:r>
      <w:r w:rsidR="00165655">
        <w:rPr>
          <w:rFonts w:cs="Arial"/>
          <w:bCs/>
          <w:sz w:val="22"/>
          <w:szCs w:val="22"/>
          <w:lang w:val="de-DE"/>
        </w:rPr>
        <w:t xml:space="preserve">setzen wir </w:t>
      </w:r>
      <w:r w:rsidR="00551702" w:rsidRPr="00D333ED">
        <w:rPr>
          <w:rFonts w:cs="Arial"/>
          <w:bCs/>
          <w:sz w:val="22"/>
          <w:szCs w:val="22"/>
        </w:rPr>
        <w:t xml:space="preserve">die einzelnen Gurtwickel neben der Förderanlage zu einem langen Gurt </w:t>
      </w:r>
      <w:r w:rsidR="008E5742">
        <w:rPr>
          <w:rFonts w:cs="Arial"/>
          <w:bCs/>
          <w:sz w:val="22"/>
          <w:szCs w:val="22"/>
          <w:lang w:val="de-DE"/>
        </w:rPr>
        <w:t>zusammen</w:t>
      </w:r>
      <w:r w:rsidR="00551702" w:rsidRPr="00D333ED">
        <w:rPr>
          <w:rFonts w:cs="Arial"/>
          <w:bCs/>
          <w:sz w:val="22"/>
          <w:szCs w:val="22"/>
        </w:rPr>
        <w:t xml:space="preserve"> </w:t>
      </w:r>
      <w:r w:rsidR="00165655">
        <w:rPr>
          <w:rFonts w:cs="Arial"/>
          <w:bCs/>
          <w:sz w:val="22"/>
          <w:szCs w:val="22"/>
          <w:lang w:val="de-DE"/>
        </w:rPr>
        <w:t xml:space="preserve">und verbinden sie </w:t>
      </w:r>
      <w:r w:rsidR="00551702" w:rsidRPr="00D333ED">
        <w:rPr>
          <w:rFonts w:cs="Arial"/>
          <w:bCs/>
          <w:sz w:val="22"/>
          <w:szCs w:val="22"/>
        </w:rPr>
        <w:t xml:space="preserve">mit dem alten </w:t>
      </w:r>
      <w:r w:rsidR="008E5742">
        <w:rPr>
          <w:rFonts w:cs="Arial"/>
          <w:bCs/>
          <w:sz w:val="22"/>
          <w:szCs w:val="22"/>
          <w:lang w:val="de-DE"/>
        </w:rPr>
        <w:t>Gurt</w:t>
      </w:r>
      <w:r w:rsidR="00551702">
        <w:rPr>
          <w:rFonts w:cs="Arial"/>
          <w:bCs/>
          <w:sz w:val="22"/>
          <w:szCs w:val="22"/>
          <w:lang w:val="de-DE"/>
        </w:rPr>
        <w:t>“, erklärt Unruh. „M</w:t>
      </w:r>
      <w:r w:rsidR="00551702" w:rsidRPr="00D333ED">
        <w:rPr>
          <w:rFonts w:cs="Arial"/>
          <w:bCs/>
          <w:sz w:val="22"/>
          <w:szCs w:val="22"/>
        </w:rPr>
        <w:t xml:space="preserve">it Hilfe der vorhandenen Antriebstechnik und weiteren Hilfsmitteln </w:t>
      </w:r>
      <w:r w:rsidR="00551702">
        <w:rPr>
          <w:rFonts w:cs="Arial"/>
          <w:bCs/>
          <w:sz w:val="22"/>
          <w:szCs w:val="22"/>
          <w:lang w:val="de-DE"/>
        </w:rPr>
        <w:t xml:space="preserve">ziehen wir </w:t>
      </w:r>
      <w:r w:rsidR="002353F2">
        <w:rPr>
          <w:rFonts w:cs="Arial"/>
          <w:bCs/>
          <w:sz w:val="22"/>
          <w:szCs w:val="22"/>
          <w:lang w:val="de-DE"/>
        </w:rPr>
        <w:t xml:space="preserve">so </w:t>
      </w:r>
      <w:r w:rsidR="00551702">
        <w:rPr>
          <w:rFonts w:cs="Arial"/>
          <w:bCs/>
          <w:sz w:val="22"/>
          <w:szCs w:val="22"/>
          <w:lang w:val="de-DE"/>
        </w:rPr>
        <w:t xml:space="preserve">den </w:t>
      </w:r>
      <w:r w:rsidR="000C1852">
        <w:rPr>
          <w:rFonts w:cs="Arial"/>
          <w:bCs/>
          <w:sz w:val="22"/>
          <w:szCs w:val="22"/>
          <w:lang w:val="de-DE"/>
        </w:rPr>
        <w:t>neuen</w:t>
      </w:r>
      <w:r w:rsidR="00551702">
        <w:rPr>
          <w:rFonts w:cs="Arial"/>
          <w:bCs/>
          <w:sz w:val="22"/>
          <w:szCs w:val="22"/>
          <w:lang w:val="de-DE"/>
        </w:rPr>
        <w:t xml:space="preserve"> Gurt in die Anlage, </w:t>
      </w:r>
      <w:r w:rsidR="00551702" w:rsidRPr="00D333ED">
        <w:rPr>
          <w:rFonts w:cs="Arial"/>
          <w:bCs/>
          <w:sz w:val="22"/>
          <w:szCs w:val="22"/>
        </w:rPr>
        <w:t>während gleichzeitig der alte herausgezogen wird.</w:t>
      </w:r>
      <w:r w:rsidR="00551702">
        <w:rPr>
          <w:rFonts w:cs="Arial"/>
          <w:bCs/>
          <w:sz w:val="22"/>
          <w:szCs w:val="22"/>
          <w:lang w:val="de-DE"/>
        </w:rPr>
        <w:t>“</w:t>
      </w:r>
      <w:r w:rsidR="008E5742">
        <w:rPr>
          <w:rFonts w:cs="Arial"/>
          <w:bCs/>
          <w:sz w:val="22"/>
          <w:szCs w:val="22"/>
          <w:lang w:val="de-DE"/>
        </w:rPr>
        <w:t xml:space="preserve"> </w:t>
      </w:r>
    </w:p>
    <w:p w14:paraId="5C0E349C" w14:textId="77777777" w:rsidR="00551702" w:rsidRDefault="00551702" w:rsidP="0087752B">
      <w:pPr>
        <w:pStyle w:val="Textkrper3"/>
        <w:rPr>
          <w:rFonts w:cs="Arial"/>
          <w:bCs/>
          <w:sz w:val="22"/>
          <w:szCs w:val="22"/>
          <w:lang w:val="de-DE"/>
        </w:rPr>
      </w:pPr>
    </w:p>
    <w:p w14:paraId="28052E06" w14:textId="77777777" w:rsidR="00C213AE" w:rsidRPr="00D333ED" w:rsidRDefault="00551702" w:rsidP="00C213AE">
      <w:pPr>
        <w:pStyle w:val="Textkrper3"/>
        <w:rPr>
          <w:rFonts w:cs="Arial"/>
          <w:bCs/>
          <w:sz w:val="22"/>
          <w:szCs w:val="22"/>
        </w:rPr>
      </w:pPr>
      <w:r>
        <w:rPr>
          <w:rFonts w:cs="Arial"/>
          <w:bCs/>
          <w:sz w:val="22"/>
          <w:szCs w:val="22"/>
          <w:lang w:val="de-DE"/>
        </w:rPr>
        <w:t>D</w:t>
      </w:r>
      <w:r w:rsidR="00373E0C">
        <w:rPr>
          <w:rFonts w:cs="Arial"/>
          <w:bCs/>
          <w:sz w:val="22"/>
          <w:szCs w:val="22"/>
          <w:lang w:val="de-DE"/>
        </w:rPr>
        <w:t>ie BEUMER</w:t>
      </w:r>
      <w:r w:rsidR="0036047C">
        <w:rPr>
          <w:rFonts w:cs="Arial"/>
          <w:bCs/>
          <w:sz w:val="22"/>
          <w:szCs w:val="22"/>
          <w:lang w:val="de-DE"/>
        </w:rPr>
        <w:t xml:space="preserve"> </w:t>
      </w:r>
      <w:r w:rsidR="00373E0C">
        <w:rPr>
          <w:rFonts w:cs="Arial"/>
          <w:bCs/>
          <w:sz w:val="22"/>
          <w:szCs w:val="22"/>
          <w:lang w:val="de-DE"/>
        </w:rPr>
        <w:t>Techniker</w:t>
      </w:r>
      <w:r w:rsidR="00AF70AD">
        <w:rPr>
          <w:rFonts w:cs="Arial"/>
          <w:bCs/>
          <w:sz w:val="22"/>
          <w:szCs w:val="22"/>
          <w:lang w:val="de-DE"/>
        </w:rPr>
        <w:t xml:space="preserve"> </w:t>
      </w:r>
      <w:r w:rsidR="000C1852">
        <w:rPr>
          <w:rFonts w:cs="Arial"/>
          <w:bCs/>
          <w:sz w:val="22"/>
          <w:szCs w:val="22"/>
          <w:lang w:val="de-DE"/>
        </w:rPr>
        <w:t>untersuchte</w:t>
      </w:r>
      <w:r w:rsidR="00373E0C">
        <w:rPr>
          <w:rFonts w:cs="Arial"/>
          <w:bCs/>
          <w:sz w:val="22"/>
          <w:szCs w:val="22"/>
          <w:lang w:val="de-DE"/>
        </w:rPr>
        <w:t>n</w:t>
      </w:r>
      <w:r w:rsidR="000C1852">
        <w:rPr>
          <w:rFonts w:cs="Arial"/>
          <w:bCs/>
          <w:sz w:val="22"/>
          <w:szCs w:val="22"/>
          <w:lang w:val="de-DE"/>
        </w:rPr>
        <w:t xml:space="preserve"> </w:t>
      </w:r>
      <w:r w:rsidR="008E5742">
        <w:rPr>
          <w:rFonts w:cs="Arial"/>
          <w:bCs/>
          <w:sz w:val="22"/>
          <w:szCs w:val="22"/>
          <w:lang w:val="de-DE"/>
        </w:rPr>
        <w:t xml:space="preserve">im Vorfeld </w:t>
      </w:r>
      <w:r w:rsidR="008261B9">
        <w:rPr>
          <w:rFonts w:cs="Arial"/>
          <w:bCs/>
          <w:sz w:val="22"/>
          <w:szCs w:val="22"/>
          <w:lang w:val="de-DE"/>
        </w:rPr>
        <w:t>den Förderer</w:t>
      </w:r>
      <w:r w:rsidR="000C1852">
        <w:rPr>
          <w:rFonts w:cs="Arial"/>
          <w:bCs/>
          <w:sz w:val="22"/>
          <w:szCs w:val="22"/>
          <w:lang w:val="de-DE"/>
        </w:rPr>
        <w:t xml:space="preserve"> nach eine</w:t>
      </w:r>
      <w:r w:rsidR="00165655">
        <w:rPr>
          <w:rFonts w:cs="Arial"/>
          <w:bCs/>
          <w:sz w:val="22"/>
          <w:szCs w:val="22"/>
          <w:lang w:val="de-DE"/>
        </w:rPr>
        <w:t>m</w:t>
      </w:r>
      <w:r w:rsidR="000C1852">
        <w:rPr>
          <w:rFonts w:cs="Arial"/>
          <w:bCs/>
          <w:sz w:val="22"/>
          <w:szCs w:val="22"/>
          <w:lang w:val="de-DE"/>
        </w:rPr>
        <w:t xml:space="preserve"> </w:t>
      </w:r>
      <w:r w:rsidR="008261B9">
        <w:rPr>
          <w:rFonts w:cs="Arial"/>
          <w:bCs/>
          <w:sz w:val="22"/>
          <w:szCs w:val="22"/>
          <w:lang w:val="de-DE"/>
        </w:rPr>
        <w:t>geeignete</w:t>
      </w:r>
      <w:r w:rsidR="00165655">
        <w:rPr>
          <w:rFonts w:cs="Arial"/>
          <w:bCs/>
          <w:sz w:val="22"/>
          <w:szCs w:val="22"/>
          <w:lang w:val="de-DE"/>
        </w:rPr>
        <w:t>n</w:t>
      </w:r>
      <w:r w:rsidR="008261B9">
        <w:rPr>
          <w:rFonts w:cs="Arial"/>
          <w:bCs/>
          <w:sz w:val="22"/>
          <w:szCs w:val="22"/>
          <w:lang w:val="de-DE"/>
        </w:rPr>
        <w:t xml:space="preserve"> </w:t>
      </w:r>
      <w:r w:rsidR="00165655">
        <w:rPr>
          <w:rFonts w:cs="Arial"/>
          <w:bCs/>
          <w:sz w:val="22"/>
          <w:szCs w:val="22"/>
          <w:lang w:val="de-DE"/>
        </w:rPr>
        <w:t>Platz für den neuen Gurt</w:t>
      </w:r>
      <w:r w:rsidR="008261B9">
        <w:rPr>
          <w:rFonts w:cs="Arial"/>
          <w:bCs/>
          <w:sz w:val="22"/>
          <w:szCs w:val="22"/>
          <w:lang w:val="de-DE"/>
        </w:rPr>
        <w:t xml:space="preserve">. </w:t>
      </w:r>
      <w:r w:rsidR="000C1852">
        <w:rPr>
          <w:rFonts w:cs="Arial"/>
          <w:bCs/>
          <w:sz w:val="22"/>
          <w:szCs w:val="22"/>
          <w:lang w:val="de-DE"/>
        </w:rPr>
        <w:t>Wichtig dabe</w:t>
      </w:r>
      <w:r w:rsidR="002353F2">
        <w:rPr>
          <w:rFonts w:cs="Arial"/>
          <w:bCs/>
          <w:sz w:val="22"/>
          <w:szCs w:val="22"/>
          <w:lang w:val="de-DE"/>
        </w:rPr>
        <w:t>i: Die Stell</w:t>
      </w:r>
      <w:r w:rsidR="009C59D5">
        <w:rPr>
          <w:rFonts w:cs="Arial"/>
          <w:bCs/>
          <w:sz w:val="22"/>
          <w:szCs w:val="22"/>
          <w:lang w:val="de-DE"/>
        </w:rPr>
        <w:t>e</w:t>
      </w:r>
      <w:r w:rsidR="002353F2">
        <w:rPr>
          <w:rFonts w:cs="Arial"/>
          <w:bCs/>
          <w:sz w:val="22"/>
          <w:szCs w:val="22"/>
          <w:lang w:val="de-DE"/>
        </w:rPr>
        <w:t xml:space="preserve"> muss sich </w:t>
      </w:r>
      <w:r w:rsidR="009871B2">
        <w:rPr>
          <w:rFonts w:cs="Arial"/>
          <w:bCs/>
          <w:sz w:val="22"/>
          <w:szCs w:val="22"/>
          <w:lang w:val="de-DE"/>
        </w:rPr>
        <w:t xml:space="preserve">direkt an der Anlage </w:t>
      </w:r>
      <w:r w:rsidR="000C1852">
        <w:rPr>
          <w:rFonts w:cs="Arial"/>
          <w:bCs/>
          <w:sz w:val="22"/>
          <w:szCs w:val="22"/>
          <w:lang w:val="de-DE"/>
        </w:rPr>
        <w:t>befinde</w:t>
      </w:r>
      <w:r w:rsidR="002353F2">
        <w:rPr>
          <w:rFonts w:cs="Arial"/>
          <w:bCs/>
          <w:sz w:val="22"/>
          <w:szCs w:val="22"/>
          <w:lang w:val="de-DE"/>
        </w:rPr>
        <w:t>n</w:t>
      </w:r>
      <w:r w:rsidR="000C1852">
        <w:rPr>
          <w:rFonts w:cs="Arial"/>
          <w:bCs/>
          <w:sz w:val="22"/>
          <w:szCs w:val="22"/>
          <w:lang w:val="de-DE"/>
        </w:rPr>
        <w:t xml:space="preserve">, gut zugänglich </w:t>
      </w:r>
      <w:r w:rsidR="002353F2">
        <w:rPr>
          <w:rFonts w:cs="Arial"/>
          <w:bCs/>
          <w:sz w:val="22"/>
          <w:szCs w:val="22"/>
          <w:lang w:val="de-DE"/>
        </w:rPr>
        <w:t>sein</w:t>
      </w:r>
      <w:r w:rsidR="008E5742">
        <w:rPr>
          <w:rFonts w:cs="Arial"/>
          <w:bCs/>
          <w:sz w:val="22"/>
          <w:szCs w:val="22"/>
          <w:lang w:val="de-DE"/>
        </w:rPr>
        <w:t xml:space="preserve"> </w:t>
      </w:r>
      <w:r w:rsidR="009871B2">
        <w:rPr>
          <w:rFonts w:cs="Arial"/>
          <w:bCs/>
          <w:sz w:val="22"/>
          <w:szCs w:val="22"/>
          <w:lang w:val="de-DE"/>
        </w:rPr>
        <w:t xml:space="preserve">und </w:t>
      </w:r>
      <w:r w:rsidR="002353F2">
        <w:rPr>
          <w:rFonts w:cs="Arial"/>
          <w:bCs/>
          <w:sz w:val="22"/>
          <w:szCs w:val="22"/>
          <w:lang w:val="de-DE"/>
        </w:rPr>
        <w:t xml:space="preserve">den </w:t>
      </w:r>
      <w:r w:rsidR="000C1852">
        <w:rPr>
          <w:rFonts w:cs="Arial"/>
          <w:bCs/>
          <w:sz w:val="22"/>
          <w:szCs w:val="22"/>
          <w:lang w:val="de-DE"/>
        </w:rPr>
        <w:t>Mitarbeiter</w:t>
      </w:r>
      <w:r w:rsidR="002353F2">
        <w:rPr>
          <w:rFonts w:cs="Arial"/>
          <w:bCs/>
          <w:sz w:val="22"/>
          <w:szCs w:val="22"/>
          <w:lang w:val="de-DE"/>
        </w:rPr>
        <w:t>n</w:t>
      </w:r>
      <w:r w:rsidR="009871B2">
        <w:rPr>
          <w:rFonts w:cs="Arial"/>
          <w:bCs/>
          <w:sz w:val="22"/>
          <w:szCs w:val="22"/>
          <w:lang w:val="de-DE"/>
        </w:rPr>
        <w:t xml:space="preserve"> ausreichend </w:t>
      </w:r>
      <w:r w:rsidR="009871B2" w:rsidRPr="002D1083">
        <w:rPr>
          <w:rFonts w:cs="Arial"/>
          <w:bCs/>
          <w:sz w:val="22"/>
          <w:szCs w:val="22"/>
          <w:lang w:val="de-DE"/>
        </w:rPr>
        <w:t>Platz</w:t>
      </w:r>
      <w:r w:rsidR="009871B2">
        <w:rPr>
          <w:rFonts w:cs="Arial"/>
          <w:bCs/>
          <w:sz w:val="22"/>
          <w:szCs w:val="22"/>
          <w:lang w:val="de-DE"/>
        </w:rPr>
        <w:t xml:space="preserve"> </w:t>
      </w:r>
      <w:r w:rsidR="002353F2">
        <w:rPr>
          <w:rFonts w:cs="Arial"/>
          <w:bCs/>
          <w:sz w:val="22"/>
          <w:szCs w:val="22"/>
          <w:lang w:val="de-DE"/>
        </w:rPr>
        <w:t>bieten</w:t>
      </w:r>
      <w:r w:rsidR="000C1852">
        <w:rPr>
          <w:rFonts w:cs="Arial"/>
          <w:bCs/>
          <w:sz w:val="22"/>
          <w:szCs w:val="22"/>
          <w:lang w:val="de-DE"/>
        </w:rPr>
        <w:t xml:space="preserve">, </w:t>
      </w:r>
      <w:r w:rsidR="002353F2">
        <w:rPr>
          <w:rFonts w:cs="Arial"/>
          <w:bCs/>
          <w:sz w:val="22"/>
          <w:szCs w:val="22"/>
          <w:lang w:val="de-DE"/>
        </w:rPr>
        <w:t>u</w:t>
      </w:r>
      <w:r w:rsidR="00AF5309">
        <w:rPr>
          <w:rFonts w:cs="Arial"/>
          <w:bCs/>
          <w:sz w:val="22"/>
          <w:szCs w:val="22"/>
          <w:lang w:val="de-DE"/>
        </w:rPr>
        <w:t>m</w:t>
      </w:r>
      <w:r w:rsidR="002353F2">
        <w:rPr>
          <w:rFonts w:cs="Arial"/>
          <w:bCs/>
          <w:sz w:val="22"/>
          <w:szCs w:val="22"/>
          <w:lang w:val="de-DE"/>
        </w:rPr>
        <w:t xml:space="preserve"> </w:t>
      </w:r>
      <w:r w:rsidR="009871B2">
        <w:rPr>
          <w:rFonts w:cs="Arial"/>
          <w:bCs/>
          <w:sz w:val="22"/>
          <w:szCs w:val="22"/>
          <w:lang w:val="de-DE"/>
        </w:rPr>
        <w:t>den Gurt</w:t>
      </w:r>
      <w:r w:rsidR="000C1852">
        <w:rPr>
          <w:rFonts w:cs="Arial"/>
          <w:bCs/>
          <w:sz w:val="22"/>
          <w:szCs w:val="22"/>
          <w:lang w:val="de-DE"/>
        </w:rPr>
        <w:t xml:space="preserve"> vorzubereiten. Denn </w:t>
      </w:r>
      <w:r w:rsidR="008E5742">
        <w:rPr>
          <w:rFonts w:cs="Arial"/>
          <w:bCs/>
          <w:sz w:val="22"/>
          <w:szCs w:val="22"/>
          <w:lang w:val="de-DE"/>
        </w:rPr>
        <w:t xml:space="preserve">um </w:t>
      </w:r>
      <w:r w:rsidR="000C1852">
        <w:rPr>
          <w:rFonts w:cs="Arial"/>
          <w:bCs/>
          <w:sz w:val="22"/>
          <w:szCs w:val="22"/>
          <w:lang w:val="de-DE"/>
        </w:rPr>
        <w:t xml:space="preserve">die Bandenden </w:t>
      </w:r>
      <w:r w:rsidR="008E5742">
        <w:rPr>
          <w:rFonts w:cs="Arial"/>
          <w:bCs/>
          <w:sz w:val="22"/>
          <w:szCs w:val="22"/>
          <w:lang w:val="de-DE"/>
        </w:rPr>
        <w:t xml:space="preserve">zu verbinden, werden sie in der Regel </w:t>
      </w:r>
      <w:r w:rsidR="000C1852">
        <w:rPr>
          <w:rFonts w:cs="Arial"/>
          <w:bCs/>
          <w:sz w:val="22"/>
          <w:szCs w:val="22"/>
          <w:lang w:val="de-DE"/>
        </w:rPr>
        <w:t xml:space="preserve">vulkanisiert. Das erfordert sowohl </w:t>
      </w:r>
      <w:r w:rsidR="005029A3">
        <w:rPr>
          <w:rFonts w:cs="Arial"/>
          <w:bCs/>
          <w:sz w:val="22"/>
          <w:szCs w:val="22"/>
          <w:lang w:val="de-DE"/>
        </w:rPr>
        <w:t xml:space="preserve">Raum </w:t>
      </w:r>
      <w:r w:rsidR="000C1852">
        <w:rPr>
          <w:rFonts w:cs="Arial"/>
          <w:bCs/>
          <w:sz w:val="22"/>
          <w:szCs w:val="22"/>
          <w:lang w:val="de-DE"/>
        </w:rPr>
        <w:t>für die Bearbeitung als auch für die erforderlichen Materialien</w:t>
      </w:r>
      <w:r w:rsidR="00186F6A">
        <w:rPr>
          <w:rFonts w:cs="Arial"/>
          <w:bCs/>
          <w:sz w:val="22"/>
          <w:szCs w:val="22"/>
          <w:lang w:val="de-DE"/>
        </w:rPr>
        <w:t xml:space="preserve">. </w:t>
      </w:r>
      <w:r w:rsidR="008E5742">
        <w:rPr>
          <w:rFonts w:cs="Arial"/>
          <w:bCs/>
          <w:sz w:val="22"/>
          <w:szCs w:val="22"/>
          <w:lang w:val="de-DE"/>
        </w:rPr>
        <w:t>„</w:t>
      </w:r>
      <w:r w:rsidR="0036047C" w:rsidRPr="0036047C">
        <w:rPr>
          <w:rFonts w:cs="Arial"/>
          <w:bCs/>
          <w:sz w:val="22"/>
          <w:szCs w:val="22"/>
          <w:lang w:val="de-DE"/>
        </w:rPr>
        <w:t>Die Gurtstücke wurden draussen gelagert</w:t>
      </w:r>
      <w:r w:rsidR="0036047C">
        <w:rPr>
          <w:rFonts w:cs="Arial"/>
          <w:bCs/>
          <w:sz w:val="22"/>
          <w:szCs w:val="22"/>
          <w:lang w:val="de-DE"/>
        </w:rPr>
        <w:t xml:space="preserve"> und m</w:t>
      </w:r>
      <w:r w:rsidR="0036047C" w:rsidRPr="0036047C">
        <w:rPr>
          <w:rFonts w:cs="Arial"/>
          <w:bCs/>
          <w:sz w:val="22"/>
          <w:szCs w:val="22"/>
          <w:lang w:val="de-DE"/>
        </w:rPr>
        <w:t xml:space="preserve">it einer speziellen Folie vor UV-Strahlen geschützt. </w:t>
      </w:r>
      <w:r w:rsidR="0036047C">
        <w:rPr>
          <w:rFonts w:cs="Arial"/>
          <w:bCs/>
          <w:sz w:val="22"/>
          <w:szCs w:val="22"/>
          <w:lang w:val="de-DE"/>
        </w:rPr>
        <w:t>D</w:t>
      </w:r>
      <w:r w:rsidR="0036047C" w:rsidRPr="0036047C">
        <w:rPr>
          <w:rFonts w:cs="Arial"/>
          <w:bCs/>
          <w:sz w:val="22"/>
          <w:szCs w:val="22"/>
          <w:lang w:val="de-DE"/>
        </w:rPr>
        <w:t>ie Gurtverbindungen wurden in einem klimatisiertem Zelt durchgeführ</w:t>
      </w:r>
      <w:r w:rsidR="0036047C">
        <w:rPr>
          <w:rFonts w:cs="Arial"/>
          <w:bCs/>
          <w:sz w:val="22"/>
          <w:szCs w:val="22"/>
          <w:lang w:val="de-DE"/>
        </w:rPr>
        <w:t>t“</w:t>
      </w:r>
      <w:r w:rsidR="008E5742">
        <w:rPr>
          <w:rFonts w:cs="Arial"/>
          <w:bCs/>
          <w:sz w:val="22"/>
          <w:szCs w:val="22"/>
          <w:lang w:val="de-DE"/>
        </w:rPr>
        <w:t xml:space="preserve">, sagt Unruh. Bei Bedarf wurden diese </w:t>
      </w:r>
      <w:r w:rsidR="002353F2">
        <w:rPr>
          <w:rFonts w:cs="Arial"/>
          <w:bCs/>
          <w:sz w:val="22"/>
          <w:szCs w:val="22"/>
          <w:lang w:val="de-DE"/>
        </w:rPr>
        <w:t xml:space="preserve">dann </w:t>
      </w:r>
      <w:r w:rsidR="00186F6A">
        <w:rPr>
          <w:rFonts w:cs="Arial"/>
          <w:bCs/>
          <w:sz w:val="22"/>
          <w:szCs w:val="22"/>
          <w:lang w:val="de-DE"/>
        </w:rPr>
        <w:t>just-in-time geliefert</w:t>
      </w:r>
      <w:r w:rsidR="000C1852">
        <w:rPr>
          <w:rFonts w:cs="Arial"/>
          <w:bCs/>
          <w:sz w:val="22"/>
          <w:szCs w:val="22"/>
          <w:lang w:val="de-DE"/>
        </w:rPr>
        <w:t xml:space="preserve">. </w:t>
      </w:r>
      <w:r w:rsidR="002353F2">
        <w:rPr>
          <w:rFonts w:cs="Arial"/>
          <w:bCs/>
          <w:sz w:val="22"/>
          <w:szCs w:val="22"/>
          <w:lang w:val="de-DE"/>
        </w:rPr>
        <w:t>„Warum klimatisiert?“, wiederholt Unruh die F</w:t>
      </w:r>
      <w:r w:rsidR="00AF5309">
        <w:rPr>
          <w:rFonts w:cs="Arial"/>
          <w:bCs/>
          <w:sz w:val="22"/>
          <w:szCs w:val="22"/>
          <w:lang w:val="de-DE"/>
        </w:rPr>
        <w:t>r</w:t>
      </w:r>
      <w:r w:rsidR="002353F2">
        <w:rPr>
          <w:rFonts w:cs="Arial"/>
          <w:bCs/>
          <w:sz w:val="22"/>
          <w:szCs w:val="22"/>
          <w:lang w:val="de-DE"/>
        </w:rPr>
        <w:t xml:space="preserve">age. </w:t>
      </w:r>
      <w:r w:rsidR="008E5742">
        <w:rPr>
          <w:rFonts w:cs="Arial"/>
          <w:bCs/>
          <w:sz w:val="22"/>
          <w:szCs w:val="22"/>
          <w:lang w:val="de-DE"/>
        </w:rPr>
        <w:t>„</w:t>
      </w:r>
      <w:r w:rsidR="00AF70AD">
        <w:rPr>
          <w:rFonts w:cs="Arial"/>
          <w:bCs/>
          <w:sz w:val="22"/>
          <w:szCs w:val="22"/>
          <w:lang w:val="de-DE"/>
        </w:rPr>
        <w:t xml:space="preserve">Das Vulkanisieren kann durch </w:t>
      </w:r>
      <w:r w:rsidR="00AF70AD" w:rsidRPr="0087752B">
        <w:rPr>
          <w:rFonts w:cs="Arial"/>
          <w:bCs/>
          <w:sz w:val="22"/>
          <w:szCs w:val="22"/>
        </w:rPr>
        <w:t xml:space="preserve">Umgebungsbedingungen </w:t>
      </w:r>
      <w:r w:rsidR="00AF70AD">
        <w:rPr>
          <w:rFonts w:cs="Arial"/>
          <w:bCs/>
          <w:sz w:val="22"/>
          <w:szCs w:val="22"/>
          <w:lang w:val="de-DE"/>
        </w:rPr>
        <w:t>wie die Geländebeschaffenheit</w:t>
      </w:r>
      <w:r w:rsidR="00D9475E">
        <w:rPr>
          <w:rFonts w:cs="Arial"/>
          <w:bCs/>
          <w:sz w:val="22"/>
          <w:szCs w:val="22"/>
          <w:lang w:val="de-DE"/>
        </w:rPr>
        <w:t>,</w:t>
      </w:r>
      <w:r w:rsidR="00AF70AD">
        <w:rPr>
          <w:rFonts w:cs="Arial"/>
          <w:bCs/>
          <w:sz w:val="22"/>
          <w:szCs w:val="22"/>
          <w:lang w:val="de-DE"/>
        </w:rPr>
        <w:t xml:space="preserve"> </w:t>
      </w:r>
      <w:r w:rsidR="002353F2">
        <w:rPr>
          <w:rFonts w:cs="Arial"/>
          <w:bCs/>
          <w:sz w:val="22"/>
          <w:szCs w:val="22"/>
          <w:lang w:val="de-DE"/>
        </w:rPr>
        <w:t>aber vor allem</w:t>
      </w:r>
      <w:r w:rsidR="00AF70AD">
        <w:rPr>
          <w:rFonts w:cs="Arial"/>
          <w:bCs/>
          <w:sz w:val="22"/>
          <w:szCs w:val="22"/>
          <w:lang w:val="de-DE"/>
        </w:rPr>
        <w:t xml:space="preserve"> </w:t>
      </w:r>
      <w:r w:rsidR="00AF5309">
        <w:rPr>
          <w:rFonts w:cs="Arial"/>
          <w:bCs/>
          <w:sz w:val="22"/>
          <w:szCs w:val="22"/>
          <w:lang w:val="de-DE"/>
        </w:rPr>
        <w:t xml:space="preserve">durch </w:t>
      </w:r>
      <w:r w:rsidR="00AF70AD">
        <w:rPr>
          <w:rFonts w:cs="Arial"/>
          <w:bCs/>
          <w:sz w:val="22"/>
          <w:szCs w:val="22"/>
          <w:lang w:val="de-DE"/>
        </w:rPr>
        <w:t xml:space="preserve">das Wetter </w:t>
      </w:r>
      <w:r w:rsidR="008E5742">
        <w:rPr>
          <w:rFonts w:cs="Arial"/>
          <w:bCs/>
          <w:sz w:val="22"/>
          <w:szCs w:val="22"/>
          <w:lang w:val="de-DE"/>
        </w:rPr>
        <w:t xml:space="preserve">erschwert werden. </w:t>
      </w:r>
      <w:r w:rsidR="008E5742" w:rsidRPr="00D333ED">
        <w:rPr>
          <w:rFonts w:cs="Arial"/>
          <w:bCs/>
          <w:sz w:val="22"/>
          <w:szCs w:val="22"/>
        </w:rPr>
        <w:t>Schnee, Frost</w:t>
      </w:r>
      <w:r w:rsidR="00D675D9">
        <w:rPr>
          <w:rFonts w:cs="Arial"/>
          <w:bCs/>
          <w:sz w:val="22"/>
          <w:szCs w:val="22"/>
          <w:lang w:val="de-DE"/>
        </w:rPr>
        <w:t xml:space="preserve">, </w:t>
      </w:r>
      <w:r w:rsidR="008E5742" w:rsidRPr="00D333ED">
        <w:rPr>
          <w:rFonts w:cs="Arial"/>
          <w:bCs/>
          <w:sz w:val="22"/>
          <w:szCs w:val="22"/>
        </w:rPr>
        <w:t xml:space="preserve">Eis </w:t>
      </w:r>
      <w:r w:rsidR="00D675D9">
        <w:rPr>
          <w:rFonts w:cs="Arial"/>
          <w:bCs/>
          <w:sz w:val="22"/>
          <w:szCs w:val="22"/>
          <w:lang w:val="de-DE"/>
        </w:rPr>
        <w:t xml:space="preserve">oder Regen </w:t>
      </w:r>
      <w:r w:rsidR="008E5742">
        <w:rPr>
          <w:rFonts w:cs="Arial"/>
          <w:bCs/>
          <w:sz w:val="22"/>
          <w:szCs w:val="22"/>
          <w:lang w:val="de-DE"/>
        </w:rPr>
        <w:t>können</w:t>
      </w:r>
      <w:r w:rsidR="00C213AE" w:rsidRPr="00D333ED">
        <w:rPr>
          <w:rFonts w:cs="Arial"/>
          <w:bCs/>
          <w:sz w:val="22"/>
          <w:szCs w:val="22"/>
        </w:rPr>
        <w:t xml:space="preserve"> dazu führen</w:t>
      </w:r>
      <w:r w:rsidR="00C213AE">
        <w:rPr>
          <w:rFonts w:cs="Arial"/>
          <w:bCs/>
          <w:sz w:val="22"/>
          <w:szCs w:val="22"/>
          <w:lang w:val="de-DE"/>
        </w:rPr>
        <w:t>, dass</w:t>
      </w:r>
      <w:r w:rsidR="00C213AE" w:rsidRPr="00D333ED">
        <w:rPr>
          <w:rFonts w:cs="Arial"/>
          <w:bCs/>
          <w:sz w:val="22"/>
          <w:szCs w:val="22"/>
        </w:rPr>
        <w:t xml:space="preserve"> </w:t>
      </w:r>
      <w:r w:rsidR="00C213AE">
        <w:rPr>
          <w:rFonts w:cs="Arial"/>
          <w:bCs/>
          <w:sz w:val="22"/>
          <w:szCs w:val="22"/>
          <w:lang w:val="de-DE"/>
        </w:rPr>
        <w:t>die Mitarbeiter</w:t>
      </w:r>
      <w:r w:rsidR="00C213AE" w:rsidRPr="00D333ED">
        <w:rPr>
          <w:rFonts w:cs="Arial"/>
          <w:bCs/>
          <w:sz w:val="22"/>
          <w:szCs w:val="22"/>
        </w:rPr>
        <w:t xml:space="preserve"> eine Zwangspause einlegen </w:t>
      </w:r>
      <w:r w:rsidR="00C213AE">
        <w:rPr>
          <w:rFonts w:cs="Arial"/>
          <w:bCs/>
          <w:sz w:val="22"/>
          <w:szCs w:val="22"/>
          <w:lang w:val="de-DE"/>
        </w:rPr>
        <w:t>müssen</w:t>
      </w:r>
      <w:r w:rsidR="00AC38B0">
        <w:rPr>
          <w:rFonts w:cs="Arial"/>
          <w:bCs/>
          <w:sz w:val="22"/>
          <w:szCs w:val="22"/>
          <w:lang w:val="de-DE"/>
        </w:rPr>
        <w:t xml:space="preserve">, weil </w:t>
      </w:r>
      <w:r w:rsidR="00641D94">
        <w:rPr>
          <w:rFonts w:cs="Arial"/>
          <w:bCs/>
          <w:sz w:val="22"/>
          <w:szCs w:val="22"/>
          <w:lang w:val="de-DE"/>
        </w:rPr>
        <w:t>der Prozess nicht nur sehr viel Wärme</w:t>
      </w:r>
      <w:r w:rsidR="0036047C">
        <w:rPr>
          <w:rFonts w:cs="Arial"/>
          <w:bCs/>
          <w:sz w:val="22"/>
          <w:szCs w:val="22"/>
          <w:lang w:val="de-DE"/>
        </w:rPr>
        <w:t>,</w:t>
      </w:r>
      <w:r w:rsidR="00641D94">
        <w:rPr>
          <w:rFonts w:cs="Arial"/>
          <w:bCs/>
          <w:sz w:val="22"/>
          <w:szCs w:val="22"/>
          <w:lang w:val="de-DE"/>
        </w:rPr>
        <w:t xml:space="preserve"> sondern auch Zeit erfordert</w:t>
      </w:r>
      <w:r w:rsidR="00C213AE" w:rsidRPr="00D333ED">
        <w:rPr>
          <w:rFonts w:cs="Arial"/>
          <w:bCs/>
          <w:sz w:val="22"/>
          <w:szCs w:val="22"/>
        </w:rPr>
        <w:t>.</w:t>
      </w:r>
      <w:r w:rsidR="00C213AE">
        <w:rPr>
          <w:rFonts w:cs="Arial"/>
          <w:bCs/>
          <w:sz w:val="22"/>
          <w:szCs w:val="22"/>
          <w:lang w:val="de-DE"/>
        </w:rPr>
        <w:t xml:space="preserve"> </w:t>
      </w:r>
      <w:r w:rsidR="00C213AE" w:rsidRPr="00D333ED">
        <w:rPr>
          <w:rFonts w:cs="Arial"/>
          <w:bCs/>
          <w:sz w:val="22"/>
          <w:szCs w:val="22"/>
        </w:rPr>
        <w:t>Ich würde</w:t>
      </w:r>
      <w:r w:rsidR="00C213AE">
        <w:rPr>
          <w:rFonts w:cs="Arial"/>
          <w:bCs/>
          <w:sz w:val="22"/>
          <w:szCs w:val="22"/>
          <w:lang w:val="de-DE"/>
        </w:rPr>
        <w:t xml:space="preserve"> zum Beispiel </w:t>
      </w:r>
      <w:r w:rsidR="00C213AE" w:rsidRPr="00D333ED">
        <w:rPr>
          <w:rFonts w:cs="Arial"/>
          <w:bCs/>
          <w:sz w:val="22"/>
          <w:szCs w:val="22"/>
        </w:rPr>
        <w:t>keinen Gurtwechsel während des Monsuns in Indien planen</w:t>
      </w:r>
      <w:r w:rsidR="002353F2">
        <w:rPr>
          <w:rFonts w:cs="Arial"/>
          <w:bCs/>
          <w:sz w:val="22"/>
          <w:szCs w:val="22"/>
          <w:lang w:val="de-DE"/>
        </w:rPr>
        <w:t>.</w:t>
      </w:r>
      <w:r w:rsidR="00C213AE">
        <w:rPr>
          <w:rFonts w:cs="Arial"/>
          <w:bCs/>
          <w:sz w:val="22"/>
          <w:szCs w:val="22"/>
          <w:lang w:val="de-DE"/>
        </w:rPr>
        <w:t>“</w:t>
      </w:r>
    </w:p>
    <w:p w14:paraId="69C35E7D" w14:textId="77777777" w:rsidR="00C40F04" w:rsidRPr="00C213AE" w:rsidRDefault="00C40F04" w:rsidP="00D333ED">
      <w:pPr>
        <w:pStyle w:val="Textkrper3"/>
        <w:rPr>
          <w:rFonts w:cs="Arial"/>
          <w:bCs/>
          <w:sz w:val="22"/>
          <w:szCs w:val="22"/>
        </w:rPr>
      </w:pPr>
    </w:p>
    <w:p w14:paraId="070CD81A" w14:textId="77777777" w:rsidR="00D333ED" w:rsidRPr="00CE1F4C" w:rsidRDefault="000C1852" w:rsidP="00D333ED">
      <w:pPr>
        <w:pStyle w:val="Textkrper3"/>
        <w:rPr>
          <w:rFonts w:cs="Arial"/>
          <w:bCs/>
          <w:sz w:val="22"/>
          <w:szCs w:val="22"/>
          <w:lang w:val="de-DE"/>
        </w:rPr>
      </w:pPr>
      <w:r>
        <w:rPr>
          <w:rFonts w:cs="Arial"/>
          <w:bCs/>
          <w:sz w:val="22"/>
          <w:szCs w:val="22"/>
          <w:lang w:val="de-DE"/>
        </w:rPr>
        <w:t xml:space="preserve">Auf </w:t>
      </w:r>
      <w:r w:rsidR="0087752B" w:rsidRPr="0087752B">
        <w:rPr>
          <w:rFonts w:cs="Arial"/>
          <w:bCs/>
          <w:sz w:val="22"/>
          <w:szCs w:val="22"/>
        </w:rPr>
        <w:t xml:space="preserve">Basis </w:t>
      </w:r>
      <w:r w:rsidR="00C40F04">
        <w:rPr>
          <w:rFonts w:cs="Arial"/>
          <w:bCs/>
          <w:sz w:val="22"/>
          <w:szCs w:val="22"/>
          <w:lang w:val="de-DE"/>
        </w:rPr>
        <w:t xml:space="preserve">der Vorbereitungen </w:t>
      </w:r>
      <w:r w:rsidR="0087752B" w:rsidRPr="0087752B">
        <w:rPr>
          <w:rFonts w:cs="Arial"/>
          <w:bCs/>
          <w:sz w:val="22"/>
          <w:szCs w:val="22"/>
        </w:rPr>
        <w:t xml:space="preserve">und </w:t>
      </w:r>
      <w:r w:rsidR="002353F2">
        <w:rPr>
          <w:rFonts w:cs="Arial"/>
          <w:bCs/>
          <w:sz w:val="22"/>
          <w:szCs w:val="22"/>
          <w:lang w:val="de-DE"/>
        </w:rPr>
        <w:t>ihrer</w:t>
      </w:r>
      <w:r w:rsidR="008E5742">
        <w:rPr>
          <w:rFonts w:cs="Arial"/>
          <w:bCs/>
          <w:sz w:val="22"/>
          <w:szCs w:val="22"/>
          <w:lang w:val="de-DE"/>
        </w:rPr>
        <w:t xml:space="preserve"> </w:t>
      </w:r>
      <w:r w:rsidR="00373E0C">
        <w:rPr>
          <w:rFonts w:cs="Arial"/>
          <w:bCs/>
          <w:sz w:val="22"/>
          <w:szCs w:val="22"/>
          <w:lang w:val="de-DE"/>
        </w:rPr>
        <w:t xml:space="preserve">umfangreichen </w:t>
      </w:r>
      <w:r w:rsidR="009871B2">
        <w:rPr>
          <w:rFonts w:cs="Arial"/>
          <w:bCs/>
          <w:sz w:val="22"/>
          <w:szCs w:val="22"/>
          <w:lang w:val="de-DE"/>
        </w:rPr>
        <w:t xml:space="preserve">Erfahrung </w:t>
      </w:r>
      <w:r w:rsidR="002353F2">
        <w:rPr>
          <w:rFonts w:cs="Arial"/>
          <w:bCs/>
          <w:sz w:val="22"/>
          <w:szCs w:val="22"/>
          <w:lang w:val="de-DE"/>
        </w:rPr>
        <w:t>konnte das</w:t>
      </w:r>
      <w:r w:rsidR="00373E0C">
        <w:rPr>
          <w:rFonts w:cs="Arial"/>
          <w:bCs/>
          <w:sz w:val="22"/>
          <w:szCs w:val="22"/>
          <w:lang w:val="de-DE"/>
        </w:rPr>
        <w:t xml:space="preserve"> </w:t>
      </w:r>
      <w:r w:rsidR="008E5742">
        <w:rPr>
          <w:rFonts w:cs="Arial"/>
          <w:bCs/>
          <w:sz w:val="22"/>
          <w:szCs w:val="22"/>
          <w:lang w:val="de-DE"/>
        </w:rPr>
        <w:t>BEUMER</w:t>
      </w:r>
      <w:r w:rsidR="0036047C">
        <w:rPr>
          <w:rFonts w:cs="Arial"/>
          <w:bCs/>
          <w:sz w:val="22"/>
          <w:szCs w:val="22"/>
          <w:lang w:val="de-DE"/>
        </w:rPr>
        <w:t xml:space="preserve"> </w:t>
      </w:r>
      <w:r w:rsidR="008E5742">
        <w:rPr>
          <w:rFonts w:cs="Arial"/>
          <w:bCs/>
          <w:sz w:val="22"/>
          <w:szCs w:val="22"/>
          <w:lang w:val="de-DE"/>
        </w:rPr>
        <w:t>Team</w:t>
      </w:r>
      <w:r w:rsidR="00373E0C">
        <w:rPr>
          <w:rFonts w:cs="Arial"/>
          <w:bCs/>
          <w:sz w:val="22"/>
          <w:szCs w:val="22"/>
          <w:lang w:val="de-DE"/>
        </w:rPr>
        <w:t xml:space="preserve"> </w:t>
      </w:r>
      <w:r w:rsidR="0087752B" w:rsidRPr="0087752B">
        <w:rPr>
          <w:rFonts w:cs="Arial"/>
          <w:bCs/>
          <w:sz w:val="22"/>
          <w:szCs w:val="22"/>
        </w:rPr>
        <w:t>die</w:t>
      </w:r>
      <w:r w:rsidR="009871B2">
        <w:rPr>
          <w:rFonts w:cs="Arial"/>
          <w:bCs/>
          <w:sz w:val="22"/>
          <w:szCs w:val="22"/>
          <w:lang w:val="de-DE"/>
        </w:rPr>
        <w:t xml:space="preserve"> </w:t>
      </w:r>
      <w:r w:rsidR="0087752B" w:rsidRPr="0087752B">
        <w:rPr>
          <w:rFonts w:cs="Arial"/>
          <w:bCs/>
          <w:sz w:val="22"/>
          <w:szCs w:val="22"/>
        </w:rPr>
        <w:t xml:space="preserve">Gesamtstillstandszeit </w:t>
      </w:r>
      <w:r w:rsidR="00373E0C">
        <w:rPr>
          <w:rFonts w:cs="Arial"/>
          <w:bCs/>
          <w:sz w:val="22"/>
          <w:szCs w:val="22"/>
          <w:lang w:val="de-DE"/>
        </w:rPr>
        <w:t xml:space="preserve">während des Gurttauschs </w:t>
      </w:r>
      <w:r w:rsidR="002353F2">
        <w:rPr>
          <w:rFonts w:cs="Arial"/>
          <w:bCs/>
          <w:sz w:val="22"/>
          <w:szCs w:val="22"/>
          <w:lang w:val="de-DE"/>
        </w:rPr>
        <w:t xml:space="preserve">sicher </w:t>
      </w:r>
      <w:r w:rsidR="0087752B" w:rsidRPr="0087752B">
        <w:rPr>
          <w:rFonts w:cs="Arial"/>
          <w:bCs/>
          <w:sz w:val="22"/>
          <w:szCs w:val="22"/>
        </w:rPr>
        <w:t>ab</w:t>
      </w:r>
      <w:r w:rsidR="009871B2">
        <w:rPr>
          <w:rFonts w:cs="Arial"/>
          <w:bCs/>
          <w:sz w:val="22"/>
          <w:szCs w:val="22"/>
          <w:lang w:val="de-DE"/>
        </w:rPr>
        <w:t>schätzen</w:t>
      </w:r>
      <w:r w:rsidR="0087752B" w:rsidRPr="0087752B">
        <w:rPr>
          <w:rFonts w:cs="Arial"/>
          <w:bCs/>
          <w:sz w:val="22"/>
          <w:szCs w:val="22"/>
        </w:rPr>
        <w:t>.</w:t>
      </w:r>
      <w:r w:rsidR="00A72E8B">
        <w:rPr>
          <w:rFonts w:cs="Arial"/>
          <w:bCs/>
          <w:sz w:val="22"/>
          <w:szCs w:val="22"/>
          <w:lang w:val="de-DE"/>
        </w:rPr>
        <w:t xml:space="preserve"> </w:t>
      </w:r>
      <w:r w:rsidR="00CE1F4C">
        <w:rPr>
          <w:rFonts w:cs="Arial"/>
          <w:bCs/>
          <w:sz w:val="22"/>
          <w:szCs w:val="22"/>
          <w:lang w:val="de-DE"/>
        </w:rPr>
        <w:t xml:space="preserve">Die Arbeiten </w:t>
      </w:r>
      <w:r w:rsidR="00373E0C">
        <w:rPr>
          <w:rFonts w:cs="Arial"/>
          <w:bCs/>
          <w:sz w:val="22"/>
          <w:szCs w:val="22"/>
          <w:lang w:val="de-DE"/>
        </w:rPr>
        <w:t>selbst übernahm</w:t>
      </w:r>
      <w:r w:rsidR="00CE1F4C">
        <w:rPr>
          <w:rFonts w:cs="Arial"/>
          <w:bCs/>
          <w:sz w:val="22"/>
          <w:szCs w:val="22"/>
          <w:lang w:val="de-DE"/>
        </w:rPr>
        <w:t xml:space="preserve"> das kundenseitige Service-Personal.</w:t>
      </w:r>
      <w:r w:rsidR="00373E0C">
        <w:rPr>
          <w:rFonts w:cs="Arial"/>
          <w:bCs/>
          <w:sz w:val="22"/>
          <w:szCs w:val="22"/>
          <w:lang w:val="de-DE"/>
        </w:rPr>
        <w:t xml:space="preserve"> Dabei war ein Supervisor des Gurtlieferanten vor Ort, der die </w:t>
      </w:r>
      <w:r w:rsidR="00D333ED" w:rsidRPr="00D333ED">
        <w:rPr>
          <w:rFonts w:cs="Arial"/>
          <w:bCs/>
          <w:sz w:val="22"/>
          <w:szCs w:val="22"/>
        </w:rPr>
        <w:t>handwerklichen Ausführung</w:t>
      </w:r>
      <w:r w:rsidR="00373E0C">
        <w:rPr>
          <w:rFonts w:cs="Arial"/>
          <w:bCs/>
          <w:sz w:val="22"/>
          <w:szCs w:val="22"/>
          <w:lang w:val="de-DE"/>
        </w:rPr>
        <w:t>en überwachte.</w:t>
      </w:r>
    </w:p>
    <w:p w14:paraId="12CB0622" w14:textId="3D7E9B72" w:rsidR="00D333ED" w:rsidRDefault="00D333ED" w:rsidP="00D333ED">
      <w:pPr>
        <w:pStyle w:val="Textkrper3"/>
        <w:rPr>
          <w:rFonts w:cs="Arial"/>
          <w:bCs/>
          <w:sz w:val="22"/>
          <w:szCs w:val="22"/>
        </w:rPr>
      </w:pPr>
    </w:p>
    <w:p w14:paraId="3D1E2800" w14:textId="48F15BB2" w:rsidR="00842C39" w:rsidRDefault="00842C39" w:rsidP="00D333ED">
      <w:pPr>
        <w:pStyle w:val="Textkrper3"/>
        <w:rPr>
          <w:rFonts w:cs="Arial"/>
          <w:bCs/>
          <w:sz w:val="22"/>
          <w:szCs w:val="22"/>
        </w:rPr>
      </w:pPr>
    </w:p>
    <w:p w14:paraId="6E579161" w14:textId="77777777" w:rsidR="00842C39" w:rsidRDefault="00842C39" w:rsidP="00D333ED">
      <w:pPr>
        <w:pStyle w:val="Textkrper3"/>
        <w:rPr>
          <w:rFonts w:cs="Arial"/>
          <w:bCs/>
          <w:sz w:val="22"/>
          <w:szCs w:val="22"/>
        </w:rPr>
      </w:pPr>
    </w:p>
    <w:p w14:paraId="11B71208" w14:textId="77777777" w:rsidR="00C40F04" w:rsidRPr="00C40F04" w:rsidRDefault="00373E0C" w:rsidP="00D333ED">
      <w:pPr>
        <w:pStyle w:val="Textkrper3"/>
        <w:rPr>
          <w:rFonts w:cs="Arial"/>
          <w:b/>
          <w:sz w:val="22"/>
          <w:szCs w:val="22"/>
          <w:lang w:val="de-DE"/>
        </w:rPr>
      </w:pPr>
      <w:r>
        <w:rPr>
          <w:rFonts w:cs="Arial"/>
          <w:b/>
          <w:sz w:val="22"/>
          <w:szCs w:val="22"/>
          <w:lang w:val="de-DE"/>
        </w:rPr>
        <w:lastRenderedPageBreak/>
        <w:t>Weniger Stillstand, weniger Kosten</w:t>
      </w:r>
    </w:p>
    <w:p w14:paraId="373B81EB" w14:textId="77777777" w:rsidR="0009536F" w:rsidRPr="002353F2" w:rsidRDefault="005C1FDF" w:rsidP="00D333ED">
      <w:pPr>
        <w:pStyle w:val="Textkrper3"/>
        <w:rPr>
          <w:rFonts w:cs="Arial"/>
          <w:bCs/>
          <w:sz w:val="22"/>
          <w:szCs w:val="22"/>
        </w:rPr>
      </w:pPr>
      <w:r>
        <w:rPr>
          <w:rFonts w:cs="Arial"/>
          <w:bCs/>
          <w:sz w:val="22"/>
          <w:szCs w:val="22"/>
          <w:lang w:val="de-DE"/>
        </w:rPr>
        <w:t>„</w:t>
      </w:r>
      <w:r w:rsidR="00373E0C">
        <w:rPr>
          <w:rFonts w:cs="Arial"/>
          <w:bCs/>
          <w:sz w:val="22"/>
          <w:szCs w:val="22"/>
          <w:lang w:val="de-DE"/>
        </w:rPr>
        <w:t xml:space="preserve">Das konventionelle Verfahren ist rein von </w:t>
      </w:r>
      <w:r w:rsidR="00D9475E">
        <w:rPr>
          <w:rFonts w:cs="Arial"/>
          <w:bCs/>
          <w:sz w:val="22"/>
          <w:szCs w:val="22"/>
          <w:lang w:val="de-DE"/>
        </w:rPr>
        <w:t xml:space="preserve">den direkten </w:t>
      </w:r>
      <w:r w:rsidR="00373E0C">
        <w:rPr>
          <w:rFonts w:cs="Arial"/>
          <w:bCs/>
          <w:sz w:val="22"/>
          <w:szCs w:val="22"/>
          <w:lang w:val="de-DE"/>
        </w:rPr>
        <w:t>Kosten</w:t>
      </w:r>
      <w:r w:rsidR="00D9475E">
        <w:rPr>
          <w:rFonts w:cs="Arial"/>
          <w:bCs/>
          <w:sz w:val="22"/>
          <w:szCs w:val="22"/>
          <w:lang w:val="de-DE"/>
        </w:rPr>
        <w:t xml:space="preserve"> her</w:t>
      </w:r>
      <w:r w:rsidR="00373E0C">
        <w:rPr>
          <w:rFonts w:cs="Arial"/>
          <w:bCs/>
          <w:sz w:val="22"/>
          <w:szCs w:val="22"/>
          <w:lang w:val="de-DE"/>
        </w:rPr>
        <w:t xml:space="preserve"> betrachtet erstmal günstiger“, beschreibt BEUMER</w:t>
      </w:r>
      <w:r w:rsidR="00C72889">
        <w:rPr>
          <w:rFonts w:cs="Arial"/>
          <w:bCs/>
          <w:sz w:val="22"/>
          <w:szCs w:val="22"/>
          <w:lang w:val="de-DE"/>
        </w:rPr>
        <w:t xml:space="preserve"> </w:t>
      </w:r>
      <w:r w:rsidR="00373E0C">
        <w:rPr>
          <w:rFonts w:cs="Arial"/>
          <w:bCs/>
          <w:sz w:val="22"/>
          <w:szCs w:val="22"/>
          <w:lang w:val="de-DE"/>
        </w:rPr>
        <w:t xml:space="preserve">Experte Unruh. „Doch das neue Verfahren punktet durch die deutlich geringen </w:t>
      </w:r>
      <w:r>
        <w:rPr>
          <w:rFonts w:cs="Arial"/>
          <w:bCs/>
          <w:sz w:val="22"/>
          <w:szCs w:val="22"/>
          <w:lang w:val="de-DE"/>
        </w:rPr>
        <w:t>Stillstandszeiten</w:t>
      </w:r>
      <w:r w:rsidR="00373E0C">
        <w:rPr>
          <w:rFonts w:cs="Arial"/>
          <w:bCs/>
          <w:sz w:val="22"/>
          <w:szCs w:val="22"/>
          <w:lang w:val="de-DE"/>
        </w:rPr>
        <w:t>.</w:t>
      </w:r>
      <w:r>
        <w:rPr>
          <w:rFonts w:cs="Arial"/>
          <w:bCs/>
          <w:sz w:val="22"/>
          <w:szCs w:val="22"/>
          <w:lang w:val="de-DE"/>
        </w:rPr>
        <w:t xml:space="preserve">“ </w:t>
      </w:r>
      <w:r w:rsidR="002353F2">
        <w:rPr>
          <w:rFonts w:cs="Arial"/>
          <w:bCs/>
          <w:sz w:val="22"/>
          <w:szCs w:val="22"/>
          <w:lang w:val="de-DE"/>
        </w:rPr>
        <w:t>Damit lohnt es sich genau dann</w:t>
      </w:r>
      <w:r w:rsidR="0009536F">
        <w:rPr>
          <w:rFonts w:cs="Arial"/>
          <w:bCs/>
          <w:sz w:val="22"/>
          <w:szCs w:val="22"/>
          <w:lang w:val="de-DE"/>
        </w:rPr>
        <w:t xml:space="preserve">, </w:t>
      </w:r>
      <w:r w:rsidR="0009536F" w:rsidRPr="00D333ED">
        <w:rPr>
          <w:rFonts w:cs="Arial"/>
          <w:bCs/>
          <w:sz w:val="22"/>
          <w:szCs w:val="22"/>
        </w:rPr>
        <w:t xml:space="preserve">wenn </w:t>
      </w:r>
      <w:r w:rsidR="00D9475E">
        <w:rPr>
          <w:rFonts w:cs="Arial"/>
          <w:bCs/>
          <w:sz w:val="22"/>
          <w:szCs w:val="22"/>
          <w:lang w:val="de-DE"/>
        </w:rPr>
        <w:t xml:space="preserve">man die Gesamtkosten betrachtet, </w:t>
      </w:r>
      <w:r w:rsidR="0009536F" w:rsidRPr="00D333ED">
        <w:rPr>
          <w:rFonts w:cs="Arial"/>
          <w:bCs/>
          <w:sz w:val="22"/>
          <w:szCs w:val="22"/>
        </w:rPr>
        <w:t xml:space="preserve">die </w:t>
      </w:r>
      <w:r w:rsidR="00D9475E">
        <w:rPr>
          <w:rFonts w:cs="Arial"/>
          <w:bCs/>
          <w:sz w:val="22"/>
          <w:szCs w:val="22"/>
          <w:lang w:val="de-DE"/>
        </w:rPr>
        <w:t xml:space="preserve">durch einen </w:t>
      </w:r>
      <w:r w:rsidR="0009536F" w:rsidRPr="00D333ED">
        <w:rPr>
          <w:rFonts w:cs="Arial"/>
          <w:bCs/>
          <w:sz w:val="22"/>
          <w:szCs w:val="22"/>
        </w:rPr>
        <w:t>Stillstand für den Kunden auftreten</w:t>
      </w:r>
      <w:r w:rsidR="002353F2">
        <w:rPr>
          <w:rFonts w:cs="Arial"/>
          <w:bCs/>
          <w:sz w:val="22"/>
          <w:szCs w:val="22"/>
          <w:lang w:val="de-DE"/>
        </w:rPr>
        <w:t xml:space="preserve"> – zum Beispiel bei Förderanlagen mit einigen Kilometer</w:t>
      </w:r>
      <w:r w:rsidR="00AF5309">
        <w:rPr>
          <w:rFonts w:cs="Arial"/>
          <w:bCs/>
          <w:sz w:val="22"/>
          <w:szCs w:val="22"/>
          <w:lang w:val="de-DE"/>
        </w:rPr>
        <w:t>n</w:t>
      </w:r>
      <w:r w:rsidR="002353F2">
        <w:rPr>
          <w:rFonts w:cs="Arial"/>
          <w:bCs/>
          <w:sz w:val="22"/>
          <w:szCs w:val="22"/>
          <w:lang w:val="de-DE"/>
        </w:rPr>
        <w:t xml:space="preserve"> Länge wie bei </w:t>
      </w:r>
      <w:r w:rsidR="0009536F" w:rsidRPr="002D1083">
        <w:rPr>
          <w:rFonts w:cs="Arial"/>
          <w:bCs/>
          <w:sz w:val="22"/>
          <w:szCs w:val="22"/>
        </w:rPr>
        <w:t>TPI Polene Public Company Ltd.</w:t>
      </w:r>
      <w:r w:rsidR="0009536F" w:rsidRPr="002D1083">
        <w:rPr>
          <w:rFonts w:cs="Arial"/>
          <w:bCs/>
          <w:sz w:val="22"/>
          <w:szCs w:val="22"/>
          <w:lang w:val="de-DE"/>
        </w:rPr>
        <w:t xml:space="preserve"> </w:t>
      </w:r>
      <w:r w:rsidR="002353F2" w:rsidRPr="002D1083">
        <w:rPr>
          <w:rFonts w:cs="Arial"/>
          <w:bCs/>
          <w:sz w:val="22"/>
          <w:szCs w:val="22"/>
          <w:lang w:val="de-DE"/>
        </w:rPr>
        <w:t>„</w:t>
      </w:r>
      <w:r w:rsidR="00641D94" w:rsidRPr="002D1083">
        <w:rPr>
          <w:rFonts w:cs="Arial"/>
          <w:bCs/>
          <w:sz w:val="22"/>
          <w:szCs w:val="22"/>
          <w:lang w:val="de-DE"/>
        </w:rPr>
        <w:t>Und weil wir den Gurt</w:t>
      </w:r>
      <w:r w:rsidR="002353F2" w:rsidRPr="002D1083">
        <w:rPr>
          <w:rFonts w:cs="Arial"/>
          <w:bCs/>
          <w:sz w:val="22"/>
          <w:szCs w:val="22"/>
          <w:lang w:val="de-DE"/>
        </w:rPr>
        <w:t xml:space="preserve"> </w:t>
      </w:r>
      <w:r w:rsidR="00641D94" w:rsidRPr="002D1083">
        <w:rPr>
          <w:rFonts w:cs="Arial"/>
          <w:bCs/>
          <w:sz w:val="22"/>
          <w:szCs w:val="22"/>
          <w:lang w:val="de-DE"/>
        </w:rPr>
        <w:t>in einem Rutsch tauschen können, profitiert der Anwender von einer</w:t>
      </w:r>
      <w:r w:rsidR="00641D94">
        <w:rPr>
          <w:rFonts w:cs="Arial"/>
          <w:bCs/>
          <w:szCs w:val="22"/>
          <w:lang w:val="de-DE"/>
        </w:rPr>
        <w:t xml:space="preserve"> </w:t>
      </w:r>
      <w:r w:rsidR="00C213AE">
        <w:rPr>
          <w:rFonts w:cs="Arial"/>
          <w:bCs/>
          <w:sz w:val="22"/>
          <w:szCs w:val="22"/>
          <w:lang w:val="de-DE"/>
        </w:rPr>
        <w:t>deutlich höhere</w:t>
      </w:r>
      <w:r w:rsidR="00641D94">
        <w:rPr>
          <w:rFonts w:cs="Arial"/>
          <w:bCs/>
          <w:sz w:val="22"/>
          <w:szCs w:val="22"/>
          <w:lang w:val="de-DE"/>
        </w:rPr>
        <w:t>n</w:t>
      </w:r>
      <w:r w:rsidR="00C213AE">
        <w:rPr>
          <w:rFonts w:cs="Arial"/>
          <w:bCs/>
          <w:sz w:val="22"/>
          <w:szCs w:val="22"/>
          <w:lang w:val="de-DE"/>
        </w:rPr>
        <w:t xml:space="preserve"> Sicherheit</w:t>
      </w:r>
      <w:r w:rsidR="00373E0C">
        <w:rPr>
          <w:rFonts w:cs="Arial"/>
          <w:bCs/>
          <w:sz w:val="22"/>
          <w:szCs w:val="22"/>
          <w:lang w:val="de-DE"/>
        </w:rPr>
        <w:t xml:space="preserve">: Die </w:t>
      </w:r>
      <w:r w:rsidR="00C40F04">
        <w:rPr>
          <w:rFonts w:cs="Arial"/>
          <w:bCs/>
          <w:sz w:val="22"/>
          <w:szCs w:val="22"/>
          <w:lang w:val="de-DE"/>
        </w:rPr>
        <w:t xml:space="preserve">Gefahr eines </w:t>
      </w:r>
      <w:r w:rsidR="00373E0C" w:rsidRPr="002D1083">
        <w:rPr>
          <w:rFonts w:cs="Arial"/>
          <w:bCs/>
          <w:sz w:val="22"/>
          <w:szCs w:val="22"/>
          <w:lang w:val="de-DE"/>
        </w:rPr>
        <w:t xml:space="preserve">ungeplanten </w:t>
      </w:r>
      <w:r w:rsidR="00C40F04" w:rsidRPr="002D1083">
        <w:rPr>
          <w:rFonts w:cs="Arial"/>
          <w:bCs/>
          <w:sz w:val="22"/>
          <w:szCs w:val="22"/>
          <w:lang w:val="de-DE"/>
        </w:rPr>
        <w:t>Ausfalls</w:t>
      </w:r>
      <w:r w:rsidR="00C213AE" w:rsidRPr="002D1083">
        <w:rPr>
          <w:rFonts w:cs="Arial"/>
          <w:bCs/>
          <w:sz w:val="22"/>
          <w:szCs w:val="22"/>
          <w:lang w:val="de-DE"/>
        </w:rPr>
        <w:t xml:space="preserve"> </w:t>
      </w:r>
      <w:r w:rsidR="00373E0C">
        <w:rPr>
          <w:rFonts w:cs="Arial"/>
          <w:bCs/>
          <w:sz w:val="22"/>
          <w:szCs w:val="22"/>
          <w:lang w:val="de-DE"/>
        </w:rPr>
        <w:t>besteh</w:t>
      </w:r>
      <w:r w:rsidR="00AF5309">
        <w:rPr>
          <w:rFonts w:cs="Arial"/>
          <w:bCs/>
          <w:sz w:val="22"/>
          <w:szCs w:val="22"/>
          <w:lang w:val="de-DE"/>
        </w:rPr>
        <w:t>t</w:t>
      </w:r>
      <w:r w:rsidR="00373E0C">
        <w:rPr>
          <w:rFonts w:cs="Arial"/>
          <w:bCs/>
          <w:sz w:val="22"/>
          <w:szCs w:val="22"/>
          <w:lang w:val="de-DE"/>
        </w:rPr>
        <w:t xml:space="preserve"> </w:t>
      </w:r>
      <w:r w:rsidR="0009536F">
        <w:rPr>
          <w:rFonts w:cs="Arial"/>
          <w:bCs/>
          <w:sz w:val="22"/>
          <w:szCs w:val="22"/>
          <w:lang w:val="de-DE"/>
        </w:rPr>
        <w:t xml:space="preserve">so gut wie </w:t>
      </w:r>
      <w:r w:rsidR="00AF5309">
        <w:rPr>
          <w:rFonts w:cs="Arial"/>
          <w:bCs/>
          <w:sz w:val="22"/>
          <w:szCs w:val="22"/>
          <w:lang w:val="de-DE"/>
        </w:rPr>
        <w:t xml:space="preserve">gar </w:t>
      </w:r>
      <w:r w:rsidR="00373E0C">
        <w:rPr>
          <w:rFonts w:cs="Arial"/>
          <w:bCs/>
          <w:sz w:val="22"/>
          <w:szCs w:val="22"/>
          <w:lang w:val="de-DE"/>
        </w:rPr>
        <w:t>nicht</w:t>
      </w:r>
      <w:r w:rsidR="003A2DE9">
        <w:rPr>
          <w:rFonts w:cs="Arial"/>
          <w:bCs/>
          <w:sz w:val="22"/>
          <w:szCs w:val="22"/>
          <w:lang w:val="de-DE"/>
        </w:rPr>
        <w:t>“, sagt Unruh</w:t>
      </w:r>
      <w:r w:rsidR="00D4185D">
        <w:rPr>
          <w:rFonts w:cs="Arial"/>
          <w:bCs/>
          <w:sz w:val="22"/>
          <w:szCs w:val="22"/>
          <w:lang w:val="de-DE"/>
        </w:rPr>
        <w:t xml:space="preserve">. </w:t>
      </w:r>
    </w:p>
    <w:p w14:paraId="4BAEEC2F" w14:textId="77777777" w:rsidR="00842C39" w:rsidRDefault="00842C39" w:rsidP="00FB104E">
      <w:pPr>
        <w:spacing w:line="360" w:lineRule="auto"/>
        <w:rPr>
          <w:rFonts w:cs="Arial"/>
          <w:bCs/>
          <w:i/>
          <w:color w:val="000000"/>
          <w:szCs w:val="22"/>
        </w:rPr>
      </w:pPr>
    </w:p>
    <w:p w14:paraId="00F3D304" w14:textId="30712EA6" w:rsidR="00C73116" w:rsidRDefault="00842C39" w:rsidP="00FB104E">
      <w:pPr>
        <w:spacing w:line="360" w:lineRule="auto"/>
        <w:rPr>
          <w:rFonts w:cs="Arial"/>
          <w:bCs/>
          <w:i/>
          <w:color w:val="000000"/>
          <w:szCs w:val="22"/>
        </w:rPr>
      </w:pPr>
      <w:r w:rsidRPr="00842C39">
        <w:rPr>
          <w:rFonts w:cs="Arial"/>
          <w:bCs/>
          <w:i/>
          <w:color w:val="000000"/>
          <w:szCs w:val="22"/>
        </w:rPr>
        <w:t>6.877 Zeichen inkl. Leerzeichen</w:t>
      </w:r>
    </w:p>
    <w:p w14:paraId="01176C40" w14:textId="77777777" w:rsidR="00842C39" w:rsidRPr="00842C39" w:rsidRDefault="00842C39" w:rsidP="00FB104E">
      <w:pPr>
        <w:spacing w:line="360" w:lineRule="auto"/>
        <w:rPr>
          <w:rFonts w:cs="Arial"/>
          <w:bCs/>
          <w:color w:val="000000"/>
          <w:szCs w:val="22"/>
        </w:rPr>
      </w:pPr>
    </w:p>
    <w:p w14:paraId="09E0822A" w14:textId="77777777" w:rsidR="00842C39" w:rsidRPr="00842C39" w:rsidRDefault="00842C39" w:rsidP="0009536F">
      <w:pPr>
        <w:spacing w:line="360" w:lineRule="auto"/>
        <w:rPr>
          <w:rFonts w:cs="Arial"/>
          <w:b/>
          <w:bCs/>
          <w:i/>
          <w:iCs/>
          <w:sz w:val="20"/>
        </w:rPr>
      </w:pPr>
    </w:p>
    <w:p w14:paraId="24F2EE3C" w14:textId="10A7A137" w:rsidR="0009536F" w:rsidRPr="00842C39" w:rsidRDefault="0009536F" w:rsidP="0009536F">
      <w:pPr>
        <w:spacing w:line="360" w:lineRule="auto"/>
        <w:rPr>
          <w:rFonts w:cs="Arial"/>
          <w:i/>
          <w:iCs/>
          <w:sz w:val="20"/>
        </w:rPr>
      </w:pPr>
      <w:r w:rsidRPr="00842C39">
        <w:rPr>
          <w:rFonts w:cs="Arial"/>
          <w:b/>
          <w:bCs/>
          <w:i/>
          <w:iCs/>
          <w:sz w:val="20"/>
        </w:rPr>
        <w:t>Meta-Title</w:t>
      </w:r>
      <w:r w:rsidRPr="00842C39">
        <w:rPr>
          <w:rFonts w:cs="Arial"/>
          <w:i/>
          <w:iCs/>
          <w:sz w:val="20"/>
        </w:rPr>
        <w:t>: BEUMER Group: effizienter Gurttausch an Overland-Conveyorn</w:t>
      </w:r>
    </w:p>
    <w:p w14:paraId="16AA4CF7" w14:textId="77777777" w:rsidR="0009536F" w:rsidRPr="00842C39" w:rsidRDefault="0009536F" w:rsidP="0009536F">
      <w:pPr>
        <w:spacing w:line="360" w:lineRule="auto"/>
        <w:rPr>
          <w:rFonts w:cs="Arial"/>
          <w:i/>
          <w:iCs/>
          <w:sz w:val="20"/>
        </w:rPr>
      </w:pPr>
    </w:p>
    <w:p w14:paraId="1E57648E" w14:textId="77777777" w:rsidR="0009536F" w:rsidRPr="00842C39" w:rsidRDefault="0009536F" w:rsidP="0009536F">
      <w:pPr>
        <w:spacing w:line="360" w:lineRule="auto"/>
        <w:rPr>
          <w:rFonts w:cs="Arial"/>
          <w:i/>
          <w:iCs/>
          <w:sz w:val="20"/>
        </w:rPr>
      </w:pPr>
      <w:r w:rsidRPr="00842C39">
        <w:rPr>
          <w:rFonts w:cs="Arial"/>
          <w:b/>
          <w:bCs/>
          <w:i/>
          <w:iCs/>
          <w:sz w:val="20"/>
        </w:rPr>
        <w:t>Meta-Description</w:t>
      </w:r>
      <w:r w:rsidRPr="00842C39">
        <w:rPr>
          <w:rFonts w:cs="Arial"/>
          <w:i/>
          <w:iCs/>
          <w:sz w:val="20"/>
        </w:rPr>
        <w:t xml:space="preserve">: </w:t>
      </w:r>
      <w:r w:rsidR="008D7D09" w:rsidRPr="00842C39">
        <w:rPr>
          <w:rFonts w:cs="Arial"/>
          <w:i/>
          <w:iCs/>
          <w:sz w:val="20"/>
        </w:rPr>
        <w:t>Um bei</w:t>
      </w:r>
      <w:r w:rsidRPr="00842C39">
        <w:rPr>
          <w:rFonts w:cs="Arial"/>
          <w:i/>
          <w:iCs/>
          <w:sz w:val="20"/>
        </w:rPr>
        <w:t xml:space="preserve"> </w:t>
      </w:r>
      <w:r w:rsidR="008D7D09" w:rsidRPr="00842C39">
        <w:rPr>
          <w:rFonts w:cs="Arial"/>
          <w:i/>
          <w:iCs/>
          <w:sz w:val="20"/>
        </w:rPr>
        <w:t>einem thailändischen Zementhersteller</w:t>
      </w:r>
      <w:r w:rsidRPr="00842C39">
        <w:rPr>
          <w:rFonts w:cs="Arial"/>
          <w:i/>
          <w:iCs/>
          <w:sz w:val="20"/>
        </w:rPr>
        <w:t xml:space="preserve"> </w:t>
      </w:r>
      <w:r w:rsidR="008D7D09" w:rsidRPr="00842C39">
        <w:rPr>
          <w:rFonts w:cs="Arial"/>
          <w:i/>
          <w:iCs/>
          <w:sz w:val="20"/>
        </w:rPr>
        <w:t xml:space="preserve">den Gurt im </w:t>
      </w:r>
      <w:r w:rsidRPr="00842C39">
        <w:rPr>
          <w:rFonts w:cs="Arial"/>
          <w:i/>
          <w:iCs/>
          <w:sz w:val="20"/>
        </w:rPr>
        <w:t xml:space="preserve">Overland-Conveyer </w:t>
      </w:r>
      <w:r w:rsidR="008D7D09" w:rsidRPr="00842C39">
        <w:rPr>
          <w:rFonts w:cs="Arial"/>
          <w:i/>
          <w:iCs/>
          <w:sz w:val="20"/>
        </w:rPr>
        <w:t>in einem Rutsch zu wechseln und lange Ausfallzeiten zu vermeiden,</w:t>
      </w:r>
      <w:r w:rsidRPr="00842C39">
        <w:rPr>
          <w:rFonts w:cs="Arial"/>
          <w:i/>
          <w:iCs/>
          <w:sz w:val="20"/>
        </w:rPr>
        <w:t xml:space="preserve"> setzt die BEUMER Group auf ein </w:t>
      </w:r>
      <w:r w:rsidR="0036047C" w:rsidRPr="00842C39">
        <w:rPr>
          <w:rFonts w:cs="Arial"/>
          <w:i/>
          <w:iCs/>
          <w:sz w:val="20"/>
        </w:rPr>
        <w:t>effizientes</w:t>
      </w:r>
      <w:r w:rsidR="008D7D09" w:rsidRPr="00842C39">
        <w:rPr>
          <w:rFonts w:cs="Arial"/>
          <w:i/>
          <w:iCs/>
          <w:sz w:val="20"/>
        </w:rPr>
        <w:t xml:space="preserve"> </w:t>
      </w:r>
      <w:r w:rsidRPr="00842C39">
        <w:rPr>
          <w:rFonts w:cs="Arial"/>
          <w:i/>
          <w:iCs/>
          <w:sz w:val="20"/>
        </w:rPr>
        <w:t xml:space="preserve">Verfahren. </w:t>
      </w:r>
    </w:p>
    <w:p w14:paraId="19B95BFD" w14:textId="77777777" w:rsidR="0009536F" w:rsidRPr="00842C39" w:rsidRDefault="0009536F" w:rsidP="0009536F">
      <w:pPr>
        <w:spacing w:line="360" w:lineRule="auto"/>
        <w:rPr>
          <w:rFonts w:cs="Arial"/>
          <w:i/>
          <w:iCs/>
          <w:sz w:val="20"/>
        </w:rPr>
      </w:pPr>
    </w:p>
    <w:p w14:paraId="770AC42C" w14:textId="77777777" w:rsidR="0009536F" w:rsidRPr="00842C39" w:rsidRDefault="0009536F" w:rsidP="0009536F">
      <w:pPr>
        <w:spacing w:line="360" w:lineRule="auto"/>
        <w:rPr>
          <w:rFonts w:cs="Arial"/>
          <w:b/>
          <w:i/>
          <w:iCs/>
          <w:sz w:val="20"/>
        </w:rPr>
      </w:pPr>
      <w:r w:rsidRPr="00842C39">
        <w:rPr>
          <w:rFonts w:cs="Arial"/>
          <w:b/>
          <w:bCs/>
          <w:i/>
          <w:iCs/>
          <w:sz w:val="20"/>
        </w:rPr>
        <w:t>Keywords</w:t>
      </w:r>
      <w:r w:rsidRPr="00842C39">
        <w:rPr>
          <w:rFonts w:cs="Arial"/>
          <w:i/>
          <w:iCs/>
          <w:sz w:val="20"/>
        </w:rPr>
        <w:t>: BEUMER Group</w:t>
      </w:r>
      <w:r w:rsidR="008D7D09" w:rsidRPr="00842C39">
        <w:rPr>
          <w:rFonts w:cs="Arial"/>
          <w:i/>
          <w:iCs/>
          <w:sz w:val="20"/>
        </w:rPr>
        <w:t>;</w:t>
      </w:r>
      <w:r w:rsidRPr="00842C39">
        <w:rPr>
          <w:rFonts w:cs="Arial"/>
          <w:i/>
          <w:iCs/>
          <w:sz w:val="20"/>
        </w:rPr>
        <w:t xml:space="preserve"> Zement</w:t>
      </w:r>
      <w:r w:rsidR="008D7D09" w:rsidRPr="00842C39">
        <w:rPr>
          <w:rFonts w:cs="Arial"/>
          <w:i/>
          <w:iCs/>
          <w:sz w:val="20"/>
        </w:rPr>
        <w:t>;</w:t>
      </w:r>
      <w:r w:rsidRPr="00842C39">
        <w:rPr>
          <w:rFonts w:cs="Arial"/>
          <w:i/>
          <w:iCs/>
          <w:sz w:val="20"/>
        </w:rPr>
        <w:t xml:space="preserve"> Overland</w:t>
      </w:r>
      <w:r w:rsidR="008D7D09" w:rsidRPr="00842C39">
        <w:rPr>
          <w:rFonts w:cs="Arial"/>
          <w:i/>
          <w:iCs/>
          <w:sz w:val="20"/>
        </w:rPr>
        <w:t>-C</w:t>
      </w:r>
      <w:r w:rsidRPr="00842C39">
        <w:rPr>
          <w:rFonts w:cs="Arial"/>
          <w:i/>
          <w:iCs/>
          <w:sz w:val="20"/>
        </w:rPr>
        <w:t>onveyor</w:t>
      </w:r>
      <w:r w:rsidR="008D7D09" w:rsidRPr="00842C39">
        <w:rPr>
          <w:rFonts w:cs="Arial"/>
          <w:i/>
          <w:iCs/>
          <w:sz w:val="20"/>
        </w:rPr>
        <w:t>;</w:t>
      </w:r>
      <w:r w:rsidRPr="00842C39">
        <w:rPr>
          <w:rFonts w:cs="Arial"/>
          <w:i/>
          <w:iCs/>
          <w:sz w:val="20"/>
        </w:rPr>
        <w:t xml:space="preserve"> Fördersystem</w:t>
      </w:r>
      <w:r w:rsidR="008D7D09" w:rsidRPr="00842C39">
        <w:rPr>
          <w:rFonts w:cs="Arial"/>
          <w:i/>
          <w:iCs/>
          <w:sz w:val="20"/>
        </w:rPr>
        <w:t>;</w:t>
      </w:r>
      <w:r w:rsidRPr="00842C39">
        <w:rPr>
          <w:rFonts w:cs="Arial"/>
          <w:i/>
          <w:iCs/>
          <w:sz w:val="20"/>
        </w:rPr>
        <w:t xml:space="preserve"> Kalkstein</w:t>
      </w:r>
      <w:r w:rsidR="008D7D09" w:rsidRPr="00842C39">
        <w:rPr>
          <w:rFonts w:cs="Arial"/>
          <w:i/>
          <w:iCs/>
          <w:sz w:val="20"/>
        </w:rPr>
        <w:t>; Gurttausch</w:t>
      </w:r>
    </w:p>
    <w:p w14:paraId="31E3AD51" w14:textId="77777777" w:rsidR="00702411" w:rsidRPr="00842C39" w:rsidRDefault="00702411" w:rsidP="00747C00">
      <w:pPr>
        <w:contextualSpacing/>
        <w:rPr>
          <w:rFonts w:cs="Arial"/>
          <w:b/>
          <w:bCs/>
          <w:i/>
          <w:iCs/>
          <w:sz w:val="20"/>
        </w:rPr>
      </w:pPr>
    </w:p>
    <w:p w14:paraId="453970FB" w14:textId="77777777" w:rsidR="00842C39" w:rsidRPr="00842C39" w:rsidRDefault="00842C39">
      <w:pPr>
        <w:rPr>
          <w:rFonts w:cs="Arial"/>
          <w:b/>
          <w:bCs/>
          <w:i/>
          <w:iCs/>
          <w:sz w:val="20"/>
        </w:rPr>
      </w:pPr>
      <w:r w:rsidRPr="00842C39">
        <w:rPr>
          <w:rFonts w:cs="Arial"/>
          <w:b/>
          <w:bCs/>
          <w:i/>
          <w:iCs/>
          <w:sz w:val="20"/>
        </w:rPr>
        <w:br w:type="page"/>
      </w:r>
    </w:p>
    <w:p w14:paraId="1B17F2C7" w14:textId="04EE4E2B" w:rsidR="004B2C81" w:rsidRPr="00842C39" w:rsidRDefault="004B2C81" w:rsidP="00747C00">
      <w:pPr>
        <w:contextualSpacing/>
        <w:rPr>
          <w:rFonts w:cs="Arial"/>
          <w:b/>
          <w:sz w:val="24"/>
          <w:szCs w:val="24"/>
        </w:rPr>
      </w:pPr>
      <w:r w:rsidRPr="00842C39">
        <w:rPr>
          <w:rFonts w:cs="Arial"/>
          <w:b/>
          <w:bCs/>
          <w:sz w:val="24"/>
          <w:szCs w:val="24"/>
        </w:rPr>
        <w:lastRenderedPageBreak/>
        <w:t>Bildunterschriften:</w:t>
      </w:r>
    </w:p>
    <w:p w14:paraId="11810DB6" w14:textId="23D1D8F7" w:rsidR="00752A92" w:rsidRDefault="00AA3EE9" w:rsidP="00752A92">
      <w:pPr>
        <w:ind w:right="-704"/>
        <w:contextualSpacing/>
        <w:rPr>
          <w:rFonts w:cs="Arial"/>
          <w:b/>
          <w:bCs/>
          <w:sz w:val="20"/>
        </w:rPr>
      </w:pPr>
      <w:r>
        <w:rPr>
          <w:rFonts w:cs="Arial"/>
          <w:b/>
          <w:bCs/>
          <w:noProof/>
          <w:sz w:val="20"/>
        </w:rPr>
        <w:drawing>
          <wp:inline distT="0" distB="0" distL="0" distR="0" wp14:anchorId="7F8785B3" wp14:editId="446F590C">
            <wp:extent cx="3333642" cy="1620000"/>
            <wp:effectExtent l="0" t="0" r="635"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333642" cy="1620000"/>
                    </a:xfrm>
                    <a:prstGeom prst="rect">
                      <a:avLst/>
                    </a:prstGeom>
                    <a:noFill/>
                    <a:ln>
                      <a:noFill/>
                    </a:ln>
                  </pic:spPr>
                </pic:pic>
              </a:graphicData>
            </a:graphic>
          </wp:inline>
        </w:drawing>
      </w:r>
    </w:p>
    <w:p w14:paraId="752F315A" w14:textId="1A534DA8" w:rsidR="004B2C81" w:rsidRPr="00842C39" w:rsidRDefault="004B2C81" w:rsidP="00747C00">
      <w:pPr>
        <w:ind w:right="-704"/>
        <w:contextualSpacing/>
        <w:rPr>
          <w:rFonts w:cs="Arial"/>
          <w:sz w:val="20"/>
        </w:rPr>
      </w:pPr>
      <w:r w:rsidRPr="00842C39">
        <w:rPr>
          <w:rFonts w:cs="Arial"/>
          <w:b/>
          <w:bCs/>
          <w:sz w:val="20"/>
        </w:rPr>
        <w:t>Bild 1:</w:t>
      </w:r>
      <w:r w:rsidRPr="00842C39">
        <w:rPr>
          <w:rFonts w:cs="Arial"/>
          <w:sz w:val="20"/>
        </w:rPr>
        <w:t xml:space="preserve"> </w:t>
      </w:r>
      <w:r w:rsidR="00752A92" w:rsidRPr="00842C39">
        <w:rPr>
          <w:rFonts w:cs="Arial"/>
          <w:sz w:val="20"/>
        </w:rPr>
        <w:t>Der thailändische Zementhersteller TPI beauftragte die BEUMER Group 2013 mit der Montage einer komplexen Förderanlage</w:t>
      </w:r>
      <w:r w:rsidR="00F4141C" w:rsidRPr="00842C39">
        <w:rPr>
          <w:rFonts w:cs="Arial"/>
          <w:sz w:val="20"/>
        </w:rPr>
        <w:t>, um Kalkstein vom Steinbruch zum Mischbett zu transportieren.</w:t>
      </w:r>
    </w:p>
    <w:p w14:paraId="08D6EA72" w14:textId="37ECC4AC" w:rsidR="00842C39" w:rsidRPr="00842C39" w:rsidRDefault="00842C39" w:rsidP="00747C00">
      <w:pPr>
        <w:ind w:right="-704"/>
        <w:contextualSpacing/>
        <w:rPr>
          <w:rFonts w:cs="Arial"/>
          <w:sz w:val="20"/>
        </w:rPr>
      </w:pPr>
    </w:p>
    <w:p w14:paraId="1141C93D" w14:textId="77777777" w:rsidR="00842C39" w:rsidRPr="00842C39" w:rsidRDefault="00842C39" w:rsidP="00747C00">
      <w:pPr>
        <w:ind w:right="-704"/>
        <w:contextualSpacing/>
        <w:rPr>
          <w:rFonts w:cs="Arial"/>
          <w:sz w:val="20"/>
        </w:rPr>
      </w:pPr>
    </w:p>
    <w:p w14:paraId="3BABAB2A" w14:textId="77777777" w:rsidR="00842C39" w:rsidRPr="00842C39" w:rsidRDefault="00AA3EE9" w:rsidP="00842C39">
      <w:pPr>
        <w:ind w:right="-704"/>
        <w:contextualSpacing/>
        <w:rPr>
          <w:rFonts w:cs="Arial"/>
          <w:b/>
          <w:bCs/>
          <w:color w:val="000000"/>
          <w:sz w:val="20"/>
        </w:rPr>
      </w:pPr>
      <w:r w:rsidRPr="00842C39">
        <w:rPr>
          <w:rFonts w:cs="Arial"/>
          <w:noProof/>
          <w:color w:val="000000"/>
          <w:sz w:val="20"/>
        </w:rPr>
        <w:drawing>
          <wp:inline distT="0" distB="0" distL="0" distR="0" wp14:anchorId="0D210F8E" wp14:editId="65DA1FC0">
            <wp:extent cx="1220956" cy="162000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20956" cy="1620000"/>
                    </a:xfrm>
                    <a:prstGeom prst="rect">
                      <a:avLst/>
                    </a:prstGeom>
                    <a:noFill/>
                    <a:ln>
                      <a:noFill/>
                    </a:ln>
                  </pic:spPr>
                </pic:pic>
              </a:graphicData>
            </a:graphic>
          </wp:inline>
        </w:drawing>
      </w:r>
    </w:p>
    <w:p w14:paraId="1498EB07" w14:textId="720818C8" w:rsidR="00752A92" w:rsidRPr="00842C39" w:rsidRDefault="00752A92" w:rsidP="00842C39">
      <w:pPr>
        <w:ind w:right="-704"/>
        <w:contextualSpacing/>
        <w:rPr>
          <w:rFonts w:cs="Arial"/>
          <w:sz w:val="20"/>
        </w:rPr>
      </w:pPr>
      <w:r w:rsidRPr="00842C39">
        <w:rPr>
          <w:rFonts w:cs="Arial"/>
          <w:b/>
          <w:bCs/>
          <w:color w:val="000000"/>
          <w:sz w:val="20"/>
        </w:rPr>
        <w:t xml:space="preserve">Bild </w:t>
      </w:r>
      <w:r w:rsidR="00F4141C" w:rsidRPr="00842C39">
        <w:rPr>
          <w:rFonts w:cs="Arial"/>
          <w:b/>
          <w:bCs/>
          <w:color w:val="000000"/>
          <w:sz w:val="20"/>
        </w:rPr>
        <w:t>2</w:t>
      </w:r>
      <w:r w:rsidRPr="00842C39">
        <w:rPr>
          <w:rFonts w:cs="Arial"/>
          <w:b/>
          <w:bCs/>
          <w:color w:val="000000"/>
          <w:sz w:val="20"/>
        </w:rPr>
        <w:t>:</w:t>
      </w:r>
      <w:r w:rsidRPr="00842C39">
        <w:rPr>
          <w:rFonts w:cs="Arial"/>
          <w:color w:val="000000"/>
          <w:sz w:val="20"/>
        </w:rPr>
        <w:t xml:space="preserve"> </w:t>
      </w:r>
      <w:r w:rsidR="002F0CD2" w:rsidRPr="00842C39">
        <w:rPr>
          <w:rFonts w:cs="Arial"/>
          <w:color w:val="000000"/>
          <w:sz w:val="20"/>
        </w:rPr>
        <w:t xml:space="preserve">Nach rund vier Jahren musste bei dem knapp 3,5 Kilometer langen Overland-Conveyer der </w:t>
      </w:r>
      <w:r w:rsidR="00F4141C" w:rsidRPr="00842C39">
        <w:rPr>
          <w:rFonts w:cs="Arial"/>
          <w:color w:val="000000"/>
          <w:sz w:val="20"/>
        </w:rPr>
        <w:t xml:space="preserve">alte </w:t>
      </w:r>
      <w:r w:rsidR="002F0CD2" w:rsidRPr="00842C39">
        <w:rPr>
          <w:rFonts w:cs="Arial"/>
          <w:color w:val="000000"/>
          <w:sz w:val="20"/>
        </w:rPr>
        <w:t>Gurt schnell und effizient getauscht werden.</w:t>
      </w:r>
    </w:p>
    <w:p w14:paraId="60890F92" w14:textId="2BA62A61" w:rsidR="00752A92" w:rsidRPr="00842C39" w:rsidRDefault="00752A92" w:rsidP="004B2C81">
      <w:pPr>
        <w:rPr>
          <w:rFonts w:cs="Arial"/>
          <w:color w:val="000000"/>
          <w:sz w:val="20"/>
        </w:rPr>
      </w:pPr>
    </w:p>
    <w:p w14:paraId="20B4968B" w14:textId="77777777" w:rsidR="00842C39" w:rsidRPr="00842C39" w:rsidRDefault="00842C39" w:rsidP="004B2C81">
      <w:pPr>
        <w:rPr>
          <w:rFonts w:cs="Arial"/>
          <w:color w:val="000000"/>
          <w:sz w:val="20"/>
        </w:rPr>
      </w:pPr>
    </w:p>
    <w:p w14:paraId="747445C9" w14:textId="77777777" w:rsidR="00842C39" w:rsidRPr="00842C39" w:rsidRDefault="00AA3EE9" w:rsidP="004B2C81">
      <w:pPr>
        <w:rPr>
          <w:rFonts w:cs="Arial"/>
          <w:b/>
          <w:bCs/>
          <w:color w:val="000000"/>
          <w:sz w:val="20"/>
        </w:rPr>
      </w:pPr>
      <w:r w:rsidRPr="00842C39">
        <w:rPr>
          <w:rFonts w:cs="Arial"/>
          <w:noProof/>
          <w:color w:val="000000"/>
          <w:sz w:val="20"/>
        </w:rPr>
        <w:drawing>
          <wp:inline distT="0" distB="0" distL="0" distR="0" wp14:anchorId="485E60E0" wp14:editId="4B9C6E86">
            <wp:extent cx="2630225" cy="16200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30225" cy="1620000"/>
                    </a:xfrm>
                    <a:prstGeom prst="rect">
                      <a:avLst/>
                    </a:prstGeom>
                    <a:noFill/>
                    <a:ln>
                      <a:noFill/>
                    </a:ln>
                  </pic:spPr>
                </pic:pic>
              </a:graphicData>
            </a:graphic>
          </wp:inline>
        </w:drawing>
      </w:r>
    </w:p>
    <w:p w14:paraId="4DF59CCD" w14:textId="43D2437F" w:rsidR="002F0CD2" w:rsidRPr="00842C39" w:rsidRDefault="002F0CD2" w:rsidP="004B2C81">
      <w:pPr>
        <w:rPr>
          <w:rFonts w:cs="Arial"/>
          <w:color w:val="000000"/>
          <w:sz w:val="20"/>
        </w:rPr>
      </w:pPr>
      <w:r w:rsidRPr="00842C39">
        <w:rPr>
          <w:rFonts w:cs="Arial"/>
          <w:b/>
          <w:bCs/>
          <w:color w:val="000000"/>
          <w:sz w:val="20"/>
        </w:rPr>
        <w:t xml:space="preserve">Bild </w:t>
      </w:r>
      <w:r w:rsidR="00F4141C" w:rsidRPr="00842C39">
        <w:rPr>
          <w:rFonts w:cs="Arial"/>
          <w:b/>
          <w:bCs/>
          <w:color w:val="000000"/>
          <w:sz w:val="20"/>
        </w:rPr>
        <w:t>3</w:t>
      </w:r>
      <w:r w:rsidRPr="00842C39">
        <w:rPr>
          <w:rFonts w:cs="Arial"/>
          <w:b/>
          <w:bCs/>
          <w:color w:val="000000"/>
          <w:sz w:val="20"/>
        </w:rPr>
        <w:t>:</w:t>
      </w:r>
      <w:r w:rsidRPr="00842C39">
        <w:rPr>
          <w:rFonts w:cs="Arial"/>
          <w:color w:val="000000"/>
          <w:sz w:val="20"/>
        </w:rPr>
        <w:t xml:space="preserve"> </w:t>
      </w:r>
      <w:r w:rsidR="00D4230E" w:rsidRPr="00842C39">
        <w:rPr>
          <w:rFonts w:cs="Arial"/>
          <w:bCs/>
          <w:sz w:val="20"/>
        </w:rPr>
        <w:t>D</w:t>
      </w:r>
      <w:r w:rsidR="00F4141C" w:rsidRPr="00842C39">
        <w:rPr>
          <w:rFonts w:cs="Arial"/>
          <w:bCs/>
          <w:sz w:val="20"/>
        </w:rPr>
        <w:t xml:space="preserve">er neue Gurt </w:t>
      </w:r>
      <w:r w:rsidR="00D4230E" w:rsidRPr="00842C39">
        <w:rPr>
          <w:rFonts w:cs="Arial"/>
          <w:bCs/>
          <w:sz w:val="20"/>
        </w:rPr>
        <w:t xml:space="preserve">lagert </w:t>
      </w:r>
      <w:r w:rsidR="00F4141C" w:rsidRPr="00842C39">
        <w:rPr>
          <w:rFonts w:cs="Arial"/>
          <w:bCs/>
          <w:sz w:val="20"/>
        </w:rPr>
        <w:t xml:space="preserve">neben </w:t>
      </w:r>
      <w:r w:rsidR="00D4230E" w:rsidRPr="00842C39">
        <w:rPr>
          <w:rFonts w:cs="Arial"/>
          <w:bCs/>
          <w:sz w:val="20"/>
        </w:rPr>
        <w:t>der</w:t>
      </w:r>
      <w:r w:rsidR="00F4141C" w:rsidRPr="00842C39">
        <w:rPr>
          <w:rFonts w:cs="Arial"/>
          <w:bCs/>
          <w:sz w:val="20"/>
        </w:rPr>
        <w:t xml:space="preserve"> Förderanlage.</w:t>
      </w:r>
      <w:r w:rsidRPr="00842C39">
        <w:rPr>
          <w:rFonts w:cs="Arial"/>
          <w:bCs/>
          <w:sz w:val="20"/>
        </w:rPr>
        <w:t xml:space="preserve"> </w:t>
      </w:r>
    </w:p>
    <w:p w14:paraId="628D4714" w14:textId="77777777" w:rsidR="002F0CD2" w:rsidRPr="00842C39" w:rsidRDefault="002F0CD2" w:rsidP="004B2C81">
      <w:pPr>
        <w:rPr>
          <w:rFonts w:cs="Arial"/>
          <w:bCs/>
          <w:sz w:val="20"/>
        </w:rPr>
      </w:pPr>
    </w:p>
    <w:p w14:paraId="7199EEE4" w14:textId="1F722542" w:rsidR="009E315F" w:rsidRPr="00842C39" w:rsidRDefault="00AA3EE9" w:rsidP="004B2C81">
      <w:pPr>
        <w:rPr>
          <w:rFonts w:cs="Arial"/>
          <w:bCs/>
          <w:sz w:val="20"/>
        </w:rPr>
      </w:pPr>
      <w:r w:rsidRPr="00842C39">
        <w:rPr>
          <w:rFonts w:cs="Arial"/>
          <w:bCs/>
          <w:noProof/>
          <w:sz w:val="20"/>
        </w:rPr>
        <w:lastRenderedPageBreak/>
        <w:drawing>
          <wp:inline distT="0" distB="0" distL="0" distR="0" wp14:anchorId="67B7443E" wp14:editId="5CE80E5D">
            <wp:extent cx="1613136" cy="1620000"/>
            <wp:effectExtent l="0" t="0" r="635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13136" cy="1620000"/>
                    </a:xfrm>
                    <a:prstGeom prst="rect">
                      <a:avLst/>
                    </a:prstGeom>
                    <a:noFill/>
                    <a:ln>
                      <a:noFill/>
                    </a:ln>
                  </pic:spPr>
                </pic:pic>
              </a:graphicData>
            </a:graphic>
          </wp:inline>
        </w:drawing>
      </w:r>
    </w:p>
    <w:p w14:paraId="6338CC42" w14:textId="77777777" w:rsidR="009E315F" w:rsidRPr="00842C39" w:rsidRDefault="009E315F" w:rsidP="004B2C81">
      <w:pPr>
        <w:rPr>
          <w:rFonts w:cs="Arial"/>
          <w:bCs/>
          <w:sz w:val="20"/>
        </w:rPr>
      </w:pPr>
      <w:r w:rsidRPr="00842C39">
        <w:rPr>
          <w:rFonts w:cs="Arial"/>
          <w:b/>
          <w:sz w:val="20"/>
        </w:rPr>
        <w:t xml:space="preserve">Bild </w:t>
      </w:r>
      <w:r w:rsidR="00F4141C" w:rsidRPr="00842C39">
        <w:rPr>
          <w:rFonts w:cs="Arial"/>
          <w:b/>
          <w:sz w:val="20"/>
        </w:rPr>
        <w:t>4</w:t>
      </w:r>
      <w:r w:rsidRPr="00842C39">
        <w:rPr>
          <w:rFonts w:cs="Arial"/>
          <w:b/>
          <w:sz w:val="20"/>
        </w:rPr>
        <w:t>:</w:t>
      </w:r>
      <w:r w:rsidR="00F4141C" w:rsidRPr="00842C39">
        <w:rPr>
          <w:rFonts w:cs="Arial"/>
          <w:bCs/>
          <w:sz w:val="20"/>
        </w:rPr>
        <w:t xml:space="preserve"> Die einzelnen Gurtwickel wurden neben der Förderanlage zu einem langen Gurt zusammengelegt und mit dem alten Gurt verbunden.</w:t>
      </w:r>
    </w:p>
    <w:p w14:paraId="1500D8FF" w14:textId="77777777" w:rsidR="002F0CD2" w:rsidRPr="00842C39" w:rsidRDefault="002F0CD2" w:rsidP="004B2C81">
      <w:pPr>
        <w:rPr>
          <w:rFonts w:cs="Arial"/>
          <w:color w:val="000000"/>
          <w:sz w:val="20"/>
        </w:rPr>
      </w:pPr>
    </w:p>
    <w:p w14:paraId="5C915A05" w14:textId="77777777" w:rsidR="009E315F" w:rsidRPr="00842C39" w:rsidRDefault="009E315F" w:rsidP="004B2C81">
      <w:pPr>
        <w:rPr>
          <w:rFonts w:cs="Arial"/>
          <w:color w:val="000000"/>
          <w:sz w:val="20"/>
        </w:rPr>
      </w:pPr>
    </w:p>
    <w:p w14:paraId="3CDFCCD7" w14:textId="77777777" w:rsidR="00842C39" w:rsidRPr="00842C39" w:rsidRDefault="00AA3EE9" w:rsidP="004B2C81">
      <w:pPr>
        <w:rPr>
          <w:rFonts w:cs="Arial"/>
          <w:b/>
          <w:bCs/>
          <w:color w:val="000000"/>
          <w:sz w:val="20"/>
        </w:rPr>
      </w:pPr>
      <w:r w:rsidRPr="00842C39">
        <w:rPr>
          <w:rFonts w:cs="Arial"/>
          <w:noProof/>
          <w:color w:val="000000"/>
          <w:sz w:val="20"/>
        </w:rPr>
        <w:drawing>
          <wp:inline distT="0" distB="0" distL="0" distR="0" wp14:anchorId="7CC1FAAD" wp14:editId="43A16ECB">
            <wp:extent cx="2592000" cy="16200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92000" cy="1620000"/>
                    </a:xfrm>
                    <a:prstGeom prst="rect">
                      <a:avLst/>
                    </a:prstGeom>
                    <a:noFill/>
                    <a:ln>
                      <a:noFill/>
                    </a:ln>
                  </pic:spPr>
                </pic:pic>
              </a:graphicData>
            </a:graphic>
          </wp:inline>
        </w:drawing>
      </w:r>
    </w:p>
    <w:p w14:paraId="0F5FF845" w14:textId="1A8008D6" w:rsidR="009E315F" w:rsidRPr="00842C39" w:rsidRDefault="009E315F" w:rsidP="004B2C81">
      <w:pPr>
        <w:rPr>
          <w:rFonts w:cs="Arial"/>
          <w:color w:val="000000"/>
          <w:sz w:val="20"/>
        </w:rPr>
      </w:pPr>
      <w:r w:rsidRPr="00842C39">
        <w:rPr>
          <w:rFonts w:cs="Arial"/>
          <w:b/>
          <w:bCs/>
          <w:color w:val="000000"/>
          <w:sz w:val="20"/>
        </w:rPr>
        <w:t xml:space="preserve">Bild </w:t>
      </w:r>
      <w:r w:rsidR="00F4141C" w:rsidRPr="00842C39">
        <w:rPr>
          <w:rFonts w:cs="Arial"/>
          <w:b/>
          <w:bCs/>
          <w:color w:val="000000"/>
          <w:sz w:val="20"/>
        </w:rPr>
        <w:t>5</w:t>
      </w:r>
      <w:r w:rsidRPr="00842C39">
        <w:rPr>
          <w:rFonts w:cs="Arial"/>
          <w:b/>
          <w:bCs/>
          <w:color w:val="000000"/>
          <w:sz w:val="20"/>
        </w:rPr>
        <w:t>:</w:t>
      </w:r>
      <w:r w:rsidRPr="00842C39">
        <w:rPr>
          <w:rFonts w:cs="Arial"/>
          <w:color w:val="000000"/>
          <w:sz w:val="20"/>
        </w:rPr>
        <w:t xml:space="preserve"> </w:t>
      </w:r>
      <w:r w:rsidR="002078AC" w:rsidRPr="00842C39">
        <w:rPr>
          <w:rFonts w:cs="Arial"/>
          <w:color w:val="000000"/>
          <w:sz w:val="20"/>
        </w:rPr>
        <w:t xml:space="preserve">Das sogenente "Flaking": Die einzelnen Gurtlagen werden zu einem Gurtstapel mit einer Länge von knapp 7.000 Metern aufgestapelt. </w:t>
      </w:r>
    </w:p>
    <w:p w14:paraId="6FC43785" w14:textId="77777777" w:rsidR="009E315F" w:rsidRPr="00842C39" w:rsidRDefault="009E315F" w:rsidP="004B2C81">
      <w:pPr>
        <w:rPr>
          <w:rFonts w:cs="Arial"/>
          <w:color w:val="000000"/>
          <w:sz w:val="20"/>
        </w:rPr>
      </w:pPr>
    </w:p>
    <w:p w14:paraId="5592DBF5" w14:textId="77777777" w:rsidR="009E315F" w:rsidRPr="00842C39" w:rsidRDefault="009E315F" w:rsidP="004B2C81">
      <w:pPr>
        <w:rPr>
          <w:rFonts w:cs="Arial"/>
          <w:color w:val="000000"/>
          <w:sz w:val="20"/>
        </w:rPr>
      </w:pPr>
    </w:p>
    <w:p w14:paraId="7E0D1C8B" w14:textId="29746525" w:rsidR="009E315F" w:rsidRPr="00842C39" w:rsidRDefault="00AA3EE9" w:rsidP="004B2C81">
      <w:pPr>
        <w:rPr>
          <w:rFonts w:cs="Arial"/>
          <w:color w:val="000000"/>
          <w:sz w:val="20"/>
        </w:rPr>
      </w:pPr>
      <w:r w:rsidRPr="00842C39">
        <w:rPr>
          <w:rFonts w:cs="Arial"/>
          <w:noProof/>
          <w:color w:val="000000"/>
          <w:sz w:val="20"/>
        </w:rPr>
        <w:drawing>
          <wp:inline distT="0" distB="0" distL="0" distR="0" wp14:anchorId="38BABE3A" wp14:editId="420004CA">
            <wp:extent cx="2733184" cy="16200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733184" cy="1620000"/>
                    </a:xfrm>
                    <a:prstGeom prst="rect">
                      <a:avLst/>
                    </a:prstGeom>
                    <a:noFill/>
                    <a:ln>
                      <a:noFill/>
                    </a:ln>
                  </pic:spPr>
                </pic:pic>
              </a:graphicData>
            </a:graphic>
          </wp:inline>
        </w:drawing>
      </w:r>
    </w:p>
    <w:p w14:paraId="04B2D26F" w14:textId="77777777" w:rsidR="009E315F" w:rsidRPr="00842C39" w:rsidRDefault="00D4230E" w:rsidP="004B2C81">
      <w:pPr>
        <w:rPr>
          <w:rFonts w:cs="Arial"/>
          <w:color w:val="000000"/>
          <w:sz w:val="20"/>
        </w:rPr>
      </w:pPr>
      <w:r w:rsidRPr="00842C39">
        <w:rPr>
          <w:rFonts w:cs="Arial"/>
          <w:b/>
          <w:bCs/>
          <w:color w:val="000000"/>
          <w:sz w:val="20"/>
        </w:rPr>
        <w:t>Bild 6:</w:t>
      </w:r>
      <w:r w:rsidRPr="00842C39">
        <w:rPr>
          <w:rFonts w:cs="Arial"/>
          <w:color w:val="000000"/>
          <w:sz w:val="20"/>
        </w:rPr>
        <w:t xml:space="preserve"> Die Service-Techniker bereiten den Gurt vor, um die Bandenden verbinden zu klönnen. </w:t>
      </w:r>
    </w:p>
    <w:p w14:paraId="5B3F91A3" w14:textId="77777777" w:rsidR="00D4230E" w:rsidRPr="00842C39" w:rsidRDefault="00D4230E" w:rsidP="004B2C81">
      <w:pPr>
        <w:rPr>
          <w:rFonts w:cs="Arial"/>
          <w:color w:val="000000"/>
          <w:sz w:val="20"/>
        </w:rPr>
      </w:pPr>
    </w:p>
    <w:p w14:paraId="30C30597" w14:textId="77777777" w:rsidR="00D4230E" w:rsidRPr="00842C39" w:rsidRDefault="00D4230E" w:rsidP="004B2C81">
      <w:pPr>
        <w:rPr>
          <w:rFonts w:cs="Arial"/>
          <w:color w:val="000000"/>
          <w:sz w:val="20"/>
        </w:rPr>
      </w:pPr>
    </w:p>
    <w:p w14:paraId="4968C1A0" w14:textId="74E43668" w:rsidR="00702411" w:rsidRPr="00842C39" w:rsidRDefault="00AA3EE9" w:rsidP="004B2C81">
      <w:pPr>
        <w:rPr>
          <w:rFonts w:cs="Arial"/>
          <w:color w:val="000000"/>
          <w:sz w:val="20"/>
        </w:rPr>
      </w:pPr>
      <w:r w:rsidRPr="00842C39">
        <w:rPr>
          <w:rFonts w:cs="Arial"/>
          <w:noProof/>
          <w:color w:val="000000"/>
          <w:sz w:val="20"/>
        </w:rPr>
        <w:lastRenderedPageBreak/>
        <w:drawing>
          <wp:inline distT="0" distB="0" distL="0" distR="0" wp14:anchorId="6F2088D1" wp14:editId="33A3C89C">
            <wp:extent cx="2211081" cy="16200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11081" cy="1620000"/>
                    </a:xfrm>
                    <a:prstGeom prst="rect">
                      <a:avLst/>
                    </a:prstGeom>
                    <a:noFill/>
                    <a:ln>
                      <a:noFill/>
                    </a:ln>
                  </pic:spPr>
                </pic:pic>
              </a:graphicData>
            </a:graphic>
          </wp:inline>
        </w:drawing>
      </w:r>
      <w:r w:rsidR="00842C39" w:rsidRPr="00842C39">
        <w:rPr>
          <w:rFonts w:cs="Arial"/>
          <w:color w:val="000000"/>
          <w:sz w:val="20"/>
        </w:rPr>
        <w:tab/>
      </w:r>
      <w:r w:rsidRPr="00842C39">
        <w:rPr>
          <w:rFonts w:cs="Arial"/>
          <w:noProof/>
          <w:color w:val="000000"/>
          <w:sz w:val="20"/>
        </w:rPr>
        <w:drawing>
          <wp:inline distT="0" distB="0" distL="0" distR="0" wp14:anchorId="4E2D9A48" wp14:editId="04B87DB1">
            <wp:extent cx="2405941" cy="16200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405941" cy="1620000"/>
                    </a:xfrm>
                    <a:prstGeom prst="rect">
                      <a:avLst/>
                    </a:prstGeom>
                    <a:noFill/>
                    <a:ln>
                      <a:noFill/>
                    </a:ln>
                  </pic:spPr>
                </pic:pic>
              </a:graphicData>
            </a:graphic>
          </wp:inline>
        </w:drawing>
      </w:r>
    </w:p>
    <w:p w14:paraId="52D8FE73" w14:textId="77777777" w:rsidR="00702411" w:rsidRPr="00842C39" w:rsidRDefault="00702411" w:rsidP="004B2C81">
      <w:pPr>
        <w:rPr>
          <w:rFonts w:cs="Arial"/>
          <w:color w:val="000000"/>
          <w:sz w:val="20"/>
        </w:rPr>
      </w:pPr>
      <w:r w:rsidRPr="00842C39">
        <w:rPr>
          <w:rFonts w:cs="Arial"/>
          <w:b/>
          <w:bCs/>
          <w:color w:val="000000"/>
          <w:sz w:val="20"/>
        </w:rPr>
        <w:t xml:space="preserve">Bild </w:t>
      </w:r>
      <w:r w:rsidR="002D335D" w:rsidRPr="00842C39">
        <w:rPr>
          <w:rFonts w:cs="Arial"/>
          <w:b/>
          <w:bCs/>
          <w:color w:val="000000"/>
          <w:sz w:val="20"/>
        </w:rPr>
        <w:t>7+</w:t>
      </w:r>
      <w:r w:rsidRPr="00842C39">
        <w:rPr>
          <w:rFonts w:cs="Arial"/>
          <w:b/>
          <w:bCs/>
          <w:color w:val="000000"/>
          <w:sz w:val="20"/>
        </w:rPr>
        <w:t>8:</w:t>
      </w:r>
      <w:r w:rsidRPr="00842C39">
        <w:rPr>
          <w:rFonts w:cs="Arial"/>
          <w:color w:val="000000"/>
          <w:sz w:val="20"/>
        </w:rPr>
        <w:t xml:space="preserve"> </w:t>
      </w:r>
      <w:r w:rsidR="008F5F37" w:rsidRPr="00842C39">
        <w:rPr>
          <w:rFonts w:cs="Arial"/>
          <w:color w:val="000000"/>
          <w:sz w:val="20"/>
        </w:rPr>
        <w:t>Das neue Band wird in einem Rutsch in die Anlage hinein und der alte Gurt herausgezogen.</w:t>
      </w:r>
    </w:p>
    <w:p w14:paraId="71E84CEB" w14:textId="77777777" w:rsidR="00752A92" w:rsidRPr="00842C39" w:rsidRDefault="00752A92" w:rsidP="004B2C81">
      <w:pPr>
        <w:rPr>
          <w:rFonts w:cs="Arial"/>
          <w:color w:val="000000"/>
          <w:sz w:val="20"/>
        </w:rPr>
      </w:pPr>
    </w:p>
    <w:p w14:paraId="77DBD7C4" w14:textId="77777777" w:rsidR="004B2C81" w:rsidRPr="00842C39" w:rsidRDefault="004B2C81" w:rsidP="004B2C81">
      <w:pPr>
        <w:rPr>
          <w:rFonts w:cs="Arial"/>
          <w:color w:val="000000"/>
          <w:sz w:val="20"/>
        </w:rPr>
      </w:pPr>
      <w:r w:rsidRPr="00842C39">
        <w:rPr>
          <w:rFonts w:cs="Arial"/>
          <w:b/>
          <w:bCs/>
          <w:noProof/>
          <w:sz w:val="20"/>
        </w:rPr>
        <w:t>Bildnachweis: BEUMER Group GmbH &amp; Co. KG</w:t>
      </w:r>
    </w:p>
    <w:p w14:paraId="53A5179B" w14:textId="6A1BE2EE" w:rsidR="00476B98" w:rsidRDefault="00476B98" w:rsidP="004B2C81">
      <w:pPr>
        <w:pStyle w:val="NurText"/>
        <w:spacing w:line="360" w:lineRule="auto"/>
        <w:rPr>
          <w:rFonts w:ascii="Arial" w:hAnsi="Arial" w:cs="Arial"/>
          <w:sz w:val="20"/>
          <w:szCs w:val="20"/>
          <w:lang w:val="de-DE"/>
        </w:rPr>
      </w:pPr>
    </w:p>
    <w:p w14:paraId="4ADDA5A5" w14:textId="4AE88F92" w:rsidR="00D22D76" w:rsidRDefault="00D22D76" w:rsidP="004B2C81">
      <w:pPr>
        <w:pStyle w:val="NurText"/>
        <w:spacing w:line="360" w:lineRule="auto"/>
        <w:rPr>
          <w:rFonts w:ascii="Arial" w:hAnsi="Arial" w:cs="Arial"/>
          <w:b/>
          <w:color w:val="FF0000"/>
          <w:sz w:val="28"/>
          <w:szCs w:val="28"/>
          <w:lang w:val="de-DE"/>
        </w:rPr>
      </w:pPr>
      <w:r w:rsidRPr="00D22D76">
        <w:rPr>
          <w:rFonts w:ascii="Arial" w:hAnsi="Arial" w:cs="Arial"/>
          <w:b/>
          <w:color w:val="FF0000"/>
          <w:sz w:val="28"/>
          <w:szCs w:val="28"/>
          <w:lang w:val="de-DE"/>
        </w:rPr>
        <w:t xml:space="preserve">Die hochaufgelösen Bilder finden Sie </w:t>
      </w:r>
      <w:hyperlink r:id="rId16" w:history="1">
        <w:r w:rsidRPr="00D22D76">
          <w:rPr>
            <w:rStyle w:val="Hyperlink"/>
            <w:rFonts w:ascii="Arial" w:hAnsi="Arial" w:cs="Arial"/>
            <w:b/>
            <w:sz w:val="28"/>
            <w:szCs w:val="28"/>
            <w:lang w:val="de-DE"/>
          </w:rPr>
          <w:t>hier</w:t>
        </w:r>
      </w:hyperlink>
      <w:r w:rsidRPr="00D22D76">
        <w:rPr>
          <w:rFonts w:ascii="Arial" w:hAnsi="Arial" w:cs="Arial"/>
          <w:b/>
          <w:color w:val="FF0000"/>
          <w:sz w:val="28"/>
          <w:szCs w:val="28"/>
          <w:lang w:val="de-DE"/>
        </w:rPr>
        <w:t xml:space="preserve"> zum Downlaod.</w:t>
      </w:r>
    </w:p>
    <w:p w14:paraId="4011DA52" w14:textId="77777777" w:rsidR="00D22D76" w:rsidRDefault="00D22D76" w:rsidP="00D22D76">
      <w:pPr>
        <w:spacing w:line="360" w:lineRule="auto"/>
        <w:ind w:right="-704"/>
        <w:outlineLvl w:val="0"/>
        <w:rPr>
          <w:rFonts w:cs="Arial"/>
          <w:sz w:val="20"/>
        </w:rPr>
      </w:pPr>
    </w:p>
    <w:p w14:paraId="06A5D021" w14:textId="1872B453" w:rsidR="00D22D76" w:rsidRPr="00D22D76" w:rsidRDefault="00D22D76" w:rsidP="00D22D76">
      <w:pPr>
        <w:spacing w:line="360" w:lineRule="auto"/>
        <w:ind w:right="-704"/>
        <w:outlineLvl w:val="0"/>
        <w:rPr>
          <w:rFonts w:cs="Arial"/>
          <w:b/>
          <w:color w:val="FF0000"/>
          <w:sz w:val="28"/>
          <w:szCs w:val="28"/>
        </w:rPr>
      </w:pPr>
      <w:r w:rsidRPr="00316E4E">
        <w:rPr>
          <w:rFonts w:cs="Arial"/>
          <w:sz w:val="20"/>
        </w:rPr>
        <w:t xml:space="preserve">Die BEUMER Group ist ein </w:t>
      </w:r>
      <w:r w:rsidRPr="00D22D76">
        <w:rPr>
          <w:rFonts w:cs="Arial"/>
          <w:sz w:val="20"/>
        </w:rPr>
        <w:t xml:space="preserve">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7" w:history="1">
        <w:r w:rsidRPr="00D22D76">
          <w:rPr>
            <w:rStyle w:val="Hyperlink"/>
          </w:rPr>
          <w:t>www.beumer.com</w:t>
        </w:r>
      </w:hyperlink>
    </w:p>
    <w:sectPr w:rsidR="00D22D76" w:rsidRPr="00D22D76" w:rsidSect="00512909">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DCDC5" w14:textId="77777777" w:rsidR="001A715E" w:rsidRDefault="001A715E">
      <w:r>
        <w:separator/>
      </w:r>
    </w:p>
  </w:endnote>
  <w:endnote w:type="continuationSeparator" w:id="0">
    <w:p w14:paraId="4E3DA160" w14:textId="77777777" w:rsidR="001A715E" w:rsidRDefault="001A715E">
      <w:r>
        <w:continuationSeparator/>
      </w:r>
    </w:p>
  </w:endnote>
  <w:endnote w:type="continuationNotice" w:id="1">
    <w:p w14:paraId="0EA816F6" w14:textId="77777777" w:rsidR="001A715E" w:rsidRDefault="001A7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F73D" w14:textId="77777777" w:rsidR="00F135F1" w:rsidRPr="00842C39" w:rsidRDefault="00F135F1" w:rsidP="007608C4">
    <w:pPr>
      <w:rPr>
        <w:rStyle w:val="Seitenzahl"/>
        <w:sz w:val="16"/>
        <w:szCs w:val="16"/>
      </w:rPr>
    </w:pPr>
  </w:p>
  <w:p w14:paraId="5D228EF7" w14:textId="77777777" w:rsidR="008D7D09" w:rsidRPr="00842C39" w:rsidRDefault="008D7D09" w:rsidP="008D7D09">
    <w:pPr>
      <w:rPr>
        <w:sz w:val="16"/>
        <w:szCs w:val="16"/>
      </w:rPr>
    </w:pPr>
    <w:r w:rsidRPr="00842C39">
      <w:rPr>
        <w:rFonts w:cs="Arial"/>
        <w:b/>
        <w:sz w:val="16"/>
        <w:szCs w:val="16"/>
      </w:rPr>
      <w:t>Pressekontakt</w:t>
    </w:r>
    <w:r w:rsidRPr="00842C39">
      <w:rPr>
        <w:rFonts w:cs="Arial"/>
        <w:b/>
        <w:color w:val="000000"/>
        <w:sz w:val="16"/>
        <w:szCs w:val="16"/>
      </w:rPr>
      <w:t xml:space="preserve"> </w:t>
    </w:r>
    <w:r w:rsidRPr="00842C39">
      <w:rPr>
        <w:rFonts w:cs="Arial"/>
        <w:b/>
        <w:sz w:val="16"/>
        <w:szCs w:val="16"/>
      </w:rPr>
      <w:t>BEUMER Group GmbH &amp; Co. KG</w:t>
    </w:r>
    <w:r w:rsidRPr="00842C39">
      <w:rPr>
        <w:rFonts w:cs="Arial"/>
        <w:b/>
        <w:sz w:val="16"/>
        <w:szCs w:val="16"/>
      </w:rPr>
      <w:br/>
    </w:r>
    <w:r w:rsidRPr="00842C39">
      <w:rPr>
        <w:b/>
        <w:sz w:val="16"/>
        <w:szCs w:val="16"/>
      </w:rPr>
      <w:t>Regina Schnathmann:</w:t>
    </w:r>
    <w:r w:rsidRPr="00842C39">
      <w:rPr>
        <w:sz w:val="16"/>
        <w:szCs w:val="16"/>
      </w:rPr>
      <w:t xml:space="preserve"> Tel. + </w:t>
    </w:r>
    <w:r w:rsidRPr="00842C39">
      <w:rPr>
        <w:color w:val="000000"/>
        <w:sz w:val="16"/>
        <w:szCs w:val="16"/>
      </w:rPr>
      <w:t xml:space="preserve">49 (0) </w:t>
    </w:r>
    <w:r w:rsidRPr="00842C39">
      <w:rPr>
        <w:sz w:val="16"/>
        <w:szCs w:val="16"/>
      </w:rPr>
      <w:t xml:space="preserve">2521 24 381, </w:t>
    </w:r>
    <w:hyperlink r:id="rId1" w:history="1">
      <w:r w:rsidRPr="00842C39">
        <w:rPr>
          <w:rStyle w:val="Hyperlink"/>
          <w:rFonts w:cs="Arial"/>
          <w:sz w:val="16"/>
          <w:szCs w:val="16"/>
        </w:rPr>
        <w:t>Regina.Schnathmann@beumer.com</w:t>
      </w:r>
    </w:hyperlink>
    <w:r w:rsidRPr="00842C39">
      <w:rPr>
        <w:rFonts w:cs="Arial"/>
        <w:sz w:val="16"/>
        <w:szCs w:val="16"/>
      </w:rPr>
      <w:t xml:space="preserve"> </w:t>
    </w:r>
    <w:r w:rsidRPr="00842C39">
      <w:rPr>
        <w:sz w:val="16"/>
        <w:szCs w:val="16"/>
      </w:rPr>
      <w:br/>
    </w:r>
    <w:r w:rsidRPr="00842C39">
      <w:rPr>
        <w:b/>
        <w:sz w:val="16"/>
        <w:szCs w:val="16"/>
      </w:rPr>
      <w:t>Verena Breuer:</w:t>
    </w:r>
    <w:r w:rsidRPr="00842C39">
      <w:rPr>
        <w:sz w:val="16"/>
        <w:szCs w:val="16"/>
      </w:rPr>
      <w:t xml:space="preserve"> </w:t>
    </w:r>
    <w:r w:rsidRPr="00842C39">
      <w:rPr>
        <w:color w:val="000000"/>
        <w:sz w:val="16"/>
        <w:szCs w:val="16"/>
      </w:rPr>
      <w:t xml:space="preserve">Tel. + 49 (0) </w:t>
    </w:r>
    <w:r w:rsidRPr="00842C39">
      <w:rPr>
        <w:sz w:val="16"/>
        <w:szCs w:val="16"/>
      </w:rPr>
      <w:t xml:space="preserve">2521 24 317, </w:t>
    </w:r>
    <w:hyperlink r:id="rId2" w:history="1">
      <w:r w:rsidRPr="00842C39">
        <w:rPr>
          <w:rStyle w:val="Hyperlink"/>
          <w:rFonts w:cs="Arial"/>
          <w:sz w:val="16"/>
          <w:szCs w:val="16"/>
        </w:rPr>
        <w:t>Verena.Breuer@beumer.com</w:t>
      </w:r>
    </w:hyperlink>
    <w:r w:rsidRPr="00842C39">
      <w:rPr>
        <w:rFonts w:cs="Arial"/>
        <w:sz w:val="16"/>
        <w:szCs w:val="16"/>
      </w:rPr>
      <w:t xml:space="preserve">  </w:t>
    </w:r>
    <w:hyperlink r:id="rId3" w:history="1">
      <w:r w:rsidRPr="00842C39">
        <w:rPr>
          <w:rStyle w:val="Hyperlink"/>
          <w:sz w:val="16"/>
          <w:szCs w:val="16"/>
        </w:rPr>
        <w:t>www.beumer.com</w:t>
      </w:r>
    </w:hyperlink>
    <w:r w:rsidRPr="00842C39">
      <w:rPr>
        <w:sz w:val="16"/>
        <w:szCs w:val="16"/>
      </w:rPr>
      <w:t xml:space="preserve">   </w:t>
    </w:r>
  </w:p>
  <w:p w14:paraId="11D36F3A" w14:textId="77777777" w:rsidR="008D7D09" w:rsidRPr="00842C39" w:rsidRDefault="008D7D09" w:rsidP="008D7D09">
    <w:pPr>
      <w:rPr>
        <w:sz w:val="16"/>
        <w:szCs w:val="16"/>
      </w:rPr>
    </w:pPr>
  </w:p>
  <w:p w14:paraId="775EC135" w14:textId="77777777" w:rsidR="008D7D09" w:rsidRPr="00842C39" w:rsidRDefault="008D7D09" w:rsidP="008D7D09">
    <w:pPr>
      <w:rPr>
        <w:color w:val="000000"/>
        <w:sz w:val="16"/>
        <w:szCs w:val="16"/>
      </w:rPr>
    </w:pPr>
    <w:r w:rsidRPr="00842C39">
      <w:rPr>
        <w:b/>
        <w:sz w:val="16"/>
        <w:szCs w:val="16"/>
      </w:rPr>
      <w:t>Agentur</w:t>
    </w:r>
    <w:r w:rsidRPr="00842C39">
      <w:rPr>
        <w:b/>
        <w:sz w:val="16"/>
        <w:szCs w:val="16"/>
      </w:rPr>
      <w:br/>
    </w:r>
    <w:r w:rsidRPr="00842C39">
      <w:rPr>
        <w:color w:val="000000"/>
        <w:sz w:val="16"/>
        <w:szCs w:val="16"/>
      </w:rPr>
      <w:t>a1kommunikation Schweizer GmbH, Frau Kirsten Ludwig</w:t>
    </w:r>
    <w:r w:rsidRPr="00842C39">
      <w:rPr>
        <w:color w:val="000000"/>
        <w:sz w:val="16"/>
        <w:szCs w:val="16"/>
      </w:rPr>
      <w:br/>
      <w:t xml:space="preserve">Tel. + 49 (0) 711 9454161 20, </w:t>
    </w:r>
    <w:hyperlink r:id="rId4" w:history="1">
      <w:r w:rsidRPr="00842C39">
        <w:rPr>
          <w:rStyle w:val="Hyperlink"/>
          <w:rFonts w:cs="Arial"/>
          <w:sz w:val="16"/>
          <w:szCs w:val="16"/>
        </w:rPr>
        <w:t>klu@a1kommunikation.de</w:t>
      </w:r>
    </w:hyperlink>
    <w:r w:rsidRPr="00842C39">
      <w:rPr>
        <w:rFonts w:cs="Arial"/>
        <w:sz w:val="16"/>
        <w:szCs w:val="16"/>
      </w:rPr>
      <w:t xml:space="preserve"> </w:t>
    </w:r>
    <w:r w:rsidRPr="00842C39">
      <w:rPr>
        <w:color w:val="000000"/>
        <w:sz w:val="16"/>
        <w:szCs w:val="16"/>
      </w:rPr>
      <w:t xml:space="preserve"> </w:t>
    </w:r>
    <w:hyperlink r:id="rId5" w:history="1">
      <w:r w:rsidRPr="00842C39">
        <w:rPr>
          <w:rStyle w:val="Hyperlink"/>
          <w:sz w:val="16"/>
          <w:szCs w:val="16"/>
        </w:rPr>
        <w:t>www.a1kommunikation.de</w:t>
      </w:r>
    </w:hyperlink>
    <w:r w:rsidRPr="00842C39">
      <w:rPr>
        <w:color w:val="000000"/>
        <w:sz w:val="16"/>
        <w:szCs w:val="16"/>
      </w:rPr>
      <w:t xml:space="preserve"> </w:t>
    </w:r>
  </w:p>
  <w:p w14:paraId="092716DA" w14:textId="77777777" w:rsidR="008D7D09" w:rsidRPr="00842C39" w:rsidRDefault="008D7D09" w:rsidP="008D7D09">
    <w:pPr>
      <w:rPr>
        <w:b/>
        <w:color w:val="000000"/>
        <w:sz w:val="16"/>
        <w:szCs w:val="16"/>
      </w:rPr>
    </w:pPr>
  </w:p>
  <w:p w14:paraId="4D546C7C" w14:textId="60FF1F92" w:rsidR="00F135F1" w:rsidRPr="00842C39" w:rsidRDefault="008D7D09" w:rsidP="00391955">
    <w:pPr>
      <w:rPr>
        <w:sz w:val="16"/>
        <w:szCs w:val="16"/>
      </w:rPr>
    </w:pPr>
    <w:r w:rsidRPr="00842C39">
      <w:rPr>
        <w:b/>
        <w:color w:val="000000"/>
        <w:sz w:val="16"/>
        <w:szCs w:val="16"/>
      </w:rPr>
      <w:t>Abdruck frei – Belegexemplar erbeten</w:t>
    </w:r>
    <w:r w:rsidRPr="00842C39">
      <w:rPr>
        <w:b/>
        <w:color w:val="000000"/>
        <w:sz w:val="16"/>
        <w:szCs w:val="16"/>
      </w:rPr>
      <w:tab/>
    </w:r>
    <w:r w:rsidRPr="00842C39">
      <w:rPr>
        <w:b/>
        <w:color w:val="000000"/>
        <w:sz w:val="16"/>
        <w:szCs w:val="16"/>
      </w:rPr>
      <w:tab/>
    </w:r>
    <w:r w:rsidRPr="00842C39">
      <w:rPr>
        <w:b/>
        <w:color w:val="000000"/>
        <w:sz w:val="16"/>
        <w:szCs w:val="16"/>
      </w:rPr>
      <w:tab/>
    </w:r>
    <w:r w:rsidRPr="00842C39">
      <w:rPr>
        <w:b/>
        <w:color w:val="000000"/>
        <w:sz w:val="16"/>
        <w:szCs w:val="16"/>
      </w:rPr>
      <w:tab/>
    </w:r>
    <w:r w:rsidRPr="00842C39">
      <w:rPr>
        <w:b/>
        <w:color w:val="000000"/>
        <w:sz w:val="16"/>
        <w:szCs w:val="16"/>
      </w:rPr>
      <w:tab/>
    </w:r>
    <w:r w:rsidRPr="00842C39">
      <w:rPr>
        <w:b/>
        <w:color w:val="000000"/>
        <w:sz w:val="16"/>
        <w:szCs w:val="16"/>
      </w:rPr>
      <w:tab/>
    </w:r>
    <w:r w:rsidRPr="00842C39">
      <w:rPr>
        <w:b/>
        <w:color w:val="000000"/>
        <w:sz w:val="16"/>
        <w:szCs w:val="16"/>
      </w:rPr>
      <w:tab/>
    </w:r>
    <w:r w:rsidRPr="00842C39">
      <w:rPr>
        <w:sz w:val="16"/>
        <w:szCs w:val="16"/>
      </w:rPr>
      <w:t xml:space="preserve">Seite </w:t>
    </w:r>
    <w:r w:rsidRPr="00842C39">
      <w:rPr>
        <w:sz w:val="16"/>
        <w:szCs w:val="16"/>
      </w:rPr>
      <w:fldChar w:fldCharType="begin"/>
    </w:r>
    <w:r w:rsidRPr="00842C39">
      <w:rPr>
        <w:noProof/>
        <w:sz w:val="16"/>
        <w:szCs w:val="16"/>
      </w:rPr>
      <w:instrText xml:space="preserve"> PAGE </w:instrText>
    </w:r>
    <w:r w:rsidRPr="00842C39">
      <w:rPr>
        <w:sz w:val="16"/>
        <w:szCs w:val="16"/>
      </w:rPr>
      <w:fldChar w:fldCharType="separate"/>
    </w:r>
    <w:r w:rsidR="005029A3" w:rsidRPr="00842C39">
      <w:rPr>
        <w:noProof/>
        <w:sz w:val="16"/>
        <w:szCs w:val="16"/>
      </w:rPr>
      <w:t>3</w:t>
    </w:r>
    <w:r w:rsidRPr="00842C39">
      <w:rPr>
        <w:sz w:val="16"/>
        <w:szCs w:val="16"/>
      </w:rPr>
      <w:fldChar w:fldCharType="end"/>
    </w:r>
    <w:r w:rsidRPr="00842C39">
      <w:rPr>
        <w:sz w:val="16"/>
        <w:szCs w:val="16"/>
      </w:rPr>
      <w:t>/</w:t>
    </w:r>
    <w:r w:rsidRPr="00842C39">
      <w:rPr>
        <w:sz w:val="16"/>
        <w:szCs w:val="16"/>
      </w:rPr>
      <w:fldChar w:fldCharType="begin"/>
    </w:r>
    <w:r w:rsidRPr="00842C39">
      <w:rPr>
        <w:sz w:val="16"/>
        <w:szCs w:val="16"/>
      </w:rPr>
      <w:instrText xml:space="preserve"> NUMPAGES </w:instrText>
    </w:r>
    <w:r w:rsidRPr="00842C39">
      <w:rPr>
        <w:sz w:val="16"/>
        <w:szCs w:val="16"/>
      </w:rPr>
      <w:fldChar w:fldCharType="separate"/>
    </w:r>
    <w:r w:rsidR="005029A3" w:rsidRPr="00842C39">
      <w:rPr>
        <w:noProof/>
        <w:sz w:val="16"/>
        <w:szCs w:val="16"/>
      </w:rPr>
      <w:t>5</w:t>
    </w:r>
    <w:r w:rsidRPr="00842C3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36DA" w14:textId="77777777" w:rsidR="00F135F1" w:rsidRPr="006342C0" w:rsidRDefault="00F135F1" w:rsidP="00741271">
    <w:pPr>
      <w:ind w:left="7788"/>
      <w:jc w:val="right"/>
      <w:rPr>
        <w:rStyle w:val="Seitenzahl"/>
        <w:rFonts w:cs="Arial"/>
        <w:sz w:val="18"/>
        <w:szCs w:val="18"/>
      </w:rPr>
    </w:pPr>
    <w:r w:rsidRPr="00512909">
      <w:rPr>
        <w:rFonts w:cs="Arial"/>
        <w:sz w:val="18"/>
        <w:szCs w:val="18"/>
      </w:rPr>
      <w:t xml:space="preserve">Seite </w:t>
    </w:r>
    <w:r w:rsidRPr="00512909">
      <w:fldChar w:fldCharType="begin"/>
    </w:r>
    <w:r w:rsidRPr="00512909">
      <w:instrText xml:space="preserve"> PAGE </w:instrText>
    </w:r>
    <w:r w:rsidRPr="00512909">
      <w:fldChar w:fldCharType="separate"/>
    </w:r>
    <w:r w:rsidR="005029A3">
      <w:rPr>
        <w:noProof/>
      </w:rPr>
      <w:t>1</w:t>
    </w:r>
    <w:r w:rsidRPr="00512909">
      <w:fldChar w:fldCharType="end"/>
    </w:r>
    <w:r w:rsidRPr="00512909">
      <w:rPr>
        <w:rFonts w:cs="Arial"/>
        <w:sz w:val="18"/>
        <w:szCs w:val="18"/>
      </w:rPr>
      <w:t>/</w:t>
    </w:r>
    <w:fldSimple w:instr=" NUMPAGES ">
      <w:r w:rsidR="005029A3">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9F4C" w14:textId="77777777" w:rsidR="001A715E" w:rsidRDefault="001A715E">
      <w:r>
        <w:separator/>
      </w:r>
    </w:p>
  </w:footnote>
  <w:footnote w:type="continuationSeparator" w:id="0">
    <w:p w14:paraId="1E4CD367" w14:textId="77777777" w:rsidR="001A715E" w:rsidRDefault="001A715E">
      <w:r>
        <w:continuationSeparator/>
      </w:r>
    </w:p>
  </w:footnote>
  <w:footnote w:type="continuationNotice" w:id="1">
    <w:p w14:paraId="1024AC86" w14:textId="77777777" w:rsidR="001A715E" w:rsidRDefault="001A7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2060" w14:textId="77777777" w:rsidR="00F135F1" w:rsidRDefault="00F135F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14:paraId="159FF48B" w14:textId="77777777" w:rsidR="00F135F1" w:rsidRDefault="00F135F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C7CCB" w14:textId="1EA8096C" w:rsidR="00F135F1" w:rsidRDefault="00AA3EE9" w:rsidP="00741271">
    <w:pPr>
      <w:ind w:left="6237"/>
      <w:rPr>
        <w:rFonts w:cs="Arial"/>
        <w:b/>
        <w:sz w:val="40"/>
        <w:szCs w:val="40"/>
      </w:rPr>
    </w:pPr>
    <w:r>
      <w:rPr>
        <w:noProof/>
      </w:rPr>
      <w:drawing>
        <wp:anchor distT="0" distB="0" distL="114300" distR="114300" simplePos="0" relativeHeight="251657216" behindDoc="0" locked="0" layoutInCell="1" allowOverlap="1" wp14:anchorId="2DC4D5C9" wp14:editId="40FC0065">
          <wp:simplePos x="0" y="0"/>
          <wp:positionH relativeFrom="column">
            <wp:posOffset>3537585</wp:posOffset>
          </wp:positionH>
          <wp:positionV relativeFrom="paragraph">
            <wp:posOffset>208280</wp:posOffset>
          </wp:positionV>
          <wp:extent cx="2353945" cy="528955"/>
          <wp:effectExtent l="0" t="0" r="0" b="0"/>
          <wp:wrapNone/>
          <wp:docPr id="1"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C23A8" w14:textId="77777777" w:rsidR="00F135F1" w:rsidRDefault="00F135F1" w:rsidP="00741271">
    <w:pPr>
      <w:ind w:left="6521"/>
      <w:rPr>
        <w:rFonts w:cs="Arial"/>
        <w:b/>
        <w:sz w:val="40"/>
        <w:szCs w:val="40"/>
      </w:rPr>
    </w:pPr>
  </w:p>
  <w:p w14:paraId="6FD0A870" w14:textId="77777777" w:rsidR="00F135F1" w:rsidRPr="00741271" w:rsidRDefault="00F135F1" w:rsidP="00741271">
    <w:pPr>
      <w:rPr>
        <w:rFonts w:cs="Arial"/>
        <w:b/>
        <w:sz w:val="40"/>
        <w:szCs w:val="40"/>
      </w:rPr>
    </w:pPr>
    <w:r>
      <w:rPr>
        <w:rFonts w:cs="Arial"/>
        <w:b/>
        <w:bCs/>
        <w:sz w:val="40"/>
        <w:szCs w:val="40"/>
      </w:rPr>
      <w:t>Anwenderbericht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6036" w14:textId="659D252E" w:rsidR="00F135F1" w:rsidRDefault="00AA3EE9" w:rsidP="00741271">
    <w:pPr>
      <w:ind w:left="6237"/>
      <w:rPr>
        <w:rFonts w:cs="Arial"/>
        <w:b/>
        <w:sz w:val="40"/>
        <w:szCs w:val="40"/>
      </w:rPr>
    </w:pPr>
    <w:r>
      <w:rPr>
        <w:noProof/>
      </w:rPr>
      <w:drawing>
        <wp:anchor distT="0" distB="0" distL="114300" distR="114300" simplePos="0" relativeHeight="251658240" behindDoc="0" locked="0" layoutInCell="1" allowOverlap="1" wp14:anchorId="734A5177" wp14:editId="30772397">
          <wp:simplePos x="0" y="0"/>
          <wp:positionH relativeFrom="column">
            <wp:posOffset>3537585</wp:posOffset>
          </wp:positionH>
          <wp:positionV relativeFrom="paragraph">
            <wp:posOffset>208280</wp:posOffset>
          </wp:positionV>
          <wp:extent cx="2353945" cy="528955"/>
          <wp:effectExtent l="0" t="0" r="0" b="0"/>
          <wp:wrapNone/>
          <wp:docPr id="2"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5D5E1" w14:textId="77777777" w:rsidR="00F135F1" w:rsidRDefault="00F135F1" w:rsidP="00741271">
    <w:pPr>
      <w:ind w:left="6521"/>
      <w:rPr>
        <w:rFonts w:cs="Arial"/>
        <w:b/>
        <w:sz w:val="40"/>
        <w:szCs w:val="40"/>
      </w:rPr>
    </w:pPr>
  </w:p>
  <w:p w14:paraId="710ADF8B" w14:textId="77777777" w:rsidR="00F135F1" w:rsidRPr="00741271" w:rsidRDefault="00F135F1" w:rsidP="00741271">
    <w:pPr>
      <w:rPr>
        <w:rFonts w:cs="Arial"/>
        <w:b/>
        <w:sz w:val="40"/>
        <w:szCs w:val="40"/>
      </w:rPr>
    </w:pPr>
    <w:r w:rsidRPr="00512909">
      <w:rPr>
        <w:rFonts w:cs="Arial"/>
        <w:b/>
        <w:bCs/>
        <w:sz w:val="40"/>
        <w:szCs w:val="40"/>
      </w:rPr>
      <w:t>Anwenderbericht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67381F"/>
    <w:multiLevelType w:val="hybridMultilevel"/>
    <w:tmpl w:val="CF28EF08"/>
    <w:lvl w:ilvl="0" w:tplc="3A20319E">
      <w:start w:val="20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2F87"/>
    <w:rsid w:val="00003F4F"/>
    <w:rsid w:val="0000433D"/>
    <w:rsid w:val="0000521D"/>
    <w:rsid w:val="0001001B"/>
    <w:rsid w:val="0001212F"/>
    <w:rsid w:val="00012409"/>
    <w:rsid w:val="00012E01"/>
    <w:rsid w:val="000136DA"/>
    <w:rsid w:val="000140DD"/>
    <w:rsid w:val="00014D3A"/>
    <w:rsid w:val="00020448"/>
    <w:rsid w:val="000207D9"/>
    <w:rsid w:val="000212E2"/>
    <w:rsid w:val="00024649"/>
    <w:rsid w:val="0002658D"/>
    <w:rsid w:val="000300F7"/>
    <w:rsid w:val="000303BA"/>
    <w:rsid w:val="00032F6A"/>
    <w:rsid w:val="00036663"/>
    <w:rsid w:val="00036F00"/>
    <w:rsid w:val="0003754B"/>
    <w:rsid w:val="00041AB4"/>
    <w:rsid w:val="00043EE7"/>
    <w:rsid w:val="000511C6"/>
    <w:rsid w:val="00051878"/>
    <w:rsid w:val="000528D5"/>
    <w:rsid w:val="00053369"/>
    <w:rsid w:val="00054781"/>
    <w:rsid w:val="00063B5A"/>
    <w:rsid w:val="00067D1F"/>
    <w:rsid w:val="0007188B"/>
    <w:rsid w:val="00071F59"/>
    <w:rsid w:val="000728E0"/>
    <w:rsid w:val="00072A77"/>
    <w:rsid w:val="000740CD"/>
    <w:rsid w:val="000808EF"/>
    <w:rsid w:val="00081454"/>
    <w:rsid w:val="00082991"/>
    <w:rsid w:val="00085A6D"/>
    <w:rsid w:val="00085C3E"/>
    <w:rsid w:val="00087D8E"/>
    <w:rsid w:val="0009536F"/>
    <w:rsid w:val="00095FAB"/>
    <w:rsid w:val="000A6299"/>
    <w:rsid w:val="000A658A"/>
    <w:rsid w:val="000B1175"/>
    <w:rsid w:val="000B190A"/>
    <w:rsid w:val="000B599E"/>
    <w:rsid w:val="000B72AD"/>
    <w:rsid w:val="000C153D"/>
    <w:rsid w:val="000C1852"/>
    <w:rsid w:val="000C463B"/>
    <w:rsid w:val="000C4C2C"/>
    <w:rsid w:val="000C6525"/>
    <w:rsid w:val="000C653A"/>
    <w:rsid w:val="000C6FAB"/>
    <w:rsid w:val="000C74B6"/>
    <w:rsid w:val="000C7EA0"/>
    <w:rsid w:val="000D0231"/>
    <w:rsid w:val="000D1FD3"/>
    <w:rsid w:val="000D2A27"/>
    <w:rsid w:val="000D4EE3"/>
    <w:rsid w:val="000D5736"/>
    <w:rsid w:val="000D7663"/>
    <w:rsid w:val="000E1816"/>
    <w:rsid w:val="000E1E93"/>
    <w:rsid w:val="000E6309"/>
    <w:rsid w:val="000E6A3D"/>
    <w:rsid w:val="000E7F7F"/>
    <w:rsid w:val="000F4E9B"/>
    <w:rsid w:val="000F620F"/>
    <w:rsid w:val="00101146"/>
    <w:rsid w:val="00101F27"/>
    <w:rsid w:val="00102AF2"/>
    <w:rsid w:val="00102E17"/>
    <w:rsid w:val="00104AD0"/>
    <w:rsid w:val="001052FD"/>
    <w:rsid w:val="00105AB2"/>
    <w:rsid w:val="0011041B"/>
    <w:rsid w:val="00113A13"/>
    <w:rsid w:val="001150B6"/>
    <w:rsid w:val="00120A6D"/>
    <w:rsid w:val="001221C4"/>
    <w:rsid w:val="00132726"/>
    <w:rsid w:val="00133320"/>
    <w:rsid w:val="00134C84"/>
    <w:rsid w:val="001360CD"/>
    <w:rsid w:val="00143C4A"/>
    <w:rsid w:val="0014456A"/>
    <w:rsid w:val="00144E99"/>
    <w:rsid w:val="00146670"/>
    <w:rsid w:val="001467E0"/>
    <w:rsid w:val="00147D89"/>
    <w:rsid w:val="00152CA3"/>
    <w:rsid w:val="00155156"/>
    <w:rsid w:val="00155572"/>
    <w:rsid w:val="0016150F"/>
    <w:rsid w:val="00161AAE"/>
    <w:rsid w:val="0016314B"/>
    <w:rsid w:val="00165655"/>
    <w:rsid w:val="0016732B"/>
    <w:rsid w:val="001678AC"/>
    <w:rsid w:val="001732C2"/>
    <w:rsid w:val="00173D72"/>
    <w:rsid w:val="0017762C"/>
    <w:rsid w:val="001838DA"/>
    <w:rsid w:val="00184D7C"/>
    <w:rsid w:val="00186312"/>
    <w:rsid w:val="00186F6A"/>
    <w:rsid w:val="00187B4D"/>
    <w:rsid w:val="00187F5A"/>
    <w:rsid w:val="00192070"/>
    <w:rsid w:val="00192930"/>
    <w:rsid w:val="00194861"/>
    <w:rsid w:val="00195E6A"/>
    <w:rsid w:val="00196C30"/>
    <w:rsid w:val="00196E1C"/>
    <w:rsid w:val="001A4D1B"/>
    <w:rsid w:val="001A5214"/>
    <w:rsid w:val="001A5A57"/>
    <w:rsid w:val="001A5B27"/>
    <w:rsid w:val="001A715E"/>
    <w:rsid w:val="001A7759"/>
    <w:rsid w:val="001B3B7C"/>
    <w:rsid w:val="001B6C83"/>
    <w:rsid w:val="001C0E1E"/>
    <w:rsid w:val="001C0E5B"/>
    <w:rsid w:val="001C19D8"/>
    <w:rsid w:val="001C28BF"/>
    <w:rsid w:val="001C6647"/>
    <w:rsid w:val="001C6D5E"/>
    <w:rsid w:val="001D0BBE"/>
    <w:rsid w:val="001D158C"/>
    <w:rsid w:val="001D1EFA"/>
    <w:rsid w:val="001D3474"/>
    <w:rsid w:val="001D3B5B"/>
    <w:rsid w:val="001D452A"/>
    <w:rsid w:val="001D634B"/>
    <w:rsid w:val="001E75CB"/>
    <w:rsid w:val="001F0840"/>
    <w:rsid w:val="001F0E1B"/>
    <w:rsid w:val="001F257E"/>
    <w:rsid w:val="001F510C"/>
    <w:rsid w:val="00202741"/>
    <w:rsid w:val="002027BD"/>
    <w:rsid w:val="002035CE"/>
    <w:rsid w:val="0020424B"/>
    <w:rsid w:val="00206234"/>
    <w:rsid w:val="002066AE"/>
    <w:rsid w:val="002078AC"/>
    <w:rsid w:val="00207C13"/>
    <w:rsid w:val="00207CF2"/>
    <w:rsid w:val="002138C3"/>
    <w:rsid w:val="002167E4"/>
    <w:rsid w:val="00222875"/>
    <w:rsid w:val="00222D65"/>
    <w:rsid w:val="002255A6"/>
    <w:rsid w:val="00225A1A"/>
    <w:rsid w:val="00227B29"/>
    <w:rsid w:val="002322C8"/>
    <w:rsid w:val="00232F63"/>
    <w:rsid w:val="002330E9"/>
    <w:rsid w:val="00233DBC"/>
    <w:rsid w:val="00234595"/>
    <w:rsid w:val="00234CBC"/>
    <w:rsid w:val="002353F2"/>
    <w:rsid w:val="00240849"/>
    <w:rsid w:val="00243807"/>
    <w:rsid w:val="002438F1"/>
    <w:rsid w:val="00243FCE"/>
    <w:rsid w:val="00244222"/>
    <w:rsid w:val="00246628"/>
    <w:rsid w:val="00250337"/>
    <w:rsid w:val="00253293"/>
    <w:rsid w:val="00255EFB"/>
    <w:rsid w:val="002573B1"/>
    <w:rsid w:val="0025791D"/>
    <w:rsid w:val="002605A6"/>
    <w:rsid w:val="00261034"/>
    <w:rsid w:val="0026204C"/>
    <w:rsid w:val="002634B5"/>
    <w:rsid w:val="00263AFE"/>
    <w:rsid w:val="00265358"/>
    <w:rsid w:val="0026690C"/>
    <w:rsid w:val="002669E5"/>
    <w:rsid w:val="00270F18"/>
    <w:rsid w:val="00271FC6"/>
    <w:rsid w:val="002746C6"/>
    <w:rsid w:val="00281157"/>
    <w:rsid w:val="002823C3"/>
    <w:rsid w:val="00293540"/>
    <w:rsid w:val="00295778"/>
    <w:rsid w:val="002A111F"/>
    <w:rsid w:val="002B02D6"/>
    <w:rsid w:val="002B0CAA"/>
    <w:rsid w:val="002B1E95"/>
    <w:rsid w:val="002B5EA6"/>
    <w:rsid w:val="002C294D"/>
    <w:rsid w:val="002C34EB"/>
    <w:rsid w:val="002C6321"/>
    <w:rsid w:val="002C736E"/>
    <w:rsid w:val="002D1083"/>
    <w:rsid w:val="002D335D"/>
    <w:rsid w:val="002D71A8"/>
    <w:rsid w:val="002E03DE"/>
    <w:rsid w:val="002E152B"/>
    <w:rsid w:val="002E2BA2"/>
    <w:rsid w:val="002E3664"/>
    <w:rsid w:val="002E7054"/>
    <w:rsid w:val="002F0CD2"/>
    <w:rsid w:val="002F113F"/>
    <w:rsid w:val="002F1805"/>
    <w:rsid w:val="002F259B"/>
    <w:rsid w:val="002F4251"/>
    <w:rsid w:val="002F531C"/>
    <w:rsid w:val="003010C5"/>
    <w:rsid w:val="00303724"/>
    <w:rsid w:val="00303A6A"/>
    <w:rsid w:val="00305A96"/>
    <w:rsid w:val="003068DA"/>
    <w:rsid w:val="00306A1E"/>
    <w:rsid w:val="00311587"/>
    <w:rsid w:val="0031175E"/>
    <w:rsid w:val="003119B6"/>
    <w:rsid w:val="00311E8E"/>
    <w:rsid w:val="003134BC"/>
    <w:rsid w:val="0031412C"/>
    <w:rsid w:val="0031674C"/>
    <w:rsid w:val="00320272"/>
    <w:rsid w:val="00320C50"/>
    <w:rsid w:val="00321D2B"/>
    <w:rsid w:val="003233C9"/>
    <w:rsid w:val="00323D66"/>
    <w:rsid w:val="00324FAC"/>
    <w:rsid w:val="0032577E"/>
    <w:rsid w:val="003300A4"/>
    <w:rsid w:val="003306BB"/>
    <w:rsid w:val="00330778"/>
    <w:rsid w:val="00331E3E"/>
    <w:rsid w:val="00332EB0"/>
    <w:rsid w:val="00335905"/>
    <w:rsid w:val="00335CC8"/>
    <w:rsid w:val="00336940"/>
    <w:rsid w:val="003377D3"/>
    <w:rsid w:val="00337DCF"/>
    <w:rsid w:val="0034336F"/>
    <w:rsid w:val="0034690F"/>
    <w:rsid w:val="00356E87"/>
    <w:rsid w:val="0035761E"/>
    <w:rsid w:val="0036047C"/>
    <w:rsid w:val="00361DD9"/>
    <w:rsid w:val="00365868"/>
    <w:rsid w:val="00366F1C"/>
    <w:rsid w:val="00367F8C"/>
    <w:rsid w:val="0037133B"/>
    <w:rsid w:val="003720F5"/>
    <w:rsid w:val="003739D5"/>
    <w:rsid w:val="00373E0C"/>
    <w:rsid w:val="00374654"/>
    <w:rsid w:val="00375B82"/>
    <w:rsid w:val="003777B4"/>
    <w:rsid w:val="00377E54"/>
    <w:rsid w:val="00382BD2"/>
    <w:rsid w:val="00390624"/>
    <w:rsid w:val="00391955"/>
    <w:rsid w:val="003A0614"/>
    <w:rsid w:val="003A2DE9"/>
    <w:rsid w:val="003A3360"/>
    <w:rsid w:val="003B24AF"/>
    <w:rsid w:val="003B2602"/>
    <w:rsid w:val="003B4DF2"/>
    <w:rsid w:val="003C4778"/>
    <w:rsid w:val="003C5C63"/>
    <w:rsid w:val="003C743D"/>
    <w:rsid w:val="003D1B43"/>
    <w:rsid w:val="003D2AC7"/>
    <w:rsid w:val="003D3BB0"/>
    <w:rsid w:val="003D3DA3"/>
    <w:rsid w:val="003D768F"/>
    <w:rsid w:val="003D7BC6"/>
    <w:rsid w:val="003E16A5"/>
    <w:rsid w:val="003E1F7E"/>
    <w:rsid w:val="003E2EE0"/>
    <w:rsid w:val="003E5B98"/>
    <w:rsid w:val="003E7874"/>
    <w:rsid w:val="003F116C"/>
    <w:rsid w:val="003F52D6"/>
    <w:rsid w:val="003F56BC"/>
    <w:rsid w:val="00402082"/>
    <w:rsid w:val="004072B1"/>
    <w:rsid w:val="004174CA"/>
    <w:rsid w:val="004207DA"/>
    <w:rsid w:val="00425275"/>
    <w:rsid w:val="00430BF9"/>
    <w:rsid w:val="004406D3"/>
    <w:rsid w:val="00440909"/>
    <w:rsid w:val="0044671E"/>
    <w:rsid w:val="00451176"/>
    <w:rsid w:val="0045558D"/>
    <w:rsid w:val="004564F7"/>
    <w:rsid w:val="004608DB"/>
    <w:rsid w:val="00461919"/>
    <w:rsid w:val="00461C53"/>
    <w:rsid w:val="00461F06"/>
    <w:rsid w:val="00462818"/>
    <w:rsid w:val="00465037"/>
    <w:rsid w:val="00465F36"/>
    <w:rsid w:val="00473CE2"/>
    <w:rsid w:val="00476B98"/>
    <w:rsid w:val="00477A91"/>
    <w:rsid w:val="00480CAC"/>
    <w:rsid w:val="00480CCE"/>
    <w:rsid w:val="00480EF1"/>
    <w:rsid w:val="00481FBC"/>
    <w:rsid w:val="004827DF"/>
    <w:rsid w:val="004842D1"/>
    <w:rsid w:val="0048434B"/>
    <w:rsid w:val="00486C67"/>
    <w:rsid w:val="004907E9"/>
    <w:rsid w:val="00491555"/>
    <w:rsid w:val="00491623"/>
    <w:rsid w:val="00491A01"/>
    <w:rsid w:val="0049353E"/>
    <w:rsid w:val="0049436D"/>
    <w:rsid w:val="00495F3A"/>
    <w:rsid w:val="00497647"/>
    <w:rsid w:val="004A2CE0"/>
    <w:rsid w:val="004A5156"/>
    <w:rsid w:val="004B0A15"/>
    <w:rsid w:val="004B2222"/>
    <w:rsid w:val="004B2C81"/>
    <w:rsid w:val="004B3DA7"/>
    <w:rsid w:val="004B4315"/>
    <w:rsid w:val="004B7140"/>
    <w:rsid w:val="004C5723"/>
    <w:rsid w:val="004C5BFA"/>
    <w:rsid w:val="004C6730"/>
    <w:rsid w:val="004C771E"/>
    <w:rsid w:val="004D10E9"/>
    <w:rsid w:val="004D1832"/>
    <w:rsid w:val="004D2012"/>
    <w:rsid w:val="004D301C"/>
    <w:rsid w:val="004E0262"/>
    <w:rsid w:val="004E4330"/>
    <w:rsid w:val="004E518B"/>
    <w:rsid w:val="004F317E"/>
    <w:rsid w:val="004F31BE"/>
    <w:rsid w:val="004F52C8"/>
    <w:rsid w:val="0050137D"/>
    <w:rsid w:val="005029A3"/>
    <w:rsid w:val="00502FE8"/>
    <w:rsid w:val="0050485E"/>
    <w:rsid w:val="005053EF"/>
    <w:rsid w:val="00507BC0"/>
    <w:rsid w:val="00507CD9"/>
    <w:rsid w:val="00512909"/>
    <w:rsid w:val="00512E82"/>
    <w:rsid w:val="005157EC"/>
    <w:rsid w:val="00517A02"/>
    <w:rsid w:val="00520425"/>
    <w:rsid w:val="005270BC"/>
    <w:rsid w:val="00530470"/>
    <w:rsid w:val="0053283B"/>
    <w:rsid w:val="005406B9"/>
    <w:rsid w:val="00543245"/>
    <w:rsid w:val="00543980"/>
    <w:rsid w:val="00544BEE"/>
    <w:rsid w:val="00545D4B"/>
    <w:rsid w:val="005512BA"/>
    <w:rsid w:val="00551699"/>
    <w:rsid w:val="00551702"/>
    <w:rsid w:val="0055377A"/>
    <w:rsid w:val="005566DA"/>
    <w:rsid w:val="00557B78"/>
    <w:rsid w:val="005668C5"/>
    <w:rsid w:val="005700E5"/>
    <w:rsid w:val="005738F1"/>
    <w:rsid w:val="0057485C"/>
    <w:rsid w:val="0058081D"/>
    <w:rsid w:val="00580F04"/>
    <w:rsid w:val="0058141C"/>
    <w:rsid w:val="00581FB1"/>
    <w:rsid w:val="005845EE"/>
    <w:rsid w:val="005860F7"/>
    <w:rsid w:val="00594B79"/>
    <w:rsid w:val="00594E76"/>
    <w:rsid w:val="0059594F"/>
    <w:rsid w:val="00596290"/>
    <w:rsid w:val="005969D1"/>
    <w:rsid w:val="005973D5"/>
    <w:rsid w:val="005974A0"/>
    <w:rsid w:val="005A0082"/>
    <w:rsid w:val="005A6E36"/>
    <w:rsid w:val="005B0127"/>
    <w:rsid w:val="005B464D"/>
    <w:rsid w:val="005B754F"/>
    <w:rsid w:val="005C1FDF"/>
    <w:rsid w:val="005D03B2"/>
    <w:rsid w:val="005D08AD"/>
    <w:rsid w:val="005D15A4"/>
    <w:rsid w:val="005D245C"/>
    <w:rsid w:val="005D4664"/>
    <w:rsid w:val="005E0258"/>
    <w:rsid w:val="005E0C78"/>
    <w:rsid w:val="005E1933"/>
    <w:rsid w:val="005E448B"/>
    <w:rsid w:val="005F3A99"/>
    <w:rsid w:val="005F7D1B"/>
    <w:rsid w:val="00601621"/>
    <w:rsid w:val="00604604"/>
    <w:rsid w:val="006068FD"/>
    <w:rsid w:val="00607C9E"/>
    <w:rsid w:val="006116AF"/>
    <w:rsid w:val="00616F85"/>
    <w:rsid w:val="0062341A"/>
    <w:rsid w:val="00627420"/>
    <w:rsid w:val="00630178"/>
    <w:rsid w:val="006342C0"/>
    <w:rsid w:val="006366C5"/>
    <w:rsid w:val="00641B9D"/>
    <w:rsid w:val="00641D94"/>
    <w:rsid w:val="00641DEA"/>
    <w:rsid w:val="00641F27"/>
    <w:rsid w:val="00644877"/>
    <w:rsid w:val="00645862"/>
    <w:rsid w:val="00645C6D"/>
    <w:rsid w:val="006460B1"/>
    <w:rsid w:val="00647B18"/>
    <w:rsid w:val="00647D1F"/>
    <w:rsid w:val="00654D54"/>
    <w:rsid w:val="00654F97"/>
    <w:rsid w:val="0066065D"/>
    <w:rsid w:val="00660A7D"/>
    <w:rsid w:val="00663100"/>
    <w:rsid w:val="00664240"/>
    <w:rsid w:val="006665A9"/>
    <w:rsid w:val="00667A26"/>
    <w:rsid w:val="00673514"/>
    <w:rsid w:val="006741B0"/>
    <w:rsid w:val="006743D7"/>
    <w:rsid w:val="0067446B"/>
    <w:rsid w:val="00676555"/>
    <w:rsid w:val="00690903"/>
    <w:rsid w:val="00691EF5"/>
    <w:rsid w:val="0069500B"/>
    <w:rsid w:val="00695D2C"/>
    <w:rsid w:val="00696DE9"/>
    <w:rsid w:val="00697B9E"/>
    <w:rsid w:val="006A2FA7"/>
    <w:rsid w:val="006A3809"/>
    <w:rsid w:val="006A5BC4"/>
    <w:rsid w:val="006A7BD3"/>
    <w:rsid w:val="006B2D36"/>
    <w:rsid w:val="006B354A"/>
    <w:rsid w:val="006B4058"/>
    <w:rsid w:val="006B5E3B"/>
    <w:rsid w:val="006B6D82"/>
    <w:rsid w:val="006C1034"/>
    <w:rsid w:val="006C74BA"/>
    <w:rsid w:val="006D35C4"/>
    <w:rsid w:val="006D5033"/>
    <w:rsid w:val="006D719F"/>
    <w:rsid w:val="006E1051"/>
    <w:rsid w:val="006E16AC"/>
    <w:rsid w:val="006E3C44"/>
    <w:rsid w:val="006E7B8D"/>
    <w:rsid w:val="006E7CF9"/>
    <w:rsid w:val="006E7ED6"/>
    <w:rsid w:val="007013A5"/>
    <w:rsid w:val="00702411"/>
    <w:rsid w:val="00702627"/>
    <w:rsid w:val="00702D15"/>
    <w:rsid w:val="00702FE7"/>
    <w:rsid w:val="0070764C"/>
    <w:rsid w:val="0071320B"/>
    <w:rsid w:val="0071549B"/>
    <w:rsid w:val="00715CBF"/>
    <w:rsid w:val="00723BF5"/>
    <w:rsid w:val="007240AE"/>
    <w:rsid w:val="0072623F"/>
    <w:rsid w:val="00731098"/>
    <w:rsid w:val="00731732"/>
    <w:rsid w:val="00734A0A"/>
    <w:rsid w:val="00734CA9"/>
    <w:rsid w:val="00734CF7"/>
    <w:rsid w:val="00734D16"/>
    <w:rsid w:val="00735D3D"/>
    <w:rsid w:val="00741271"/>
    <w:rsid w:val="00742D62"/>
    <w:rsid w:val="00747BFF"/>
    <w:rsid w:val="00747C00"/>
    <w:rsid w:val="00747C89"/>
    <w:rsid w:val="007504A3"/>
    <w:rsid w:val="00752A92"/>
    <w:rsid w:val="007551E3"/>
    <w:rsid w:val="00755D12"/>
    <w:rsid w:val="00760711"/>
    <w:rsid w:val="007608C4"/>
    <w:rsid w:val="00760FCD"/>
    <w:rsid w:val="00761B33"/>
    <w:rsid w:val="00763E8F"/>
    <w:rsid w:val="00764094"/>
    <w:rsid w:val="007665B1"/>
    <w:rsid w:val="00766664"/>
    <w:rsid w:val="00780E06"/>
    <w:rsid w:val="00781EA8"/>
    <w:rsid w:val="0078329F"/>
    <w:rsid w:val="00787AFA"/>
    <w:rsid w:val="00787BA1"/>
    <w:rsid w:val="0079077B"/>
    <w:rsid w:val="00790FF2"/>
    <w:rsid w:val="00791E42"/>
    <w:rsid w:val="00791F7B"/>
    <w:rsid w:val="007925B7"/>
    <w:rsid w:val="00792D4B"/>
    <w:rsid w:val="007A1F80"/>
    <w:rsid w:val="007A2255"/>
    <w:rsid w:val="007A2978"/>
    <w:rsid w:val="007A2BA2"/>
    <w:rsid w:val="007A3AC9"/>
    <w:rsid w:val="007A69E0"/>
    <w:rsid w:val="007B118C"/>
    <w:rsid w:val="007B3283"/>
    <w:rsid w:val="007B4B73"/>
    <w:rsid w:val="007B4B9B"/>
    <w:rsid w:val="007B7176"/>
    <w:rsid w:val="007B7B6B"/>
    <w:rsid w:val="007C0E23"/>
    <w:rsid w:val="007C2B61"/>
    <w:rsid w:val="007D07B2"/>
    <w:rsid w:val="007D3391"/>
    <w:rsid w:val="007D4843"/>
    <w:rsid w:val="007D581E"/>
    <w:rsid w:val="007D7B5B"/>
    <w:rsid w:val="007E12C0"/>
    <w:rsid w:val="007E1B94"/>
    <w:rsid w:val="007E39CB"/>
    <w:rsid w:val="007E527E"/>
    <w:rsid w:val="007E60F2"/>
    <w:rsid w:val="007F06D6"/>
    <w:rsid w:val="007F242A"/>
    <w:rsid w:val="007F355A"/>
    <w:rsid w:val="007F3D7C"/>
    <w:rsid w:val="007F5135"/>
    <w:rsid w:val="007F63BD"/>
    <w:rsid w:val="008011B4"/>
    <w:rsid w:val="008047EE"/>
    <w:rsid w:val="00810DC6"/>
    <w:rsid w:val="0081178B"/>
    <w:rsid w:val="00811BC2"/>
    <w:rsid w:val="00812B60"/>
    <w:rsid w:val="00814822"/>
    <w:rsid w:val="00815207"/>
    <w:rsid w:val="0082196F"/>
    <w:rsid w:val="00821ABA"/>
    <w:rsid w:val="00822BD7"/>
    <w:rsid w:val="00824AC2"/>
    <w:rsid w:val="00824E2D"/>
    <w:rsid w:val="0082554E"/>
    <w:rsid w:val="008256CA"/>
    <w:rsid w:val="008261B9"/>
    <w:rsid w:val="008265D0"/>
    <w:rsid w:val="00830C22"/>
    <w:rsid w:val="00833B9E"/>
    <w:rsid w:val="0083482E"/>
    <w:rsid w:val="00836E36"/>
    <w:rsid w:val="0084085F"/>
    <w:rsid w:val="00842352"/>
    <w:rsid w:val="008425A2"/>
    <w:rsid w:val="00842C39"/>
    <w:rsid w:val="0084475E"/>
    <w:rsid w:val="008449BD"/>
    <w:rsid w:val="008505D0"/>
    <w:rsid w:val="00861D5A"/>
    <w:rsid w:val="008640A5"/>
    <w:rsid w:val="00865886"/>
    <w:rsid w:val="00871052"/>
    <w:rsid w:val="00874182"/>
    <w:rsid w:val="0087752B"/>
    <w:rsid w:val="008805D8"/>
    <w:rsid w:val="00881BF0"/>
    <w:rsid w:val="00882442"/>
    <w:rsid w:val="00882C53"/>
    <w:rsid w:val="008832A2"/>
    <w:rsid w:val="0089039A"/>
    <w:rsid w:val="00890E2C"/>
    <w:rsid w:val="008919B7"/>
    <w:rsid w:val="008951EF"/>
    <w:rsid w:val="00897960"/>
    <w:rsid w:val="008A07D3"/>
    <w:rsid w:val="008A1183"/>
    <w:rsid w:val="008A57DD"/>
    <w:rsid w:val="008A69B0"/>
    <w:rsid w:val="008B188A"/>
    <w:rsid w:val="008B2F39"/>
    <w:rsid w:val="008B2F87"/>
    <w:rsid w:val="008B7A6B"/>
    <w:rsid w:val="008B7B55"/>
    <w:rsid w:val="008C052A"/>
    <w:rsid w:val="008C0EA6"/>
    <w:rsid w:val="008C1694"/>
    <w:rsid w:val="008C25BE"/>
    <w:rsid w:val="008C329B"/>
    <w:rsid w:val="008C33AB"/>
    <w:rsid w:val="008C37AA"/>
    <w:rsid w:val="008C3C43"/>
    <w:rsid w:val="008C567F"/>
    <w:rsid w:val="008C72AD"/>
    <w:rsid w:val="008C763E"/>
    <w:rsid w:val="008D0FE9"/>
    <w:rsid w:val="008D204A"/>
    <w:rsid w:val="008D30BB"/>
    <w:rsid w:val="008D5437"/>
    <w:rsid w:val="008D5461"/>
    <w:rsid w:val="008D7D09"/>
    <w:rsid w:val="008E42A4"/>
    <w:rsid w:val="008E544B"/>
    <w:rsid w:val="008E5742"/>
    <w:rsid w:val="008F4E0C"/>
    <w:rsid w:val="008F5EBA"/>
    <w:rsid w:val="008F5F37"/>
    <w:rsid w:val="00904417"/>
    <w:rsid w:val="00904630"/>
    <w:rsid w:val="0090505A"/>
    <w:rsid w:val="00910BDD"/>
    <w:rsid w:val="009113CE"/>
    <w:rsid w:val="00911943"/>
    <w:rsid w:val="00911A93"/>
    <w:rsid w:val="00912AF5"/>
    <w:rsid w:val="00913D12"/>
    <w:rsid w:val="00922D97"/>
    <w:rsid w:val="009264A2"/>
    <w:rsid w:val="00933355"/>
    <w:rsid w:val="00936A64"/>
    <w:rsid w:val="00940314"/>
    <w:rsid w:val="00942E69"/>
    <w:rsid w:val="00945734"/>
    <w:rsid w:val="0095053C"/>
    <w:rsid w:val="0095216F"/>
    <w:rsid w:val="00954B62"/>
    <w:rsid w:val="00956C02"/>
    <w:rsid w:val="0096154F"/>
    <w:rsid w:val="00961A99"/>
    <w:rsid w:val="00965465"/>
    <w:rsid w:val="00966C50"/>
    <w:rsid w:val="00971D63"/>
    <w:rsid w:val="0097292B"/>
    <w:rsid w:val="00974275"/>
    <w:rsid w:val="00974BFD"/>
    <w:rsid w:val="00976738"/>
    <w:rsid w:val="009768A1"/>
    <w:rsid w:val="00980644"/>
    <w:rsid w:val="00983774"/>
    <w:rsid w:val="00985456"/>
    <w:rsid w:val="009871B2"/>
    <w:rsid w:val="00990536"/>
    <w:rsid w:val="009917A2"/>
    <w:rsid w:val="00994113"/>
    <w:rsid w:val="00997324"/>
    <w:rsid w:val="00997668"/>
    <w:rsid w:val="009A02D5"/>
    <w:rsid w:val="009A2D12"/>
    <w:rsid w:val="009A67B1"/>
    <w:rsid w:val="009A7A91"/>
    <w:rsid w:val="009B2B63"/>
    <w:rsid w:val="009B44E0"/>
    <w:rsid w:val="009B48F8"/>
    <w:rsid w:val="009B6FC7"/>
    <w:rsid w:val="009B79DA"/>
    <w:rsid w:val="009C03E4"/>
    <w:rsid w:val="009C2B15"/>
    <w:rsid w:val="009C3B52"/>
    <w:rsid w:val="009C58E8"/>
    <w:rsid w:val="009C59D5"/>
    <w:rsid w:val="009D1272"/>
    <w:rsid w:val="009D2BC0"/>
    <w:rsid w:val="009D70CD"/>
    <w:rsid w:val="009D7BE5"/>
    <w:rsid w:val="009E2EA8"/>
    <w:rsid w:val="009E315F"/>
    <w:rsid w:val="009E6C1E"/>
    <w:rsid w:val="009F14D0"/>
    <w:rsid w:val="009F1761"/>
    <w:rsid w:val="009F4C53"/>
    <w:rsid w:val="009F5ED6"/>
    <w:rsid w:val="00A03503"/>
    <w:rsid w:val="00A039BF"/>
    <w:rsid w:val="00A1154D"/>
    <w:rsid w:val="00A119EE"/>
    <w:rsid w:val="00A128C5"/>
    <w:rsid w:val="00A170C0"/>
    <w:rsid w:val="00A22DB0"/>
    <w:rsid w:val="00A258C1"/>
    <w:rsid w:val="00A2674E"/>
    <w:rsid w:val="00A30088"/>
    <w:rsid w:val="00A3443C"/>
    <w:rsid w:val="00A431C0"/>
    <w:rsid w:val="00A47B9D"/>
    <w:rsid w:val="00A47E9F"/>
    <w:rsid w:val="00A500C6"/>
    <w:rsid w:val="00A53C34"/>
    <w:rsid w:val="00A56F34"/>
    <w:rsid w:val="00A62D90"/>
    <w:rsid w:val="00A63D86"/>
    <w:rsid w:val="00A66217"/>
    <w:rsid w:val="00A67189"/>
    <w:rsid w:val="00A708F0"/>
    <w:rsid w:val="00A71479"/>
    <w:rsid w:val="00A71CB3"/>
    <w:rsid w:val="00A72E8B"/>
    <w:rsid w:val="00A73762"/>
    <w:rsid w:val="00A740A7"/>
    <w:rsid w:val="00A7468C"/>
    <w:rsid w:val="00A77DDE"/>
    <w:rsid w:val="00A81A5D"/>
    <w:rsid w:val="00A81DF2"/>
    <w:rsid w:val="00A82526"/>
    <w:rsid w:val="00A82D63"/>
    <w:rsid w:val="00A8501D"/>
    <w:rsid w:val="00A86A03"/>
    <w:rsid w:val="00A91315"/>
    <w:rsid w:val="00AA2D07"/>
    <w:rsid w:val="00AA3621"/>
    <w:rsid w:val="00AA3EE9"/>
    <w:rsid w:val="00AA4C3F"/>
    <w:rsid w:val="00AA646A"/>
    <w:rsid w:val="00AA6763"/>
    <w:rsid w:val="00AA7163"/>
    <w:rsid w:val="00AB482A"/>
    <w:rsid w:val="00AC0260"/>
    <w:rsid w:val="00AC38B0"/>
    <w:rsid w:val="00AC4648"/>
    <w:rsid w:val="00AC4A72"/>
    <w:rsid w:val="00AC6201"/>
    <w:rsid w:val="00AD1156"/>
    <w:rsid w:val="00AD31A3"/>
    <w:rsid w:val="00AD6E6F"/>
    <w:rsid w:val="00AD786E"/>
    <w:rsid w:val="00AE07FC"/>
    <w:rsid w:val="00AE7B0E"/>
    <w:rsid w:val="00AF251B"/>
    <w:rsid w:val="00AF3826"/>
    <w:rsid w:val="00AF4CD2"/>
    <w:rsid w:val="00AF5042"/>
    <w:rsid w:val="00AF5309"/>
    <w:rsid w:val="00AF6A8E"/>
    <w:rsid w:val="00AF6B19"/>
    <w:rsid w:val="00AF70AD"/>
    <w:rsid w:val="00AF75F4"/>
    <w:rsid w:val="00B009E1"/>
    <w:rsid w:val="00B04F71"/>
    <w:rsid w:val="00B1082E"/>
    <w:rsid w:val="00B143C5"/>
    <w:rsid w:val="00B20442"/>
    <w:rsid w:val="00B23BBC"/>
    <w:rsid w:val="00B257B7"/>
    <w:rsid w:val="00B30D68"/>
    <w:rsid w:val="00B312A7"/>
    <w:rsid w:val="00B31F3D"/>
    <w:rsid w:val="00B33936"/>
    <w:rsid w:val="00B341B6"/>
    <w:rsid w:val="00B37D2F"/>
    <w:rsid w:val="00B40F51"/>
    <w:rsid w:val="00B41BD3"/>
    <w:rsid w:val="00B42EA3"/>
    <w:rsid w:val="00B43F07"/>
    <w:rsid w:val="00B44446"/>
    <w:rsid w:val="00B537F4"/>
    <w:rsid w:val="00B53B1F"/>
    <w:rsid w:val="00B53FDA"/>
    <w:rsid w:val="00B565D4"/>
    <w:rsid w:val="00B6107A"/>
    <w:rsid w:val="00B61DAC"/>
    <w:rsid w:val="00B63FC5"/>
    <w:rsid w:val="00B67581"/>
    <w:rsid w:val="00B73D06"/>
    <w:rsid w:val="00B756B3"/>
    <w:rsid w:val="00B75A1F"/>
    <w:rsid w:val="00B76B07"/>
    <w:rsid w:val="00B76DE6"/>
    <w:rsid w:val="00B809A9"/>
    <w:rsid w:val="00B81F92"/>
    <w:rsid w:val="00B83148"/>
    <w:rsid w:val="00B847E9"/>
    <w:rsid w:val="00B84ED7"/>
    <w:rsid w:val="00B915B2"/>
    <w:rsid w:val="00B94035"/>
    <w:rsid w:val="00BA2A8B"/>
    <w:rsid w:val="00BA34B2"/>
    <w:rsid w:val="00BB29F0"/>
    <w:rsid w:val="00BB48F2"/>
    <w:rsid w:val="00BB7EFA"/>
    <w:rsid w:val="00BC0117"/>
    <w:rsid w:val="00BC4983"/>
    <w:rsid w:val="00BC4E7B"/>
    <w:rsid w:val="00BD0BD2"/>
    <w:rsid w:val="00BD0E2E"/>
    <w:rsid w:val="00BD1022"/>
    <w:rsid w:val="00BD3669"/>
    <w:rsid w:val="00BD5E7E"/>
    <w:rsid w:val="00BD6D0A"/>
    <w:rsid w:val="00BE1595"/>
    <w:rsid w:val="00BE7473"/>
    <w:rsid w:val="00BF09CF"/>
    <w:rsid w:val="00BF3DBC"/>
    <w:rsid w:val="00BF4DEF"/>
    <w:rsid w:val="00C01EF5"/>
    <w:rsid w:val="00C04D83"/>
    <w:rsid w:val="00C04DA7"/>
    <w:rsid w:val="00C06F93"/>
    <w:rsid w:val="00C079F0"/>
    <w:rsid w:val="00C128BB"/>
    <w:rsid w:val="00C13C6A"/>
    <w:rsid w:val="00C15B00"/>
    <w:rsid w:val="00C16070"/>
    <w:rsid w:val="00C171E0"/>
    <w:rsid w:val="00C210C6"/>
    <w:rsid w:val="00C213AE"/>
    <w:rsid w:val="00C21BD9"/>
    <w:rsid w:val="00C25C4A"/>
    <w:rsid w:val="00C26DEC"/>
    <w:rsid w:val="00C3541E"/>
    <w:rsid w:val="00C36906"/>
    <w:rsid w:val="00C371CF"/>
    <w:rsid w:val="00C40F04"/>
    <w:rsid w:val="00C42B1E"/>
    <w:rsid w:val="00C42C88"/>
    <w:rsid w:val="00C519E1"/>
    <w:rsid w:val="00C5268A"/>
    <w:rsid w:val="00C533C4"/>
    <w:rsid w:val="00C553BE"/>
    <w:rsid w:val="00C55849"/>
    <w:rsid w:val="00C60313"/>
    <w:rsid w:val="00C60C34"/>
    <w:rsid w:val="00C60E38"/>
    <w:rsid w:val="00C65944"/>
    <w:rsid w:val="00C72889"/>
    <w:rsid w:val="00C73116"/>
    <w:rsid w:val="00C744DA"/>
    <w:rsid w:val="00C80596"/>
    <w:rsid w:val="00C80A3C"/>
    <w:rsid w:val="00C81A15"/>
    <w:rsid w:val="00C85B40"/>
    <w:rsid w:val="00C867CB"/>
    <w:rsid w:val="00C86C01"/>
    <w:rsid w:val="00C87323"/>
    <w:rsid w:val="00C90922"/>
    <w:rsid w:val="00C93DE7"/>
    <w:rsid w:val="00CA1735"/>
    <w:rsid w:val="00CA4BDC"/>
    <w:rsid w:val="00CA5CEF"/>
    <w:rsid w:val="00CB0329"/>
    <w:rsid w:val="00CB26FF"/>
    <w:rsid w:val="00CB38AC"/>
    <w:rsid w:val="00CB3D3A"/>
    <w:rsid w:val="00CB7466"/>
    <w:rsid w:val="00CB79E7"/>
    <w:rsid w:val="00CB7D8B"/>
    <w:rsid w:val="00CC36FC"/>
    <w:rsid w:val="00CC4A17"/>
    <w:rsid w:val="00CD166A"/>
    <w:rsid w:val="00CD1C7B"/>
    <w:rsid w:val="00CD21EF"/>
    <w:rsid w:val="00CD2693"/>
    <w:rsid w:val="00CD4A7A"/>
    <w:rsid w:val="00CD5EB4"/>
    <w:rsid w:val="00CE1F4C"/>
    <w:rsid w:val="00CE29DF"/>
    <w:rsid w:val="00CE61A8"/>
    <w:rsid w:val="00CE6BEA"/>
    <w:rsid w:val="00CF238B"/>
    <w:rsid w:val="00CF61BE"/>
    <w:rsid w:val="00D00806"/>
    <w:rsid w:val="00D00DF6"/>
    <w:rsid w:val="00D012AD"/>
    <w:rsid w:val="00D01D22"/>
    <w:rsid w:val="00D01FD7"/>
    <w:rsid w:val="00D05119"/>
    <w:rsid w:val="00D05B77"/>
    <w:rsid w:val="00D05C52"/>
    <w:rsid w:val="00D0747B"/>
    <w:rsid w:val="00D109E8"/>
    <w:rsid w:val="00D13B47"/>
    <w:rsid w:val="00D14B1C"/>
    <w:rsid w:val="00D20ED6"/>
    <w:rsid w:val="00D21444"/>
    <w:rsid w:val="00D228FB"/>
    <w:rsid w:val="00D22ADF"/>
    <w:rsid w:val="00D22D76"/>
    <w:rsid w:val="00D238AF"/>
    <w:rsid w:val="00D23B72"/>
    <w:rsid w:val="00D24311"/>
    <w:rsid w:val="00D25B8A"/>
    <w:rsid w:val="00D25D0E"/>
    <w:rsid w:val="00D25FB5"/>
    <w:rsid w:val="00D26A01"/>
    <w:rsid w:val="00D278AF"/>
    <w:rsid w:val="00D333ED"/>
    <w:rsid w:val="00D35541"/>
    <w:rsid w:val="00D355B8"/>
    <w:rsid w:val="00D35BCA"/>
    <w:rsid w:val="00D40AF9"/>
    <w:rsid w:val="00D41777"/>
    <w:rsid w:val="00D4185D"/>
    <w:rsid w:val="00D4230E"/>
    <w:rsid w:val="00D42397"/>
    <w:rsid w:val="00D42575"/>
    <w:rsid w:val="00D46A67"/>
    <w:rsid w:val="00D50470"/>
    <w:rsid w:val="00D573CA"/>
    <w:rsid w:val="00D620E4"/>
    <w:rsid w:val="00D6426C"/>
    <w:rsid w:val="00D66399"/>
    <w:rsid w:val="00D675D9"/>
    <w:rsid w:val="00D711BA"/>
    <w:rsid w:val="00D71ADD"/>
    <w:rsid w:val="00D7203C"/>
    <w:rsid w:val="00D726E7"/>
    <w:rsid w:val="00D728D7"/>
    <w:rsid w:val="00D731DD"/>
    <w:rsid w:val="00D801E2"/>
    <w:rsid w:val="00D80B76"/>
    <w:rsid w:val="00D92328"/>
    <w:rsid w:val="00D9286B"/>
    <w:rsid w:val="00D944FC"/>
    <w:rsid w:val="00D9475E"/>
    <w:rsid w:val="00D94D5C"/>
    <w:rsid w:val="00DA05EC"/>
    <w:rsid w:val="00DA3209"/>
    <w:rsid w:val="00DA4F83"/>
    <w:rsid w:val="00DA609D"/>
    <w:rsid w:val="00DB0F29"/>
    <w:rsid w:val="00DB1824"/>
    <w:rsid w:val="00DB66C2"/>
    <w:rsid w:val="00DC130B"/>
    <w:rsid w:val="00DC14CE"/>
    <w:rsid w:val="00DC3524"/>
    <w:rsid w:val="00DC3AB7"/>
    <w:rsid w:val="00DC4721"/>
    <w:rsid w:val="00DC5517"/>
    <w:rsid w:val="00DD248E"/>
    <w:rsid w:val="00DD2B59"/>
    <w:rsid w:val="00DD2B8E"/>
    <w:rsid w:val="00DD3264"/>
    <w:rsid w:val="00DE0C7D"/>
    <w:rsid w:val="00DE4DC7"/>
    <w:rsid w:val="00DE659E"/>
    <w:rsid w:val="00DE6F5C"/>
    <w:rsid w:val="00DF1AA9"/>
    <w:rsid w:val="00DF2B9F"/>
    <w:rsid w:val="00DF61F4"/>
    <w:rsid w:val="00DF7077"/>
    <w:rsid w:val="00E0127F"/>
    <w:rsid w:val="00E01AA3"/>
    <w:rsid w:val="00E058F9"/>
    <w:rsid w:val="00E05F1C"/>
    <w:rsid w:val="00E10D05"/>
    <w:rsid w:val="00E11FE7"/>
    <w:rsid w:val="00E12361"/>
    <w:rsid w:val="00E136E5"/>
    <w:rsid w:val="00E15D1C"/>
    <w:rsid w:val="00E17F11"/>
    <w:rsid w:val="00E22E9F"/>
    <w:rsid w:val="00E23E7A"/>
    <w:rsid w:val="00E2494A"/>
    <w:rsid w:val="00E27169"/>
    <w:rsid w:val="00E279A4"/>
    <w:rsid w:val="00E31C90"/>
    <w:rsid w:val="00E31DC4"/>
    <w:rsid w:val="00E32B35"/>
    <w:rsid w:val="00E361E3"/>
    <w:rsid w:val="00E40466"/>
    <w:rsid w:val="00E4174B"/>
    <w:rsid w:val="00E418CD"/>
    <w:rsid w:val="00E42788"/>
    <w:rsid w:val="00E42B17"/>
    <w:rsid w:val="00E43BA1"/>
    <w:rsid w:val="00E45E91"/>
    <w:rsid w:val="00E5019D"/>
    <w:rsid w:val="00E52587"/>
    <w:rsid w:val="00E5469A"/>
    <w:rsid w:val="00E55CA5"/>
    <w:rsid w:val="00E5762C"/>
    <w:rsid w:val="00E70648"/>
    <w:rsid w:val="00E708EF"/>
    <w:rsid w:val="00E718B2"/>
    <w:rsid w:val="00E746A6"/>
    <w:rsid w:val="00E7615C"/>
    <w:rsid w:val="00E76C59"/>
    <w:rsid w:val="00E837F2"/>
    <w:rsid w:val="00E84131"/>
    <w:rsid w:val="00E843E9"/>
    <w:rsid w:val="00E93F5B"/>
    <w:rsid w:val="00E96774"/>
    <w:rsid w:val="00EA2620"/>
    <w:rsid w:val="00EB3236"/>
    <w:rsid w:val="00EB4E3F"/>
    <w:rsid w:val="00EB67B1"/>
    <w:rsid w:val="00EB6FCD"/>
    <w:rsid w:val="00EC0530"/>
    <w:rsid w:val="00EC24C0"/>
    <w:rsid w:val="00EC2C61"/>
    <w:rsid w:val="00EC3058"/>
    <w:rsid w:val="00EC3714"/>
    <w:rsid w:val="00EC63FE"/>
    <w:rsid w:val="00ED06D4"/>
    <w:rsid w:val="00ED5A71"/>
    <w:rsid w:val="00EE2D69"/>
    <w:rsid w:val="00EE40B9"/>
    <w:rsid w:val="00EE54AF"/>
    <w:rsid w:val="00EE5FD6"/>
    <w:rsid w:val="00EE6EC5"/>
    <w:rsid w:val="00EE78F0"/>
    <w:rsid w:val="00EF4D36"/>
    <w:rsid w:val="00F01B03"/>
    <w:rsid w:val="00F0286F"/>
    <w:rsid w:val="00F039FB"/>
    <w:rsid w:val="00F07F21"/>
    <w:rsid w:val="00F10473"/>
    <w:rsid w:val="00F135F1"/>
    <w:rsid w:val="00F136C8"/>
    <w:rsid w:val="00F14553"/>
    <w:rsid w:val="00F16419"/>
    <w:rsid w:val="00F1755A"/>
    <w:rsid w:val="00F1759D"/>
    <w:rsid w:val="00F22BE1"/>
    <w:rsid w:val="00F24225"/>
    <w:rsid w:val="00F25623"/>
    <w:rsid w:val="00F2745A"/>
    <w:rsid w:val="00F27912"/>
    <w:rsid w:val="00F2798F"/>
    <w:rsid w:val="00F31667"/>
    <w:rsid w:val="00F32072"/>
    <w:rsid w:val="00F32426"/>
    <w:rsid w:val="00F324B1"/>
    <w:rsid w:val="00F344A0"/>
    <w:rsid w:val="00F4141C"/>
    <w:rsid w:val="00F42AE1"/>
    <w:rsid w:val="00F5355C"/>
    <w:rsid w:val="00F53A57"/>
    <w:rsid w:val="00F56BB2"/>
    <w:rsid w:val="00F56BE8"/>
    <w:rsid w:val="00F57894"/>
    <w:rsid w:val="00F6501E"/>
    <w:rsid w:val="00F7041F"/>
    <w:rsid w:val="00F7225C"/>
    <w:rsid w:val="00F73275"/>
    <w:rsid w:val="00F760CF"/>
    <w:rsid w:val="00F80226"/>
    <w:rsid w:val="00F816EB"/>
    <w:rsid w:val="00F839B6"/>
    <w:rsid w:val="00F87AEC"/>
    <w:rsid w:val="00F91367"/>
    <w:rsid w:val="00F95995"/>
    <w:rsid w:val="00F97437"/>
    <w:rsid w:val="00FA2423"/>
    <w:rsid w:val="00FA7792"/>
    <w:rsid w:val="00FB104E"/>
    <w:rsid w:val="00FB1615"/>
    <w:rsid w:val="00FB375F"/>
    <w:rsid w:val="00FB3779"/>
    <w:rsid w:val="00FB5CFE"/>
    <w:rsid w:val="00FC1B52"/>
    <w:rsid w:val="00FC29DA"/>
    <w:rsid w:val="00FC43CF"/>
    <w:rsid w:val="00FC6D1C"/>
    <w:rsid w:val="00FC7316"/>
    <w:rsid w:val="00FD140E"/>
    <w:rsid w:val="00FD171E"/>
    <w:rsid w:val="00FD25C4"/>
    <w:rsid w:val="00FE0AFF"/>
    <w:rsid w:val="00FE0EEB"/>
    <w:rsid w:val="00FE1E8F"/>
    <w:rsid w:val="00FE327A"/>
    <w:rsid w:val="00FE4301"/>
    <w:rsid w:val="00FE69B4"/>
    <w:rsid w:val="00FE6FEA"/>
    <w:rsid w:val="00FE7B04"/>
    <w:rsid w:val="00FF0727"/>
    <w:rsid w:val="00FF0F49"/>
    <w:rsid w:val="00FF32FD"/>
    <w:rsid w:val="00FF7C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7E23301"/>
  <w15:chartTrackingRefBased/>
  <w15:docId w15:val="{E146D3C1-564E-4CFF-B8A8-8C6E7C93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C9"/>
    <w:rPr>
      <w:rFonts w:ascii="Arial" w:eastAsia="Times New Roman" w:hAnsi="Arial"/>
      <w:sz w:val="22"/>
      <w:lang w:eastAsia="de-DE"/>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lang w:val="x-none" w:eastAsia="x-none"/>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lang w:eastAsia="de-DE"/>
    </w:rPr>
  </w:style>
  <w:style w:type="character" w:customStyle="1" w:styleId="BesuchterHyperlink">
    <w:name w:val="BesuchterHyperlink"/>
    <w:uiPriority w:val="99"/>
    <w:semiHidden/>
    <w:unhideWhenUsed/>
    <w:rsid w:val="002167E4"/>
    <w:rPr>
      <w:color w:val="800080"/>
      <w:u w:val="single"/>
    </w:rPr>
  </w:style>
  <w:style w:type="paragraph" w:styleId="Textkrper3">
    <w:name w:val="Body Text 3"/>
    <w:basedOn w:val="Standard"/>
    <w:link w:val="Textkrper3Zchn"/>
    <w:rsid w:val="00AD6E6F"/>
    <w:pPr>
      <w:spacing w:line="360" w:lineRule="auto"/>
    </w:pPr>
    <w:rPr>
      <w:color w:val="000000"/>
      <w:sz w:val="24"/>
      <w:lang w:val="x-none" w:eastAsia="x-none"/>
    </w:rPr>
  </w:style>
  <w:style w:type="character" w:customStyle="1" w:styleId="Textkrper3Zchn">
    <w:name w:val="Textkörper 3 Zchn"/>
    <w:link w:val="Textkrper3"/>
    <w:rsid w:val="00AD6E6F"/>
    <w:rPr>
      <w:rFonts w:ascii="Arial" w:eastAsia="Times New Roman" w:hAnsi="Arial" w:cs="Arial"/>
      <w:color w:val="000000"/>
      <w:sz w:val="24"/>
    </w:rPr>
  </w:style>
  <w:style w:type="character" w:styleId="NichtaufgelsteErwhnung">
    <w:name w:val="Unresolved Mention"/>
    <w:uiPriority w:val="99"/>
    <w:semiHidden/>
    <w:unhideWhenUsed/>
    <w:rsid w:val="00747C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6470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beumer.com" TargetMode="External"/><Relationship Id="rId2" Type="http://schemas.openxmlformats.org/officeDocument/2006/relationships/numbering" Target="numbering.xml"/><Relationship Id="rId16" Type="http://schemas.openxmlformats.org/officeDocument/2006/relationships/hyperlink" Target="https://newcloud.a1kommunikation.de/index.php/s/MZKPlkkeIZZzzj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E0FE-3AFC-40E2-A726-459A0851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1240</Words>
  <Characters>7812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BEUMER Group</Company>
  <LinksUpToDate>false</LinksUpToDate>
  <CharactersWithSpaces>9034</CharactersWithSpaces>
  <SharedDoc>false</SharedDoc>
  <HLinks>
    <vt:vector size="42" baseType="variant">
      <vt:variant>
        <vt:i4>2490374</vt:i4>
      </vt:variant>
      <vt:variant>
        <vt:i4>3</vt:i4>
      </vt:variant>
      <vt:variant>
        <vt:i4>0</vt:i4>
      </vt:variant>
      <vt:variant>
        <vt:i4>5</vt:i4>
      </vt:variant>
      <vt:variant>
        <vt:lpwstr>mailto:klu@a1kommunikation.de?subject=BEUMER%20Group:%20UNSUBSCRIBE</vt:lpwstr>
      </vt:variant>
      <vt:variant>
        <vt:lpwstr/>
      </vt: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6</cp:revision>
  <cp:lastPrinted>2018-01-24T13:13:00Z</cp:lastPrinted>
  <dcterms:created xsi:type="dcterms:W3CDTF">2021-04-06T12:15:00Z</dcterms:created>
  <dcterms:modified xsi:type="dcterms:W3CDTF">2021-04-06T13:02:00Z</dcterms:modified>
</cp:coreProperties>
</file>