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E4698" w14:textId="63C4CFF7" w:rsidR="005F61CB" w:rsidRPr="00C3259D" w:rsidRDefault="001F010D" w:rsidP="001D1CF5">
      <w:pPr>
        <w:spacing w:line="360" w:lineRule="auto"/>
        <w:rPr>
          <w:rFonts w:cs="Arial"/>
          <w:i/>
          <w:szCs w:val="22"/>
          <w:lang w:val="en-GB"/>
        </w:rPr>
      </w:pPr>
      <w:r w:rsidRPr="00C3259D">
        <w:rPr>
          <w:rFonts w:cs="Arial"/>
          <w:i/>
          <w:szCs w:val="22"/>
          <w:lang w:val="en-GB"/>
        </w:rPr>
        <w:t xml:space="preserve">Loading and palletising cement bags simultaneously with the BEUMER </w:t>
      </w:r>
      <w:proofErr w:type="spellStart"/>
      <w:r w:rsidRPr="00C3259D">
        <w:rPr>
          <w:rFonts w:cs="Arial"/>
          <w:i/>
          <w:szCs w:val="22"/>
          <w:lang w:val="en-GB"/>
        </w:rPr>
        <w:t>autopa</w:t>
      </w:r>
      <w:r w:rsidR="008D15E9">
        <w:rPr>
          <w:rFonts w:cs="Arial"/>
          <w:i/>
          <w:szCs w:val="22"/>
          <w:lang w:val="en-GB"/>
        </w:rPr>
        <w:t>c</w:t>
      </w:r>
      <w:proofErr w:type="spellEnd"/>
      <w:r w:rsidR="008D15E9">
        <w:rPr>
          <w:rFonts w:cs="Arial"/>
          <w:i/>
          <w:szCs w:val="22"/>
          <w:lang w:val="en-GB"/>
        </w:rPr>
        <w:t>:</w:t>
      </w:r>
    </w:p>
    <w:p w14:paraId="0D5C2C42" w14:textId="0EA76E3F" w:rsidR="005612E6" w:rsidRPr="00C3259D" w:rsidRDefault="00A9635C" w:rsidP="001D1CF5">
      <w:pPr>
        <w:spacing w:line="360" w:lineRule="auto"/>
        <w:rPr>
          <w:rFonts w:cs="Arial"/>
          <w:b/>
          <w:sz w:val="28"/>
          <w:szCs w:val="28"/>
          <w:lang w:val="en-GB"/>
        </w:rPr>
      </w:pPr>
      <w:r w:rsidRPr="00C3259D">
        <w:rPr>
          <w:rFonts w:cs="Arial"/>
          <w:b/>
          <w:sz w:val="28"/>
          <w:szCs w:val="28"/>
          <w:lang w:val="en-GB"/>
        </w:rPr>
        <w:t>Fully automatic loading of bags on trucks</w:t>
      </w:r>
    </w:p>
    <w:p w14:paraId="0B21702E" w14:textId="77777777" w:rsidR="00CA6A2D" w:rsidRPr="00C3259D" w:rsidRDefault="00CA6A2D" w:rsidP="001D1CF5">
      <w:pPr>
        <w:spacing w:line="360" w:lineRule="auto"/>
        <w:rPr>
          <w:rFonts w:cs="Arial"/>
          <w:b/>
          <w:szCs w:val="22"/>
          <w:lang w:val="en-GB"/>
        </w:rPr>
      </w:pPr>
    </w:p>
    <w:p w14:paraId="2B4CB2AB" w14:textId="2CC2A2A2" w:rsidR="00FA73C5" w:rsidRPr="00C3259D" w:rsidRDefault="001045CC" w:rsidP="00ED12A2">
      <w:pPr>
        <w:spacing w:line="360" w:lineRule="auto"/>
        <w:rPr>
          <w:rFonts w:cs="Arial"/>
          <w:b/>
          <w:bCs/>
          <w:color w:val="000000"/>
          <w:szCs w:val="22"/>
          <w:lang w:val="en-GB"/>
        </w:rPr>
      </w:pPr>
      <w:r w:rsidRPr="00C3259D">
        <w:rPr>
          <w:rFonts w:cs="Arial"/>
          <w:b/>
          <w:bCs/>
          <w:color w:val="000000"/>
          <w:szCs w:val="22"/>
          <w:lang w:val="en-GB"/>
        </w:rPr>
        <w:t xml:space="preserve">The BEUMER </w:t>
      </w:r>
      <w:proofErr w:type="spellStart"/>
      <w:r w:rsidRPr="00C3259D">
        <w:rPr>
          <w:rFonts w:cs="Arial"/>
          <w:b/>
          <w:bCs/>
          <w:color w:val="000000"/>
          <w:szCs w:val="22"/>
          <w:lang w:val="en-GB"/>
        </w:rPr>
        <w:t>autopac</w:t>
      </w:r>
      <w:proofErr w:type="spellEnd"/>
      <w:r w:rsidRPr="00C3259D">
        <w:rPr>
          <w:rFonts w:cs="Arial"/>
          <w:b/>
          <w:bCs/>
          <w:color w:val="000000"/>
          <w:szCs w:val="22"/>
          <w:lang w:val="en-GB"/>
        </w:rPr>
        <w:t xml:space="preserve"> of the 2400 and 3000 construction series is a system which enables users to automatically load bagged bulk materials like cement on trucks and simultaneously palletise them - quickly and with the desired packing pattern. The BEUMER </w:t>
      </w:r>
      <w:proofErr w:type="spellStart"/>
      <w:r w:rsidRPr="00C3259D">
        <w:rPr>
          <w:rFonts w:cs="Arial"/>
          <w:b/>
          <w:bCs/>
          <w:color w:val="000000"/>
          <w:szCs w:val="22"/>
          <w:lang w:val="en-GB"/>
        </w:rPr>
        <w:t>autopac</w:t>
      </w:r>
      <w:proofErr w:type="spellEnd"/>
      <w:r w:rsidRPr="00C3259D">
        <w:rPr>
          <w:rFonts w:cs="Arial"/>
          <w:b/>
          <w:bCs/>
          <w:color w:val="000000"/>
          <w:szCs w:val="22"/>
          <w:lang w:val="en-GB"/>
        </w:rPr>
        <w:t xml:space="preserve"> consumes very little energy, is reliable even in dusty environments and can be easily operated and maintained. The machine is also suitable for paper, HDPE and PP valve bags.</w:t>
      </w:r>
    </w:p>
    <w:p w14:paraId="0894B0E1" w14:textId="77777777" w:rsidR="00ED12A2" w:rsidRPr="00C3259D" w:rsidRDefault="00ED12A2" w:rsidP="00ED12A2">
      <w:pPr>
        <w:spacing w:line="360" w:lineRule="auto"/>
        <w:rPr>
          <w:rFonts w:cs="Arial"/>
          <w:color w:val="000000"/>
          <w:szCs w:val="22"/>
          <w:lang w:val="en-GB"/>
        </w:rPr>
      </w:pPr>
    </w:p>
    <w:p w14:paraId="48B5D64E" w14:textId="2F61C361" w:rsidR="00261E23" w:rsidRPr="00C3259D" w:rsidRDefault="0025294C" w:rsidP="00387D8F">
      <w:pPr>
        <w:spacing w:line="360" w:lineRule="auto"/>
        <w:rPr>
          <w:rFonts w:cs="Arial"/>
          <w:color w:val="000000"/>
          <w:szCs w:val="22"/>
          <w:lang w:val="en-GB"/>
        </w:rPr>
      </w:pPr>
      <w:r w:rsidRPr="00C3259D">
        <w:rPr>
          <w:rFonts w:cs="Arial"/>
          <w:color w:val="000000"/>
          <w:szCs w:val="22"/>
          <w:lang w:val="en-GB"/>
        </w:rPr>
        <w:t xml:space="preserve">The truck with the empty loading space slowly stops under the BEUMER </w:t>
      </w:r>
      <w:proofErr w:type="spellStart"/>
      <w:r w:rsidRPr="00C3259D">
        <w:rPr>
          <w:rFonts w:cs="Arial"/>
          <w:color w:val="000000"/>
          <w:szCs w:val="22"/>
          <w:lang w:val="en-GB"/>
        </w:rPr>
        <w:t>autopac</w:t>
      </w:r>
      <w:proofErr w:type="spellEnd"/>
      <w:r w:rsidRPr="00C3259D">
        <w:rPr>
          <w:rFonts w:cs="Arial"/>
          <w:color w:val="000000"/>
          <w:szCs w:val="22"/>
          <w:lang w:val="en-GB"/>
        </w:rPr>
        <w:t xml:space="preserve">. To load and palletise the cement bags, the employee enters the number of bags, the packing pattern and the desired number of rows and layers in the BEUMER Group Human Machine Interface (HMI). Laser positioning aids have been mounted to the left and right of the BEUMER </w:t>
      </w:r>
      <w:proofErr w:type="spellStart"/>
      <w:r w:rsidRPr="00C3259D">
        <w:rPr>
          <w:rFonts w:cs="Arial"/>
          <w:color w:val="000000"/>
          <w:szCs w:val="22"/>
          <w:lang w:val="en-GB"/>
        </w:rPr>
        <w:t>autopac</w:t>
      </w:r>
      <w:proofErr w:type="spellEnd"/>
      <w:r w:rsidRPr="00C3259D">
        <w:rPr>
          <w:rFonts w:cs="Arial"/>
          <w:color w:val="000000"/>
          <w:szCs w:val="22"/>
          <w:lang w:val="en-GB"/>
        </w:rPr>
        <w:t>. They project the outer contours of the machine with a clearly visible red beam on the loading space, helping the operator to position the loading head on the truck.</w:t>
      </w:r>
    </w:p>
    <w:p w14:paraId="154B6E65" w14:textId="77777777" w:rsidR="00261E23" w:rsidRPr="00C3259D" w:rsidRDefault="00261E23" w:rsidP="00387D8F">
      <w:pPr>
        <w:spacing w:line="360" w:lineRule="auto"/>
        <w:rPr>
          <w:rFonts w:cs="Arial"/>
          <w:color w:val="000000"/>
          <w:szCs w:val="22"/>
          <w:lang w:val="en-GB"/>
        </w:rPr>
      </w:pPr>
    </w:p>
    <w:p w14:paraId="249C7157" w14:textId="5F9C6366" w:rsidR="00387D8F" w:rsidRPr="00C3259D" w:rsidRDefault="003D7B04" w:rsidP="00387D8F">
      <w:pPr>
        <w:spacing w:line="360" w:lineRule="auto"/>
        <w:rPr>
          <w:rFonts w:cs="Arial"/>
          <w:color w:val="000000"/>
          <w:szCs w:val="22"/>
          <w:lang w:val="en-GB"/>
        </w:rPr>
      </w:pPr>
      <w:r w:rsidRPr="00C3259D">
        <w:rPr>
          <w:rFonts w:cs="Arial"/>
          <w:color w:val="000000"/>
          <w:szCs w:val="22"/>
          <w:lang w:val="en-GB"/>
        </w:rPr>
        <w:t xml:space="preserve">From its starting position, the BEUMER </w:t>
      </w:r>
      <w:proofErr w:type="spellStart"/>
      <w:r w:rsidRPr="00C3259D">
        <w:rPr>
          <w:rFonts w:cs="Arial"/>
          <w:color w:val="000000"/>
          <w:szCs w:val="22"/>
          <w:lang w:val="en-GB"/>
        </w:rPr>
        <w:t>autopac</w:t>
      </w:r>
      <w:proofErr w:type="spellEnd"/>
      <w:r w:rsidRPr="00C3259D">
        <w:rPr>
          <w:rFonts w:cs="Arial"/>
          <w:color w:val="000000"/>
          <w:szCs w:val="22"/>
          <w:lang w:val="en-GB"/>
        </w:rPr>
        <w:t xml:space="preserve"> now starts the automatic loading process, bag by bag, directly from the filling machine via belt conveyors onto the truck. "With our BEUMER </w:t>
      </w:r>
      <w:proofErr w:type="spellStart"/>
      <w:r w:rsidRPr="00C3259D">
        <w:rPr>
          <w:rFonts w:cs="Arial"/>
          <w:color w:val="000000"/>
          <w:szCs w:val="22"/>
          <w:lang w:val="en-GB"/>
        </w:rPr>
        <w:t>autopac</w:t>
      </w:r>
      <w:proofErr w:type="spellEnd"/>
      <w:r w:rsidRPr="00C3259D">
        <w:rPr>
          <w:rFonts w:cs="Arial"/>
          <w:color w:val="000000"/>
          <w:szCs w:val="22"/>
          <w:lang w:val="en-GB"/>
        </w:rPr>
        <w:t xml:space="preserve">, we have a system in our product range that can load trucks automatically," explains Markus </w:t>
      </w:r>
      <w:proofErr w:type="spellStart"/>
      <w:r w:rsidRPr="00C3259D">
        <w:rPr>
          <w:rFonts w:cs="Arial"/>
          <w:color w:val="000000"/>
          <w:szCs w:val="22"/>
          <w:lang w:val="en-GB"/>
        </w:rPr>
        <w:t>Peitzmeier</w:t>
      </w:r>
      <w:proofErr w:type="spellEnd"/>
      <w:r w:rsidRPr="00C3259D">
        <w:rPr>
          <w:rFonts w:cs="Arial"/>
          <w:color w:val="000000"/>
          <w:szCs w:val="22"/>
          <w:lang w:val="en-GB"/>
        </w:rPr>
        <w:t xml:space="preserve">, senior sales manager at BEUMER Group. "And it does so extremely reliably". The use of an electronic bag counting system makes sure that the truck is neither underloaded nor overloaded. Manual corrections are completely omitted. "The program control recalculates the height setting for each layer," </w:t>
      </w:r>
      <w:proofErr w:type="spellStart"/>
      <w:r w:rsidRPr="00C3259D">
        <w:rPr>
          <w:rFonts w:cs="Arial"/>
          <w:color w:val="000000"/>
          <w:szCs w:val="22"/>
          <w:lang w:val="en-GB"/>
        </w:rPr>
        <w:t>Peitzmeier</w:t>
      </w:r>
      <w:proofErr w:type="spellEnd"/>
      <w:r w:rsidRPr="00C3259D">
        <w:rPr>
          <w:rFonts w:cs="Arial"/>
          <w:color w:val="000000"/>
          <w:szCs w:val="22"/>
          <w:lang w:val="en-GB"/>
        </w:rPr>
        <w:t xml:space="preserve"> describes. </w:t>
      </w:r>
      <w:r w:rsidRPr="00C3259D">
        <w:rPr>
          <w:rFonts w:cs="Arial"/>
          <w:szCs w:val="22"/>
          <w:lang w:val="en-GB"/>
        </w:rPr>
        <w:t>In order to attain the highest possible degree of stability for the whole load on the truck, and in order to optimally utilise the loading space, two mirror-inverted layers are palletised next to one another.</w:t>
      </w:r>
      <w:r w:rsidRPr="00C3259D">
        <w:rPr>
          <w:rFonts w:cs="Arial"/>
          <w:color w:val="000000"/>
          <w:szCs w:val="22"/>
          <w:lang w:val="en-GB"/>
        </w:rPr>
        <w:t xml:space="preserve"> Two belt conveyors positioned one above the other flatten the bags before the loading process and thus remove the air from them.</w:t>
      </w:r>
      <w:r w:rsidRPr="00C3259D">
        <w:rPr>
          <w:rFonts w:cs="Arial"/>
          <w:szCs w:val="22"/>
          <w:lang w:val="en-GB"/>
        </w:rPr>
        <w:t xml:space="preserve"> After being positioned, the bags are also pressed by the loading head, which makes the stack more compact and more stable. </w:t>
      </w:r>
      <w:r w:rsidRPr="00C3259D">
        <w:rPr>
          <w:rFonts w:cs="Arial"/>
          <w:color w:val="000000"/>
          <w:szCs w:val="22"/>
          <w:lang w:val="en-GB"/>
        </w:rPr>
        <w:t>Meanwhile, the next layer is already being prepared.</w:t>
      </w:r>
      <w:r w:rsidRPr="00C3259D">
        <w:rPr>
          <w:rFonts w:cs="Arial"/>
          <w:szCs w:val="22"/>
          <w:lang w:val="en-GB"/>
        </w:rPr>
        <w:t xml:space="preserve"> The bag feeding lines can be adapted to the customer's installation conditions. Corresponding technical solutions are available for variable conveyor lines.</w:t>
      </w:r>
    </w:p>
    <w:p w14:paraId="54FC72D4" w14:textId="77777777" w:rsidR="00F46B9E" w:rsidRPr="00C3259D" w:rsidRDefault="00F46B9E" w:rsidP="00387D8F">
      <w:pPr>
        <w:spacing w:line="360" w:lineRule="auto"/>
        <w:rPr>
          <w:rFonts w:cs="Arial"/>
          <w:color w:val="000000"/>
          <w:szCs w:val="22"/>
          <w:lang w:val="en-GB"/>
        </w:rPr>
      </w:pPr>
    </w:p>
    <w:p w14:paraId="0913DE7E" w14:textId="050C5B1A" w:rsidR="006A6CCE" w:rsidRPr="00C3259D" w:rsidRDefault="00875C9E" w:rsidP="00387D8F">
      <w:pPr>
        <w:spacing w:line="360" w:lineRule="auto"/>
        <w:rPr>
          <w:rFonts w:cs="Arial"/>
          <w:szCs w:val="22"/>
          <w:lang w:val="en-GB"/>
        </w:rPr>
      </w:pPr>
      <w:r w:rsidRPr="00C3259D">
        <w:rPr>
          <w:rFonts w:cs="Arial"/>
          <w:color w:val="000000"/>
          <w:szCs w:val="22"/>
          <w:lang w:val="en-GB"/>
        </w:rPr>
        <w:lastRenderedPageBreak/>
        <w:t xml:space="preserve">"The BEUMER </w:t>
      </w:r>
      <w:proofErr w:type="spellStart"/>
      <w:r w:rsidRPr="00C3259D">
        <w:rPr>
          <w:rFonts w:cs="Arial"/>
          <w:color w:val="000000"/>
          <w:szCs w:val="22"/>
          <w:lang w:val="en-GB"/>
        </w:rPr>
        <w:t>autopac</w:t>
      </w:r>
      <w:proofErr w:type="spellEnd"/>
      <w:r w:rsidRPr="00C3259D">
        <w:rPr>
          <w:rFonts w:cs="Arial"/>
          <w:color w:val="000000"/>
          <w:szCs w:val="22"/>
          <w:lang w:val="en-GB"/>
        </w:rPr>
        <w:t xml:space="preserve"> is ideally suited for use in emerging countries, where the transhipment of bagged bulk goods is increasing. In these countries, labour costs are rising, and it is becoming more and more difficult to find appropriate personnel for this kind of work," says </w:t>
      </w:r>
      <w:proofErr w:type="spellStart"/>
      <w:r w:rsidRPr="00C3259D">
        <w:rPr>
          <w:rFonts w:cs="Arial"/>
          <w:color w:val="000000"/>
          <w:szCs w:val="22"/>
          <w:lang w:val="en-GB"/>
        </w:rPr>
        <w:t>Peitzmeier</w:t>
      </w:r>
      <w:proofErr w:type="spellEnd"/>
      <w:r w:rsidRPr="00C3259D">
        <w:rPr>
          <w:rFonts w:cs="Arial"/>
          <w:color w:val="000000"/>
          <w:szCs w:val="22"/>
          <w:lang w:val="en-GB"/>
        </w:rPr>
        <w:t xml:space="preserve">. Manual truck loading is exhausting and usually requires two people who alternate with their colleagues for each loading process due to the heavy physical work involved. Furthermore, there is the high level of dust formation, which negatively affects the employees' health. During the manual loading process, the loading performance as well as the quality of the bag stacks often fluctuates. "These problems are eliminated with our BEUMER </w:t>
      </w:r>
      <w:proofErr w:type="spellStart"/>
      <w:r w:rsidRPr="00C3259D">
        <w:rPr>
          <w:rFonts w:cs="Arial"/>
          <w:color w:val="000000"/>
          <w:szCs w:val="22"/>
          <w:lang w:val="en-GB"/>
        </w:rPr>
        <w:t>autopac</w:t>
      </w:r>
      <w:proofErr w:type="spellEnd"/>
      <w:r w:rsidRPr="00C3259D">
        <w:rPr>
          <w:rFonts w:cs="Arial"/>
          <w:color w:val="000000"/>
          <w:szCs w:val="22"/>
          <w:lang w:val="en-GB"/>
        </w:rPr>
        <w:t xml:space="preserve">," says </w:t>
      </w:r>
      <w:proofErr w:type="spellStart"/>
      <w:r w:rsidRPr="00C3259D">
        <w:rPr>
          <w:rFonts w:cs="Arial"/>
          <w:color w:val="000000"/>
          <w:szCs w:val="22"/>
          <w:lang w:val="en-GB"/>
        </w:rPr>
        <w:t>Peitzmeier</w:t>
      </w:r>
      <w:proofErr w:type="spellEnd"/>
      <w:r w:rsidRPr="00C3259D">
        <w:rPr>
          <w:rFonts w:cs="Arial"/>
          <w:color w:val="000000"/>
          <w:szCs w:val="22"/>
          <w:lang w:val="en-GB"/>
        </w:rPr>
        <w:t>. One employee is able to operate more than one machine." This enables owners to optimise processes, achieve high loading capacities and work very efficiently from bagging up to loading.</w:t>
      </w:r>
    </w:p>
    <w:p w14:paraId="2345264C" w14:textId="0DB8EE1F" w:rsidR="007743CF" w:rsidRPr="00C3259D" w:rsidRDefault="007743CF" w:rsidP="00A824CC">
      <w:pPr>
        <w:spacing w:line="360" w:lineRule="auto"/>
        <w:rPr>
          <w:rFonts w:cs="Arial"/>
          <w:color w:val="000000"/>
          <w:szCs w:val="22"/>
          <w:lang w:val="en-GB"/>
        </w:rPr>
      </w:pPr>
    </w:p>
    <w:p w14:paraId="25482660" w14:textId="753A076C" w:rsidR="000A7111" w:rsidRPr="00C3259D" w:rsidRDefault="00387D8F" w:rsidP="000A7111">
      <w:pPr>
        <w:spacing w:line="360" w:lineRule="auto"/>
        <w:rPr>
          <w:rFonts w:cs="Arial"/>
          <w:color w:val="000000"/>
          <w:szCs w:val="22"/>
          <w:lang w:val="en-GB"/>
        </w:rPr>
      </w:pPr>
      <w:r w:rsidRPr="00C3259D">
        <w:rPr>
          <w:rFonts w:cs="Arial"/>
          <w:color w:val="000000"/>
          <w:szCs w:val="22"/>
          <w:lang w:val="en-GB"/>
        </w:rPr>
        <w:t>Depending on the bag dimensions and their length and width ratio, the user has flexibility in layer formation. Patterns of ten, twelve and twenty bags per layer are possible. The very low positioning height of the loading head contributes to the gentle handling of the bags, as they are supported during the loading process and not lifted or possibly deformed, as is the case with vacuum suction modules.</w:t>
      </w:r>
    </w:p>
    <w:p w14:paraId="59F75A55" w14:textId="101DD511" w:rsidR="00292885" w:rsidRPr="00C3259D" w:rsidRDefault="00292885" w:rsidP="00A824CC">
      <w:pPr>
        <w:spacing w:line="360" w:lineRule="auto"/>
        <w:rPr>
          <w:rFonts w:cs="Arial"/>
          <w:color w:val="000000"/>
          <w:szCs w:val="22"/>
          <w:lang w:val="en-GB"/>
        </w:rPr>
      </w:pPr>
    </w:p>
    <w:p w14:paraId="1FB79894" w14:textId="460F9B68" w:rsidR="00F9390A" w:rsidRPr="00C3259D" w:rsidRDefault="007E4E33" w:rsidP="00F9390A">
      <w:pPr>
        <w:spacing w:line="360" w:lineRule="auto"/>
        <w:rPr>
          <w:rFonts w:cs="Arial"/>
          <w:bCs/>
          <w:szCs w:val="22"/>
          <w:lang w:val="en-GB"/>
        </w:rPr>
      </w:pPr>
      <w:r w:rsidRPr="00C3259D">
        <w:rPr>
          <w:rFonts w:cs="Arial"/>
          <w:color w:val="000000"/>
          <w:szCs w:val="22"/>
          <w:lang w:val="en-GB"/>
        </w:rPr>
        <w:t xml:space="preserve">The system provider uses the specially developed BEUMER Group HMI for operating the BEUMER </w:t>
      </w:r>
      <w:proofErr w:type="spellStart"/>
      <w:r w:rsidRPr="00C3259D">
        <w:rPr>
          <w:rFonts w:cs="Arial"/>
          <w:color w:val="000000"/>
          <w:szCs w:val="22"/>
          <w:lang w:val="en-GB"/>
        </w:rPr>
        <w:t>autopac</w:t>
      </w:r>
      <w:proofErr w:type="spellEnd"/>
      <w:r w:rsidRPr="00C3259D">
        <w:rPr>
          <w:rFonts w:cs="Arial"/>
          <w:color w:val="000000"/>
          <w:szCs w:val="22"/>
          <w:lang w:val="en-GB"/>
        </w:rPr>
        <w:t xml:space="preserve">. This is a touch panel with optimised user interface and graphic navigation. </w:t>
      </w:r>
      <w:r w:rsidRPr="00C3259D">
        <w:rPr>
          <w:rFonts w:cs="Arial"/>
          <w:bCs/>
          <w:szCs w:val="22"/>
          <w:lang w:val="en-GB"/>
        </w:rPr>
        <w:t>This operator panel provides users with an easily understandable and intuitive interaction concept, enabling them to define efficient working sequences.</w:t>
      </w:r>
    </w:p>
    <w:p w14:paraId="48F188E9" w14:textId="77777777" w:rsidR="00F9390A" w:rsidRPr="00C3259D" w:rsidRDefault="00F9390A" w:rsidP="00A824CC">
      <w:pPr>
        <w:spacing w:line="360" w:lineRule="auto"/>
        <w:rPr>
          <w:rFonts w:cs="Arial"/>
          <w:color w:val="000000"/>
          <w:szCs w:val="22"/>
          <w:lang w:val="en-GB"/>
        </w:rPr>
      </w:pPr>
    </w:p>
    <w:p w14:paraId="702A0FBB" w14:textId="322D54E0" w:rsidR="00E065D1" w:rsidRPr="00C3259D" w:rsidRDefault="00F9390A" w:rsidP="00ED12A2">
      <w:pPr>
        <w:spacing w:line="360" w:lineRule="auto"/>
        <w:rPr>
          <w:rFonts w:cs="Arial"/>
          <w:b/>
          <w:bCs/>
          <w:color w:val="000000"/>
          <w:szCs w:val="22"/>
          <w:lang w:val="en-GB"/>
        </w:rPr>
      </w:pPr>
      <w:r w:rsidRPr="00C3259D">
        <w:rPr>
          <w:rFonts w:cs="Arial"/>
          <w:b/>
          <w:bCs/>
          <w:color w:val="000000"/>
          <w:szCs w:val="22"/>
          <w:lang w:val="en-GB"/>
        </w:rPr>
        <w:t>Sustainable all along the line</w:t>
      </w:r>
    </w:p>
    <w:p w14:paraId="2E04D679" w14:textId="3053D309" w:rsidR="004336E8" w:rsidRPr="00C3259D" w:rsidRDefault="002D5DC0" w:rsidP="00ED12A2">
      <w:pPr>
        <w:spacing w:line="360" w:lineRule="auto"/>
        <w:rPr>
          <w:rFonts w:cs="Arial"/>
          <w:color w:val="000000"/>
          <w:szCs w:val="22"/>
          <w:lang w:val="en-GB"/>
        </w:rPr>
      </w:pPr>
      <w:r w:rsidRPr="00C3259D">
        <w:rPr>
          <w:rFonts w:cs="Arial"/>
          <w:szCs w:val="22"/>
          <w:lang w:val="en-GB"/>
        </w:rPr>
        <w:t xml:space="preserve">BEUMER Group is committed to evaluating its products comprehensively on the levels of economy, ecology and social responsibility. "We follow a total value of ownership (TVO) approach. This means, we consider the system in its entirety, not only from its cost side," says </w:t>
      </w:r>
      <w:proofErr w:type="spellStart"/>
      <w:r w:rsidRPr="00C3259D">
        <w:rPr>
          <w:rFonts w:cs="Arial"/>
          <w:szCs w:val="22"/>
          <w:lang w:val="en-GB"/>
        </w:rPr>
        <w:t>Peitzmeier</w:t>
      </w:r>
      <w:proofErr w:type="spellEnd"/>
      <w:r w:rsidRPr="00C3259D">
        <w:rPr>
          <w:rFonts w:cs="Arial"/>
          <w:szCs w:val="22"/>
          <w:lang w:val="en-GB"/>
        </w:rPr>
        <w:t xml:space="preserve">. For example, we continuously look to reduce energy and resource consumption in the production cycle and during operation of the systems, all while keeping </w:t>
      </w:r>
      <w:r w:rsidRPr="00C3259D">
        <w:rPr>
          <w:rFonts w:cs="Arial"/>
          <w:szCs w:val="22"/>
          <w:lang w:val="en-GB"/>
        </w:rPr>
        <w:lastRenderedPageBreak/>
        <w:t xml:space="preserve">emissions to a minimum. </w:t>
      </w:r>
      <w:r w:rsidRPr="00C3259D">
        <w:rPr>
          <w:rFonts w:cs="Arial"/>
          <w:color w:val="000000"/>
          <w:szCs w:val="22"/>
          <w:lang w:val="en-GB"/>
        </w:rPr>
        <w:t>When loading 3,000 bags per hour, each weighing 50 kilograms, power consumption is held below 0.1 kWh per ton.</w:t>
      </w:r>
    </w:p>
    <w:p w14:paraId="517DFEF1" w14:textId="69AA452E" w:rsidR="00876589" w:rsidRPr="00C3259D" w:rsidRDefault="00876589" w:rsidP="00ED12A2">
      <w:pPr>
        <w:spacing w:line="360" w:lineRule="auto"/>
        <w:rPr>
          <w:rFonts w:cs="Arial"/>
          <w:color w:val="000000"/>
          <w:szCs w:val="22"/>
          <w:lang w:val="en-GB"/>
        </w:rPr>
      </w:pPr>
    </w:p>
    <w:p w14:paraId="2AD139F1" w14:textId="40679159" w:rsidR="006906EA" w:rsidRPr="00C3259D" w:rsidRDefault="00607EA2" w:rsidP="00876589">
      <w:pPr>
        <w:spacing w:line="360" w:lineRule="auto"/>
        <w:rPr>
          <w:rFonts w:cs="Arial"/>
          <w:color w:val="000000"/>
          <w:szCs w:val="22"/>
          <w:lang w:val="en-GB"/>
        </w:rPr>
      </w:pPr>
      <w:r w:rsidRPr="00C3259D">
        <w:rPr>
          <w:rFonts w:cs="Arial"/>
          <w:color w:val="000000"/>
          <w:szCs w:val="22"/>
          <w:lang w:val="en-GB"/>
        </w:rPr>
        <w:t xml:space="preserve">The BEUMER </w:t>
      </w:r>
      <w:proofErr w:type="spellStart"/>
      <w:r w:rsidRPr="00C3259D">
        <w:rPr>
          <w:rFonts w:cs="Arial"/>
          <w:color w:val="000000"/>
          <w:szCs w:val="22"/>
          <w:lang w:val="en-GB"/>
        </w:rPr>
        <w:t>autopac</w:t>
      </w:r>
      <w:proofErr w:type="spellEnd"/>
      <w:r w:rsidRPr="00C3259D">
        <w:rPr>
          <w:rFonts w:cs="Arial"/>
          <w:color w:val="000000"/>
          <w:szCs w:val="22"/>
          <w:lang w:val="en-GB"/>
        </w:rPr>
        <w:t xml:space="preserve"> is both energy-efficient and extremely robust, as demonstrated by the many systems that have been in daily use for decades. "The machine has been designed for heavy-duty operation to resist extreme ambient conditions like heat, high air humidity, dust formation and the three-shift operation in packing plants", says </w:t>
      </w:r>
      <w:proofErr w:type="spellStart"/>
      <w:r w:rsidRPr="00C3259D">
        <w:rPr>
          <w:rFonts w:cs="Arial"/>
          <w:color w:val="000000"/>
          <w:szCs w:val="22"/>
          <w:lang w:val="en-GB"/>
        </w:rPr>
        <w:t>Peitzmeier</w:t>
      </w:r>
      <w:proofErr w:type="spellEnd"/>
      <w:r w:rsidRPr="00C3259D">
        <w:rPr>
          <w:rFonts w:cs="Arial"/>
          <w:color w:val="000000"/>
          <w:szCs w:val="22"/>
          <w:lang w:val="en-GB"/>
        </w:rPr>
        <w:t xml:space="preserve">. In addition, the owner profits from the smaller footprint compared to other loading systems. With its compact design, the BEUMER system can be quickly and easily maintained, is reliable and safe to operate. "This is supported by the fact that we have only integrated electromechanical components," describes </w:t>
      </w:r>
      <w:proofErr w:type="spellStart"/>
      <w:r w:rsidRPr="00C3259D">
        <w:rPr>
          <w:rFonts w:cs="Arial"/>
          <w:color w:val="000000"/>
          <w:szCs w:val="22"/>
          <w:lang w:val="en-GB"/>
        </w:rPr>
        <w:t>Peitzmeier</w:t>
      </w:r>
      <w:proofErr w:type="spellEnd"/>
      <w:r w:rsidRPr="00C3259D">
        <w:rPr>
          <w:rFonts w:cs="Arial"/>
          <w:color w:val="000000"/>
          <w:szCs w:val="22"/>
          <w:lang w:val="en-GB"/>
        </w:rPr>
        <w:t xml:space="preserve">. "This eliminates the need for hydraulic or pneumatic components, which wear out fast or require expensive compressed air." As for the sensors, the system provider installs contactless proximity switches that reliably transmit signals without mechanical contacts. The use of high-quality photocells ensures signal transmission even under difficult environmental conditions. In addition, the sensors used increase both machine capacity and product quality and make sure that a wide variety of materials and bags is safely handled with the BEUMER </w:t>
      </w:r>
      <w:proofErr w:type="spellStart"/>
      <w:r w:rsidRPr="00C3259D">
        <w:rPr>
          <w:rFonts w:cs="Arial"/>
          <w:color w:val="000000"/>
          <w:szCs w:val="22"/>
          <w:lang w:val="en-GB"/>
        </w:rPr>
        <w:t>autopac</w:t>
      </w:r>
      <w:proofErr w:type="spellEnd"/>
      <w:r w:rsidRPr="00C3259D">
        <w:rPr>
          <w:rFonts w:cs="Arial"/>
          <w:color w:val="000000"/>
          <w:szCs w:val="22"/>
          <w:lang w:val="en-GB"/>
        </w:rPr>
        <w:t xml:space="preserve">. "Remote maintenance is also possible, around the clock, every day of the week, during which we can connect to the system from the BEUMER site," says </w:t>
      </w:r>
      <w:proofErr w:type="spellStart"/>
      <w:r w:rsidRPr="00C3259D">
        <w:rPr>
          <w:rFonts w:cs="Arial"/>
          <w:color w:val="000000"/>
          <w:szCs w:val="22"/>
          <w:lang w:val="en-GB"/>
        </w:rPr>
        <w:t>Peitzmeier</w:t>
      </w:r>
      <w:proofErr w:type="spellEnd"/>
      <w:r w:rsidRPr="00C3259D">
        <w:rPr>
          <w:rFonts w:cs="Arial"/>
          <w:color w:val="000000"/>
          <w:szCs w:val="22"/>
          <w:lang w:val="en-GB"/>
        </w:rPr>
        <w:t xml:space="preserve">. "This increases system availability, because we can react faster without having to travel long distances." The pre-assembled modules allow the BEUMER </w:t>
      </w:r>
      <w:proofErr w:type="spellStart"/>
      <w:r w:rsidRPr="00C3259D">
        <w:rPr>
          <w:rFonts w:cs="Arial"/>
          <w:color w:val="000000"/>
          <w:szCs w:val="22"/>
          <w:lang w:val="en-GB"/>
        </w:rPr>
        <w:t>autopac</w:t>
      </w:r>
      <w:proofErr w:type="spellEnd"/>
      <w:r w:rsidRPr="00C3259D">
        <w:rPr>
          <w:rFonts w:cs="Arial"/>
          <w:color w:val="000000"/>
          <w:szCs w:val="22"/>
          <w:vertAlign w:val="superscript"/>
          <w:lang w:val="en-GB"/>
        </w:rPr>
        <w:t xml:space="preserve"> </w:t>
      </w:r>
      <w:r w:rsidRPr="00C3259D">
        <w:rPr>
          <w:rFonts w:cs="Arial"/>
          <w:color w:val="000000"/>
          <w:szCs w:val="22"/>
          <w:lang w:val="en-GB"/>
        </w:rPr>
        <w:t>to be quickly installed and commissioned at the customer's site.</w:t>
      </w:r>
    </w:p>
    <w:p w14:paraId="3EACF0B1" w14:textId="77777777" w:rsidR="0094789E" w:rsidRPr="00C3259D" w:rsidRDefault="0094789E" w:rsidP="00876589">
      <w:pPr>
        <w:spacing w:line="360" w:lineRule="auto"/>
        <w:rPr>
          <w:rFonts w:cs="Arial"/>
          <w:color w:val="000000"/>
          <w:szCs w:val="22"/>
          <w:lang w:val="en-GB"/>
        </w:rPr>
      </w:pPr>
    </w:p>
    <w:p w14:paraId="5AA96CB7" w14:textId="603FDBBF" w:rsidR="00876589" w:rsidRPr="00C3259D" w:rsidRDefault="0094789E" w:rsidP="00876589">
      <w:pPr>
        <w:spacing w:line="360" w:lineRule="auto"/>
        <w:rPr>
          <w:rFonts w:cs="Arial"/>
          <w:color w:val="000000"/>
          <w:szCs w:val="22"/>
          <w:lang w:val="en-GB"/>
        </w:rPr>
      </w:pPr>
      <w:r w:rsidRPr="00C3259D">
        <w:rPr>
          <w:rFonts w:cs="Arial"/>
          <w:color w:val="000000"/>
          <w:szCs w:val="22"/>
          <w:lang w:val="en-GB"/>
        </w:rPr>
        <w:t xml:space="preserve">"The fully automatic loading process enables users to achieve a constantly high loading performance and stack quality," promises </w:t>
      </w:r>
      <w:proofErr w:type="spellStart"/>
      <w:r w:rsidRPr="00C3259D">
        <w:rPr>
          <w:rFonts w:cs="Arial"/>
          <w:color w:val="000000"/>
          <w:szCs w:val="22"/>
          <w:lang w:val="en-GB"/>
        </w:rPr>
        <w:t>Peitzmeier</w:t>
      </w:r>
      <w:proofErr w:type="spellEnd"/>
      <w:r w:rsidRPr="00C3259D">
        <w:rPr>
          <w:rFonts w:cs="Arial"/>
          <w:color w:val="000000"/>
          <w:szCs w:val="22"/>
          <w:lang w:val="en-GB"/>
        </w:rPr>
        <w:t xml:space="preserve">. "Our BEUMER </w:t>
      </w:r>
      <w:proofErr w:type="spellStart"/>
      <w:r w:rsidRPr="00C3259D">
        <w:rPr>
          <w:rFonts w:cs="Arial"/>
          <w:color w:val="000000"/>
          <w:szCs w:val="22"/>
          <w:lang w:val="en-GB"/>
        </w:rPr>
        <w:t>autopac</w:t>
      </w:r>
      <w:proofErr w:type="spellEnd"/>
      <w:r w:rsidRPr="00C3259D">
        <w:rPr>
          <w:rFonts w:cs="Arial"/>
          <w:color w:val="000000"/>
          <w:szCs w:val="22"/>
          <w:lang w:val="en-GB"/>
        </w:rPr>
        <w:t xml:space="preserve"> has proven itself in the cement industry world-wide for decades."</w:t>
      </w:r>
    </w:p>
    <w:p w14:paraId="06E323A5" w14:textId="77777777" w:rsidR="00876589" w:rsidRPr="00C3259D" w:rsidRDefault="00876589" w:rsidP="00ED12A2">
      <w:pPr>
        <w:spacing w:line="360" w:lineRule="auto"/>
        <w:rPr>
          <w:rFonts w:cs="Arial"/>
          <w:szCs w:val="22"/>
          <w:lang w:val="en-GB"/>
        </w:rPr>
      </w:pPr>
    </w:p>
    <w:p w14:paraId="0AA4A02D" w14:textId="19F9774B" w:rsidR="00E36231" w:rsidRPr="00C3259D" w:rsidRDefault="00672854" w:rsidP="006018D5">
      <w:pPr>
        <w:spacing w:line="360" w:lineRule="auto"/>
        <w:rPr>
          <w:rFonts w:cs="Arial"/>
          <w:i/>
          <w:sz w:val="20"/>
          <w:lang w:val="en-GB"/>
        </w:rPr>
      </w:pPr>
      <w:r w:rsidRPr="00C3259D">
        <w:rPr>
          <w:rFonts w:cs="Arial"/>
          <w:i/>
          <w:sz w:val="20"/>
          <w:lang w:val="en-GB"/>
        </w:rPr>
        <w:t>6,</w:t>
      </w:r>
      <w:r w:rsidR="005773A2" w:rsidRPr="00C3259D">
        <w:rPr>
          <w:rFonts w:cs="Arial"/>
          <w:i/>
          <w:sz w:val="20"/>
          <w:lang w:val="en-GB"/>
        </w:rPr>
        <w:t>458</w:t>
      </w:r>
      <w:r w:rsidRPr="00C3259D">
        <w:rPr>
          <w:rFonts w:cs="Arial"/>
          <w:i/>
          <w:sz w:val="20"/>
          <w:lang w:val="en-GB"/>
        </w:rPr>
        <w:t xml:space="preserve"> characters incl. blanks</w:t>
      </w:r>
    </w:p>
    <w:p w14:paraId="68A18502" w14:textId="1262346B" w:rsidR="00F437E1" w:rsidRPr="00C3259D" w:rsidRDefault="00F437E1" w:rsidP="00F437E1">
      <w:pPr>
        <w:spacing w:line="360" w:lineRule="auto"/>
        <w:rPr>
          <w:rFonts w:cs="Arial"/>
          <w:b/>
          <w:i/>
          <w:sz w:val="20"/>
          <w:lang w:val="en-GB"/>
        </w:rPr>
      </w:pPr>
    </w:p>
    <w:p w14:paraId="5C819AE0" w14:textId="731F7171" w:rsidR="005773A2" w:rsidRPr="00C3259D" w:rsidRDefault="005773A2" w:rsidP="00F437E1">
      <w:pPr>
        <w:spacing w:line="360" w:lineRule="auto"/>
        <w:rPr>
          <w:rFonts w:cs="Arial"/>
          <w:b/>
          <w:i/>
          <w:sz w:val="20"/>
          <w:lang w:val="en-GB"/>
        </w:rPr>
      </w:pPr>
    </w:p>
    <w:p w14:paraId="184FF5BD" w14:textId="77777777" w:rsidR="005773A2" w:rsidRPr="00C3259D" w:rsidRDefault="005773A2" w:rsidP="00F437E1">
      <w:pPr>
        <w:spacing w:line="360" w:lineRule="auto"/>
        <w:rPr>
          <w:rFonts w:cs="Arial"/>
          <w:b/>
          <w:i/>
          <w:sz w:val="20"/>
          <w:lang w:val="en-GB"/>
        </w:rPr>
      </w:pPr>
    </w:p>
    <w:p w14:paraId="17789371" w14:textId="0CDE151E" w:rsidR="00F437E1" w:rsidRPr="00C3259D" w:rsidRDefault="00F437E1" w:rsidP="00F437E1">
      <w:pPr>
        <w:spacing w:line="360" w:lineRule="auto"/>
        <w:rPr>
          <w:rFonts w:cs="Arial"/>
          <w:i/>
          <w:sz w:val="20"/>
          <w:lang w:val="en-GB"/>
        </w:rPr>
      </w:pPr>
      <w:r w:rsidRPr="00C3259D">
        <w:rPr>
          <w:rFonts w:cs="Arial"/>
          <w:b/>
          <w:i/>
          <w:sz w:val="20"/>
          <w:lang w:val="en-GB"/>
        </w:rPr>
        <w:lastRenderedPageBreak/>
        <w:t>Meta-Title</w:t>
      </w:r>
      <w:r w:rsidRPr="00C3259D">
        <w:rPr>
          <w:rFonts w:cs="Arial"/>
          <w:i/>
          <w:sz w:val="20"/>
          <w:lang w:val="en-GB"/>
        </w:rPr>
        <w:t xml:space="preserve">: Automatic loading and palletising with the BEUMER </w:t>
      </w:r>
      <w:proofErr w:type="spellStart"/>
      <w:r w:rsidRPr="00C3259D">
        <w:rPr>
          <w:rFonts w:cs="Arial"/>
          <w:i/>
          <w:sz w:val="20"/>
          <w:lang w:val="en-GB"/>
        </w:rPr>
        <w:t>autopac</w:t>
      </w:r>
      <w:proofErr w:type="spellEnd"/>
    </w:p>
    <w:p w14:paraId="07BD173E" w14:textId="77777777" w:rsidR="00F437E1" w:rsidRPr="00C3259D" w:rsidRDefault="00F437E1" w:rsidP="00F437E1">
      <w:pPr>
        <w:spacing w:line="360" w:lineRule="auto"/>
        <w:rPr>
          <w:rFonts w:cs="Arial"/>
          <w:b/>
          <w:i/>
          <w:sz w:val="20"/>
          <w:lang w:val="en-GB"/>
        </w:rPr>
      </w:pPr>
    </w:p>
    <w:p w14:paraId="7C315A0B" w14:textId="3EDCD480" w:rsidR="00F437E1" w:rsidRPr="00C3259D" w:rsidRDefault="00F437E1" w:rsidP="003B6890">
      <w:pPr>
        <w:spacing w:line="360" w:lineRule="auto"/>
        <w:rPr>
          <w:rFonts w:cs="Arial"/>
          <w:i/>
          <w:sz w:val="20"/>
          <w:lang w:val="en-GB"/>
        </w:rPr>
      </w:pPr>
      <w:r w:rsidRPr="00C3259D">
        <w:rPr>
          <w:rFonts w:cs="Arial"/>
          <w:b/>
          <w:i/>
          <w:sz w:val="20"/>
          <w:lang w:val="en-GB"/>
        </w:rPr>
        <w:t>Meta-Description</w:t>
      </w:r>
      <w:r w:rsidRPr="00C3259D">
        <w:rPr>
          <w:rFonts w:cs="Arial"/>
          <w:i/>
          <w:sz w:val="20"/>
          <w:lang w:val="en-GB"/>
        </w:rPr>
        <w:t xml:space="preserve">: BEUMER Group: The BEUMER </w:t>
      </w:r>
      <w:proofErr w:type="spellStart"/>
      <w:r w:rsidRPr="00C3259D">
        <w:rPr>
          <w:rFonts w:cs="Arial"/>
          <w:i/>
          <w:sz w:val="20"/>
          <w:lang w:val="en-GB"/>
        </w:rPr>
        <w:t>autopac</w:t>
      </w:r>
      <w:proofErr w:type="spellEnd"/>
      <w:r w:rsidRPr="00C3259D">
        <w:rPr>
          <w:rFonts w:cs="Arial"/>
          <w:i/>
          <w:sz w:val="20"/>
          <w:lang w:val="en-GB"/>
        </w:rPr>
        <w:t xml:space="preserve"> is a system which enables users to load and palletise bagged bulk materials like cement automatically.</w:t>
      </w:r>
    </w:p>
    <w:p w14:paraId="0C5864DD" w14:textId="77777777" w:rsidR="00F437E1" w:rsidRPr="00C3259D" w:rsidRDefault="00F437E1" w:rsidP="00F437E1">
      <w:pPr>
        <w:spacing w:line="360" w:lineRule="auto"/>
        <w:rPr>
          <w:rFonts w:cs="Arial"/>
          <w:i/>
          <w:sz w:val="20"/>
          <w:lang w:val="en-GB"/>
        </w:rPr>
      </w:pPr>
    </w:p>
    <w:p w14:paraId="36223858" w14:textId="61A9CAD8" w:rsidR="00F437E1" w:rsidRPr="00C3259D" w:rsidRDefault="00F437E1" w:rsidP="00F437E1">
      <w:pPr>
        <w:spacing w:line="360" w:lineRule="auto"/>
        <w:rPr>
          <w:rFonts w:cs="Arial"/>
          <w:i/>
          <w:sz w:val="20"/>
          <w:lang w:val="en-GB"/>
        </w:rPr>
      </w:pPr>
      <w:r w:rsidRPr="00C3259D">
        <w:rPr>
          <w:rFonts w:cs="Arial"/>
          <w:b/>
          <w:i/>
          <w:sz w:val="20"/>
          <w:lang w:val="en-GB"/>
        </w:rPr>
        <w:t>Keywords</w:t>
      </w:r>
      <w:r w:rsidRPr="00C3259D">
        <w:rPr>
          <w:rFonts w:cs="Arial"/>
          <w:i/>
          <w:sz w:val="20"/>
          <w:lang w:val="en-GB"/>
        </w:rPr>
        <w:t xml:space="preserve">: BEUMER; loading; palletising; </w:t>
      </w:r>
      <w:proofErr w:type="spellStart"/>
      <w:r w:rsidRPr="00C3259D">
        <w:rPr>
          <w:rFonts w:cs="Arial"/>
          <w:i/>
          <w:sz w:val="20"/>
          <w:lang w:val="en-GB"/>
        </w:rPr>
        <w:t>autopac</w:t>
      </w:r>
      <w:proofErr w:type="spellEnd"/>
      <w:r w:rsidRPr="00C3259D">
        <w:rPr>
          <w:rFonts w:cs="Arial"/>
          <w:i/>
          <w:sz w:val="20"/>
          <w:lang w:val="en-GB"/>
        </w:rPr>
        <w:t>; bulk material</w:t>
      </w:r>
    </w:p>
    <w:p w14:paraId="59D85B70" w14:textId="77777777" w:rsidR="008E5CD5" w:rsidRPr="00C3259D" w:rsidRDefault="008E5CD5" w:rsidP="008E5CD5">
      <w:pPr>
        <w:spacing w:line="360" w:lineRule="auto"/>
        <w:rPr>
          <w:rFonts w:cs="Arial"/>
          <w:sz w:val="20"/>
          <w:lang w:val="en-GB"/>
        </w:rPr>
      </w:pPr>
      <w:bookmarkStart w:id="0" w:name="_Hlk8134005"/>
    </w:p>
    <w:p w14:paraId="3829434B" w14:textId="4404979C" w:rsidR="009B6EF2" w:rsidRPr="00C3259D" w:rsidRDefault="00E36231" w:rsidP="00E44875">
      <w:pPr>
        <w:spacing w:line="360" w:lineRule="auto"/>
        <w:rPr>
          <w:rFonts w:cs="Arial"/>
          <w:i/>
          <w:sz w:val="20"/>
          <w:lang w:val="en-GB"/>
        </w:rPr>
      </w:pPr>
      <w:r w:rsidRPr="00C3259D">
        <w:rPr>
          <w:rFonts w:cs="Arial"/>
          <w:b/>
          <w:bCs/>
          <w:i/>
          <w:sz w:val="20"/>
          <w:lang w:val="en-GB"/>
        </w:rPr>
        <w:t>Social Media:</w:t>
      </w:r>
      <w:r w:rsidRPr="00C3259D">
        <w:rPr>
          <w:rFonts w:cs="Arial"/>
          <w:i/>
          <w:sz w:val="20"/>
          <w:lang w:val="en-GB"/>
        </w:rPr>
        <w:t xml:space="preserve"> </w:t>
      </w:r>
      <w:bookmarkEnd w:id="0"/>
      <w:r w:rsidRPr="00C3259D">
        <w:rPr>
          <w:rFonts w:cs="Arial"/>
          <w:i/>
          <w:sz w:val="20"/>
          <w:lang w:val="en-GB"/>
        </w:rPr>
        <w:t xml:space="preserve">The BEUMER </w:t>
      </w:r>
      <w:proofErr w:type="spellStart"/>
      <w:r w:rsidRPr="00C3259D">
        <w:rPr>
          <w:rFonts w:cs="Arial"/>
          <w:i/>
          <w:sz w:val="20"/>
          <w:lang w:val="en-GB"/>
        </w:rPr>
        <w:t>autopac</w:t>
      </w:r>
      <w:proofErr w:type="spellEnd"/>
      <w:r w:rsidRPr="00C3259D">
        <w:rPr>
          <w:rFonts w:cs="Arial"/>
          <w:i/>
          <w:sz w:val="20"/>
          <w:lang w:val="en-GB"/>
        </w:rPr>
        <w:t xml:space="preserve"> of the 2400 and 3000 construction series is a system which enables users to automatically load bagged bulk materials like cement on trucks and simultaneously palletise them - quickly and with the desired packing pattern. The BEUMER </w:t>
      </w:r>
      <w:proofErr w:type="spellStart"/>
      <w:r w:rsidRPr="00C3259D">
        <w:rPr>
          <w:rFonts w:cs="Arial"/>
          <w:i/>
          <w:sz w:val="20"/>
          <w:lang w:val="en-GB"/>
        </w:rPr>
        <w:t>autopac</w:t>
      </w:r>
      <w:proofErr w:type="spellEnd"/>
      <w:r w:rsidRPr="00C3259D">
        <w:rPr>
          <w:rFonts w:cs="Arial"/>
          <w:i/>
          <w:sz w:val="20"/>
          <w:lang w:val="en-GB"/>
        </w:rPr>
        <w:t xml:space="preserve"> consumes very little energy, is reliable even in dusty environments and can be easily operated and maintained. The machine is also suitable for paper, HDPE and PP valve bags.</w:t>
      </w:r>
    </w:p>
    <w:p w14:paraId="668AC055" w14:textId="74017B94" w:rsidR="001F010D" w:rsidRPr="00C3259D" w:rsidRDefault="001F010D" w:rsidP="00E44875">
      <w:pPr>
        <w:spacing w:line="360" w:lineRule="auto"/>
        <w:rPr>
          <w:rFonts w:cs="Arial"/>
          <w:i/>
          <w:sz w:val="20"/>
          <w:lang w:val="en-GB"/>
        </w:rPr>
      </w:pPr>
    </w:p>
    <w:p w14:paraId="62AC7734" w14:textId="77777777" w:rsidR="00EE4FB9" w:rsidRPr="00C3259D" w:rsidRDefault="00EE4FB9" w:rsidP="00E44875">
      <w:pPr>
        <w:spacing w:line="360" w:lineRule="auto"/>
        <w:rPr>
          <w:rFonts w:cs="Arial"/>
          <w:i/>
          <w:sz w:val="20"/>
          <w:lang w:val="en-GB"/>
        </w:rPr>
      </w:pPr>
    </w:p>
    <w:p w14:paraId="5D173B68" w14:textId="36FEAEE4" w:rsidR="00235DE3" w:rsidRPr="00C3259D" w:rsidRDefault="00E65939" w:rsidP="00E44875">
      <w:pPr>
        <w:spacing w:line="360" w:lineRule="auto"/>
        <w:rPr>
          <w:rFonts w:cs="Arial"/>
          <w:b/>
          <w:color w:val="000000"/>
          <w:sz w:val="20"/>
        </w:rPr>
      </w:pPr>
      <w:proofErr w:type="spellStart"/>
      <w:r w:rsidRPr="00C3259D">
        <w:rPr>
          <w:rFonts w:cs="Arial"/>
          <w:b/>
          <w:color w:val="000000"/>
          <w:sz w:val="20"/>
        </w:rPr>
        <w:t>Captions</w:t>
      </w:r>
      <w:proofErr w:type="spellEnd"/>
      <w:r w:rsidRPr="00C3259D">
        <w:rPr>
          <w:rFonts w:cs="Arial"/>
          <w:b/>
          <w:color w:val="000000"/>
          <w:sz w:val="20"/>
        </w:rPr>
        <w:t>:</w:t>
      </w:r>
    </w:p>
    <w:p w14:paraId="4EBA2CD9" w14:textId="68064ED8" w:rsidR="002D2E20" w:rsidRPr="00C3259D" w:rsidRDefault="00FE0DED" w:rsidP="002D2E20">
      <w:pPr>
        <w:spacing w:line="360" w:lineRule="auto"/>
        <w:rPr>
          <w:rFonts w:cs="Arial"/>
          <w:sz w:val="20"/>
        </w:rPr>
      </w:pPr>
      <w:r w:rsidRPr="00C3259D">
        <w:rPr>
          <w:rFonts w:cs="Arial"/>
          <w:noProof/>
        </w:rPr>
        <w:drawing>
          <wp:inline distT="0" distB="0" distL="0" distR="0" wp14:anchorId="782DCB81" wp14:editId="796E9C6B">
            <wp:extent cx="2152650" cy="1620000"/>
            <wp:effectExtent l="0" t="0" r="0" b="0"/>
            <wp:docPr id="5" name="Grafik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email">
                      <a:extLst>
                        <a:ext uri="{28A0092B-C50C-407E-A947-70E740481C1C}">
                          <a14:useLocalDpi xmlns:a14="http://schemas.microsoft.com/office/drawing/2010/main"/>
                        </a:ext>
                      </a:extLst>
                    </a:blip>
                    <a:stretch>
                      <a:fillRect/>
                    </a:stretch>
                  </pic:blipFill>
                  <pic:spPr>
                    <a:xfrm>
                      <a:off x="0" y="0"/>
                      <a:ext cx="2152650" cy="1620000"/>
                    </a:xfrm>
                    <a:prstGeom prst="rect">
                      <a:avLst/>
                    </a:prstGeom>
                    <a:noFill/>
                    <a:ln>
                      <a:noFill/>
                      <a:prstDash/>
                    </a:ln>
                  </pic:spPr>
                </pic:pic>
              </a:graphicData>
            </a:graphic>
          </wp:inline>
        </w:drawing>
      </w:r>
    </w:p>
    <w:p w14:paraId="57576708" w14:textId="263BF22A" w:rsidR="002D2E20" w:rsidRPr="00C3259D" w:rsidRDefault="002D2E20" w:rsidP="002D2E20">
      <w:pPr>
        <w:spacing w:line="360" w:lineRule="auto"/>
        <w:rPr>
          <w:rFonts w:cs="Arial"/>
          <w:sz w:val="20"/>
          <w:lang w:val="en-GB"/>
        </w:rPr>
      </w:pPr>
      <w:r w:rsidRPr="00C3259D">
        <w:rPr>
          <w:rFonts w:cs="Arial"/>
          <w:b/>
          <w:bCs/>
          <w:sz w:val="20"/>
          <w:lang w:val="en-GB"/>
        </w:rPr>
        <w:t>Picture 1:</w:t>
      </w:r>
      <w:r w:rsidRPr="00C3259D">
        <w:rPr>
          <w:rFonts w:cs="Arial"/>
          <w:sz w:val="20"/>
          <w:lang w:val="en-GB"/>
        </w:rPr>
        <w:t xml:space="preserve"> The truck is moved under the BEUMER </w:t>
      </w:r>
      <w:proofErr w:type="spellStart"/>
      <w:r w:rsidRPr="00C3259D">
        <w:rPr>
          <w:rFonts w:cs="Arial"/>
          <w:sz w:val="20"/>
          <w:lang w:val="en-GB"/>
        </w:rPr>
        <w:t>autopac</w:t>
      </w:r>
      <w:proofErr w:type="spellEnd"/>
    </w:p>
    <w:p w14:paraId="392C1707" w14:textId="45F3C108" w:rsidR="00A4278B" w:rsidRPr="00C3259D" w:rsidRDefault="00FE0DED" w:rsidP="00A4278B">
      <w:pPr>
        <w:spacing w:line="360" w:lineRule="auto"/>
        <w:rPr>
          <w:rFonts w:cs="Arial"/>
          <w:sz w:val="20"/>
        </w:rPr>
      </w:pPr>
      <w:r w:rsidRPr="00C3259D">
        <w:rPr>
          <w:rFonts w:cs="Arial"/>
          <w:noProof/>
        </w:rPr>
        <w:drawing>
          <wp:inline distT="0" distB="0" distL="0" distR="0" wp14:anchorId="43C9BD9B" wp14:editId="281635BD">
            <wp:extent cx="2349500" cy="1620000"/>
            <wp:effectExtent l="0" t="0" r="0" b="0"/>
            <wp:docPr id="15" name="Grafik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email">
                      <a:extLst>
                        <a:ext uri="{28A0092B-C50C-407E-A947-70E740481C1C}">
                          <a14:useLocalDpi xmlns:a14="http://schemas.microsoft.com/office/drawing/2010/main"/>
                        </a:ext>
                      </a:extLst>
                    </a:blip>
                    <a:stretch>
                      <a:fillRect/>
                    </a:stretch>
                  </pic:blipFill>
                  <pic:spPr>
                    <a:xfrm>
                      <a:off x="0" y="0"/>
                      <a:ext cx="2349500" cy="1620000"/>
                    </a:xfrm>
                    <a:prstGeom prst="rect">
                      <a:avLst/>
                    </a:prstGeom>
                    <a:noFill/>
                    <a:ln>
                      <a:noFill/>
                      <a:prstDash/>
                    </a:ln>
                  </pic:spPr>
                </pic:pic>
              </a:graphicData>
            </a:graphic>
          </wp:inline>
        </w:drawing>
      </w:r>
    </w:p>
    <w:p w14:paraId="22FF59FD" w14:textId="19823CB0" w:rsidR="00A4278B" w:rsidRPr="00C3259D" w:rsidRDefault="00A4278B" w:rsidP="00E44875">
      <w:pPr>
        <w:spacing w:line="360" w:lineRule="auto"/>
        <w:rPr>
          <w:rFonts w:cs="Arial"/>
          <w:i/>
          <w:sz w:val="20"/>
          <w:lang w:val="en-GB"/>
        </w:rPr>
      </w:pPr>
      <w:r w:rsidRPr="00C3259D">
        <w:rPr>
          <w:rFonts w:cs="Arial"/>
          <w:b/>
          <w:bCs/>
          <w:sz w:val="20"/>
          <w:lang w:val="en-GB"/>
        </w:rPr>
        <w:t>Picture 2:</w:t>
      </w:r>
      <w:r w:rsidRPr="00C3259D">
        <w:rPr>
          <w:rFonts w:cs="Arial"/>
          <w:sz w:val="20"/>
          <w:lang w:val="en-GB"/>
        </w:rPr>
        <w:t xml:space="preserve"> The operator positions the BEUMER </w:t>
      </w:r>
      <w:proofErr w:type="spellStart"/>
      <w:r w:rsidRPr="00C3259D">
        <w:rPr>
          <w:rFonts w:cs="Arial"/>
          <w:sz w:val="20"/>
          <w:lang w:val="en-GB"/>
        </w:rPr>
        <w:t>autopac</w:t>
      </w:r>
      <w:proofErr w:type="spellEnd"/>
      <w:r w:rsidRPr="00C3259D">
        <w:rPr>
          <w:rFonts w:cs="Arial"/>
          <w:sz w:val="20"/>
          <w:lang w:val="en-GB"/>
        </w:rPr>
        <w:t xml:space="preserve"> on the loading space of the truck.</w:t>
      </w:r>
    </w:p>
    <w:p w14:paraId="062D527F" w14:textId="3688200A" w:rsidR="002D2E20" w:rsidRPr="00C3259D" w:rsidRDefault="00FE0DED" w:rsidP="00E44875">
      <w:pPr>
        <w:spacing w:line="360" w:lineRule="auto"/>
        <w:rPr>
          <w:rFonts w:cs="Arial"/>
          <w:i/>
          <w:sz w:val="20"/>
        </w:rPr>
      </w:pPr>
      <w:r w:rsidRPr="00C3259D">
        <w:rPr>
          <w:rFonts w:cs="Arial"/>
          <w:noProof/>
        </w:rPr>
        <w:lastRenderedPageBreak/>
        <w:drawing>
          <wp:inline distT="0" distB="0" distL="0" distR="0" wp14:anchorId="1F41E41F" wp14:editId="11D079B5">
            <wp:extent cx="2286000" cy="1620000"/>
            <wp:effectExtent l="0" t="0" r="0" b="0"/>
            <wp:docPr id="9" name="Grafik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email">
                      <a:extLst>
                        <a:ext uri="{28A0092B-C50C-407E-A947-70E740481C1C}">
                          <a14:useLocalDpi xmlns:a14="http://schemas.microsoft.com/office/drawing/2010/main"/>
                        </a:ext>
                      </a:extLst>
                    </a:blip>
                    <a:stretch>
                      <a:fillRect/>
                    </a:stretch>
                  </pic:blipFill>
                  <pic:spPr>
                    <a:xfrm>
                      <a:off x="0" y="0"/>
                      <a:ext cx="2286000" cy="1620000"/>
                    </a:xfrm>
                    <a:prstGeom prst="rect">
                      <a:avLst/>
                    </a:prstGeom>
                    <a:noFill/>
                    <a:ln>
                      <a:noFill/>
                      <a:prstDash/>
                    </a:ln>
                  </pic:spPr>
                </pic:pic>
              </a:graphicData>
            </a:graphic>
          </wp:inline>
        </w:drawing>
      </w:r>
    </w:p>
    <w:p w14:paraId="1A218FB3" w14:textId="345EE9FB" w:rsidR="000104D9" w:rsidRPr="00C3259D" w:rsidRDefault="008B4EFA" w:rsidP="00E44875">
      <w:pPr>
        <w:spacing w:line="360" w:lineRule="auto"/>
        <w:rPr>
          <w:rFonts w:cs="Arial"/>
          <w:iCs/>
          <w:sz w:val="20"/>
          <w:lang w:val="en-GB"/>
        </w:rPr>
      </w:pPr>
      <w:r w:rsidRPr="00C3259D">
        <w:rPr>
          <w:rFonts w:cs="Arial"/>
          <w:b/>
          <w:bCs/>
          <w:iCs/>
          <w:sz w:val="20"/>
          <w:lang w:val="en-GB"/>
        </w:rPr>
        <w:t>Picture 3:</w:t>
      </w:r>
      <w:r w:rsidRPr="00C3259D">
        <w:rPr>
          <w:rFonts w:cs="Arial"/>
          <w:iCs/>
          <w:sz w:val="20"/>
          <w:lang w:val="en-GB"/>
        </w:rPr>
        <w:t xml:space="preserve"> The BEUMER </w:t>
      </w:r>
      <w:proofErr w:type="spellStart"/>
      <w:r w:rsidRPr="00C3259D">
        <w:rPr>
          <w:rFonts w:cs="Arial"/>
          <w:iCs/>
          <w:sz w:val="20"/>
          <w:lang w:val="en-GB"/>
        </w:rPr>
        <w:t>autopac</w:t>
      </w:r>
      <w:proofErr w:type="spellEnd"/>
      <w:r w:rsidRPr="00C3259D">
        <w:rPr>
          <w:rFonts w:cs="Arial"/>
          <w:iCs/>
          <w:sz w:val="20"/>
          <w:lang w:val="en-GB"/>
        </w:rPr>
        <w:t xml:space="preserve"> loads the truck fully automatically ...</w:t>
      </w:r>
    </w:p>
    <w:p w14:paraId="1805FE84" w14:textId="77777777" w:rsidR="009E5997" w:rsidRPr="00C3259D" w:rsidRDefault="009E5997" w:rsidP="00E44875">
      <w:pPr>
        <w:spacing w:line="360" w:lineRule="auto"/>
        <w:rPr>
          <w:rFonts w:cs="Arial"/>
          <w:i/>
          <w:sz w:val="20"/>
          <w:lang w:val="en-GB"/>
        </w:rPr>
      </w:pPr>
    </w:p>
    <w:p w14:paraId="56540D1B" w14:textId="6DB28106" w:rsidR="000104D9" w:rsidRPr="00C3259D" w:rsidRDefault="00FE0DED" w:rsidP="00E44875">
      <w:pPr>
        <w:spacing w:line="360" w:lineRule="auto"/>
        <w:rPr>
          <w:rFonts w:cs="Arial"/>
          <w:i/>
          <w:sz w:val="20"/>
        </w:rPr>
      </w:pPr>
      <w:r w:rsidRPr="00C3259D">
        <w:rPr>
          <w:rFonts w:cs="Arial"/>
          <w:noProof/>
        </w:rPr>
        <w:drawing>
          <wp:inline distT="0" distB="0" distL="0" distR="0" wp14:anchorId="578C114C" wp14:editId="19AFAF37">
            <wp:extent cx="2184400" cy="1620000"/>
            <wp:effectExtent l="0" t="0" r="6350" b="0"/>
            <wp:docPr id="13" name="Grafik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email">
                      <a:extLst>
                        <a:ext uri="{28A0092B-C50C-407E-A947-70E740481C1C}">
                          <a14:useLocalDpi xmlns:a14="http://schemas.microsoft.com/office/drawing/2010/main"/>
                        </a:ext>
                      </a:extLst>
                    </a:blip>
                    <a:stretch>
                      <a:fillRect/>
                    </a:stretch>
                  </pic:blipFill>
                  <pic:spPr>
                    <a:xfrm>
                      <a:off x="0" y="0"/>
                      <a:ext cx="2184400" cy="1620000"/>
                    </a:xfrm>
                    <a:prstGeom prst="rect">
                      <a:avLst/>
                    </a:prstGeom>
                    <a:noFill/>
                    <a:ln>
                      <a:noFill/>
                      <a:prstDash/>
                    </a:ln>
                  </pic:spPr>
                </pic:pic>
              </a:graphicData>
            </a:graphic>
          </wp:inline>
        </w:drawing>
      </w:r>
    </w:p>
    <w:p w14:paraId="6376A50A" w14:textId="740CB9A3" w:rsidR="001F010D" w:rsidRPr="00C3259D" w:rsidRDefault="008B4EFA" w:rsidP="00E65939">
      <w:pPr>
        <w:spacing w:line="360" w:lineRule="auto"/>
        <w:rPr>
          <w:rFonts w:cs="Arial"/>
          <w:b/>
          <w:bCs/>
          <w:iCs/>
          <w:sz w:val="20"/>
          <w:lang w:val="en-GB"/>
        </w:rPr>
      </w:pPr>
      <w:r w:rsidRPr="00C3259D">
        <w:rPr>
          <w:rFonts w:cs="Arial"/>
          <w:b/>
          <w:bCs/>
          <w:iCs/>
          <w:sz w:val="20"/>
          <w:lang w:val="en-GB"/>
        </w:rPr>
        <w:t xml:space="preserve">Picture 4: </w:t>
      </w:r>
      <w:r w:rsidRPr="00C3259D">
        <w:rPr>
          <w:rFonts w:cs="Arial"/>
          <w:bCs/>
          <w:iCs/>
          <w:sz w:val="20"/>
          <w:lang w:val="en-GB"/>
        </w:rPr>
        <w:t>…</w:t>
      </w:r>
      <w:r w:rsidRPr="00C3259D">
        <w:rPr>
          <w:rFonts w:cs="Arial"/>
          <w:iCs/>
          <w:sz w:val="20"/>
          <w:lang w:val="en-GB"/>
        </w:rPr>
        <w:t xml:space="preserve"> and it does so extremely reliably.</w:t>
      </w:r>
    </w:p>
    <w:p w14:paraId="507F0DA8" w14:textId="77777777" w:rsidR="00C06FB0" w:rsidRPr="00C3259D" w:rsidRDefault="00C06FB0" w:rsidP="00E65939">
      <w:pPr>
        <w:spacing w:line="360" w:lineRule="auto"/>
        <w:rPr>
          <w:rFonts w:cs="Arial"/>
          <w:sz w:val="20"/>
          <w:lang w:val="en-GB"/>
        </w:rPr>
      </w:pPr>
    </w:p>
    <w:p w14:paraId="02DEF006" w14:textId="10747C24" w:rsidR="00D70F3A" w:rsidRPr="00C3259D" w:rsidRDefault="00D70F3A" w:rsidP="00E65939">
      <w:pPr>
        <w:spacing w:line="360" w:lineRule="auto"/>
        <w:rPr>
          <w:rFonts w:cs="Arial"/>
          <w:sz w:val="20"/>
        </w:rPr>
      </w:pPr>
      <w:r w:rsidRPr="00C3259D">
        <w:rPr>
          <w:rFonts w:cs="Arial"/>
          <w:noProof/>
        </w:rPr>
        <w:drawing>
          <wp:inline distT="0" distB="0" distL="0" distR="0" wp14:anchorId="640CF127" wp14:editId="49F349B0">
            <wp:extent cx="2160000" cy="1620000"/>
            <wp:effectExtent l="3175"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rot="5400000">
                      <a:off x="0" y="0"/>
                      <a:ext cx="2160000" cy="1620000"/>
                    </a:xfrm>
                    <a:prstGeom prst="rect">
                      <a:avLst/>
                    </a:prstGeom>
                    <a:noFill/>
                    <a:ln>
                      <a:noFill/>
                    </a:ln>
                  </pic:spPr>
                </pic:pic>
              </a:graphicData>
            </a:graphic>
          </wp:inline>
        </w:drawing>
      </w:r>
    </w:p>
    <w:p w14:paraId="3C9751AC" w14:textId="107868FB" w:rsidR="001F010D" w:rsidRPr="00C3259D" w:rsidRDefault="00C06FB0" w:rsidP="00E65939">
      <w:pPr>
        <w:spacing w:line="360" w:lineRule="auto"/>
        <w:rPr>
          <w:rFonts w:cs="Arial"/>
          <w:sz w:val="20"/>
          <w:lang w:val="en-GB"/>
        </w:rPr>
      </w:pPr>
      <w:r w:rsidRPr="00C3259D">
        <w:rPr>
          <w:rFonts w:cs="Arial"/>
          <w:b/>
          <w:bCs/>
          <w:sz w:val="20"/>
          <w:lang w:val="en-GB"/>
        </w:rPr>
        <w:t xml:space="preserve">Picture </w:t>
      </w:r>
      <w:r w:rsidR="00FE0DED" w:rsidRPr="00C3259D">
        <w:rPr>
          <w:rFonts w:cs="Arial"/>
          <w:b/>
          <w:bCs/>
          <w:sz w:val="20"/>
          <w:lang w:val="en-GB"/>
        </w:rPr>
        <w:t>5</w:t>
      </w:r>
      <w:r w:rsidRPr="00C3259D">
        <w:rPr>
          <w:rFonts w:cs="Arial"/>
          <w:b/>
          <w:bCs/>
          <w:sz w:val="20"/>
          <w:lang w:val="en-GB"/>
        </w:rPr>
        <w:t>:</w:t>
      </w:r>
      <w:r w:rsidRPr="00C3259D">
        <w:rPr>
          <w:rFonts w:cs="Arial"/>
          <w:sz w:val="20"/>
          <w:lang w:val="en-GB"/>
        </w:rPr>
        <w:t xml:space="preserve"> The hard physical work of manual loading is omitted thanks to automatic loading and simultaneous palletising.</w:t>
      </w:r>
    </w:p>
    <w:p w14:paraId="594BA8ED" w14:textId="77777777" w:rsidR="00C06FB0" w:rsidRPr="00C3259D" w:rsidRDefault="00C06FB0" w:rsidP="00E65939">
      <w:pPr>
        <w:spacing w:line="360" w:lineRule="auto"/>
        <w:rPr>
          <w:rFonts w:cs="Arial"/>
          <w:sz w:val="20"/>
          <w:lang w:val="en-GB"/>
        </w:rPr>
      </w:pPr>
    </w:p>
    <w:p w14:paraId="43024D8D" w14:textId="60CF2050" w:rsidR="00A956EB" w:rsidRPr="00C3259D" w:rsidRDefault="004E0FD6" w:rsidP="00E65939">
      <w:pPr>
        <w:spacing w:line="360" w:lineRule="auto"/>
        <w:rPr>
          <w:rFonts w:cs="Arial"/>
          <w:sz w:val="20"/>
        </w:rPr>
      </w:pPr>
      <w:r w:rsidRPr="00C3259D">
        <w:rPr>
          <w:rFonts w:cs="Arial"/>
          <w:noProof/>
        </w:rPr>
        <w:lastRenderedPageBreak/>
        <w:drawing>
          <wp:inline distT="0" distB="0" distL="0" distR="0" wp14:anchorId="1E9A36DD" wp14:editId="609C3D72">
            <wp:extent cx="2160000" cy="16200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160000" cy="1620000"/>
                    </a:xfrm>
                    <a:prstGeom prst="rect">
                      <a:avLst/>
                    </a:prstGeom>
                    <a:noFill/>
                    <a:ln>
                      <a:noFill/>
                    </a:ln>
                  </pic:spPr>
                </pic:pic>
              </a:graphicData>
            </a:graphic>
          </wp:inline>
        </w:drawing>
      </w:r>
    </w:p>
    <w:p w14:paraId="45092344" w14:textId="21C36A3B" w:rsidR="001F010D" w:rsidRPr="00C3259D" w:rsidRDefault="00C06FB0" w:rsidP="00E65939">
      <w:pPr>
        <w:spacing w:line="360" w:lineRule="auto"/>
        <w:rPr>
          <w:rFonts w:cs="Arial"/>
          <w:color w:val="000000"/>
          <w:sz w:val="20"/>
          <w:lang w:val="en-GB"/>
        </w:rPr>
      </w:pPr>
      <w:r w:rsidRPr="00C3259D">
        <w:rPr>
          <w:rFonts w:cs="Arial"/>
          <w:b/>
          <w:bCs/>
          <w:sz w:val="20"/>
          <w:lang w:val="en-GB"/>
        </w:rPr>
        <w:t xml:space="preserve">Picture </w:t>
      </w:r>
      <w:r w:rsidR="00AD544E">
        <w:rPr>
          <w:rFonts w:cs="Arial"/>
          <w:b/>
          <w:bCs/>
          <w:sz w:val="20"/>
          <w:lang w:val="en-GB"/>
        </w:rPr>
        <w:t>6</w:t>
      </w:r>
      <w:r w:rsidRPr="00C3259D">
        <w:rPr>
          <w:rFonts w:cs="Arial"/>
          <w:b/>
          <w:bCs/>
          <w:sz w:val="20"/>
          <w:lang w:val="en-GB"/>
        </w:rPr>
        <w:t>:</w:t>
      </w:r>
      <w:r w:rsidRPr="00C3259D">
        <w:rPr>
          <w:rFonts w:cs="Arial"/>
          <w:sz w:val="20"/>
          <w:lang w:val="en-GB"/>
        </w:rPr>
        <w:t xml:space="preserve"> </w:t>
      </w:r>
      <w:r w:rsidRPr="00C3259D">
        <w:rPr>
          <w:rFonts w:cs="Arial"/>
          <w:color w:val="000000"/>
          <w:sz w:val="20"/>
          <w:lang w:val="en-GB"/>
        </w:rPr>
        <w:t>The fully automatic loading process enables users to achieve a constantly high loading performance and stack quality.</w:t>
      </w:r>
    </w:p>
    <w:p w14:paraId="51A5D5E6" w14:textId="77777777" w:rsidR="00A956EB" w:rsidRPr="00C3259D" w:rsidRDefault="00A956EB" w:rsidP="00E65939">
      <w:pPr>
        <w:spacing w:line="360" w:lineRule="auto"/>
        <w:rPr>
          <w:rFonts w:cs="Arial"/>
          <w:color w:val="000000"/>
          <w:sz w:val="20"/>
          <w:lang w:val="en-GB"/>
        </w:rPr>
      </w:pPr>
    </w:p>
    <w:p w14:paraId="212AA9ED" w14:textId="089B3ED1" w:rsidR="00E65939" w:rsidRPr="00C3259D" w:rsidRDefault="005936DE" w:rsidP="00A57BBB">
      <w:pPr>
        <w:spacing w:line="360" w:lineRule="auto"/>
        <w:ind w:right="-704"/>
        <w:outlineLvl w:val="0"/>
        <w:rPr>
          <w:rFonts w:cs="Arial"/>
          <w:color w:val="000000"/>
          <w:sz w:val="20"/>
          <w:lang w:val="en-US"/>
        </w:rPr>
      </w:pPr>
      <w:r w:rsidRPr="00C3259D">
        <w:rPr>
          <w:rFonts w:cs="Arial"/>
          <w:b/>
          <w:color w:val="000000"/>
          <w:sz w:val="20"/>
          <w:lang w:val="en-GB"/>
        </w:rPr>
        <w:t>Photo credits:</w:t>
      </w:r>
      <w:r w:rsidRPr="00C3259D">
        <w:rPr>
          <w:rFonts w:cs="Arial"/>
          <w:color w:val="000000"/>
          <w:sz w:val="20"/>
          <w:lang w:val="en-GB"/>
        </w:rPr>
        <w:t xml:space="preserve"> BEUMER Group GmbH &amp; Co. </w:t>
      </w:r>
      <w:r w:rsidRPr="00C3259D">
        <w:rPr>
          <w:rFonts w:cs="Arial"/>
          <w:color w:val="000000"/>
          <w:sz w:val="20"/>
          <w:lang w:val="en-US"/>
        </w:rPr>
        <w:t>KG</w:t>
      </w:r>
    </w:p>
    <w:p w14:paraId="793D2564" w14:textId="77777777" w:rsidR="001F010D" w:rsidRPr="00C3259D" w:rsidRDefault="001F010D" w:rsidP="00A57BBB">
      <w:pPr>
        <w:spacing w:line="360" w:lineRule="auto"/>
        <w:ind w:right="-704"/>
        <w:outlineLvl w:val="0"/>
        <w:rPr>
          <w:rFonts w:cs="Arial"/>
          <w:sz w:val="20"/>
          <w:lang w:val="en-US"/>
        </w:rPr>
      </w:pPr>
    </w:p>
    <w:p w14:paraId="7CC5A2CA" w14:textId="5DDC1EF3" w:rsidR="005D36CE" w:rsidRPr="00C3259D" w:rsidRDefault="004870D9" w:rsidP="005D36CE">
      <w:pPr>
        <w:spacing w:line="360" w:lineRule="auto"/>
        <w:ind w:right="-704"/>
        <w:rPr>
          <w:rFonts w:cs="Arial"/>
          <w:b/>
          <w:color w:val="FF0000"/>
          <w:sz w:val="28"/>
          <w:szCs w:val="21"/>
          <w:lang w:val="en-GB"/>
        </w:rPr>
      </w:pPr>
      <w:r w:rsidRPr="00C3259D">
        <w:rPr>
          <w:rFonts w:cs="Arial"/>
          <w:b/>
          <w:color w:val="FF0000"/>
          <w:sz w:val="28"/>
          <w:szCs w:val="21"/>
          <w:lang w:val="en-GB"/>
        </w:rPr>
        <w:t xml:space="preserve">You can download the high-resolution pictures </w:t>
      </w:r>
      <w:hyperlink r:id="rId17" w:history="1">
        <w:r w:rsidRPr="00C3259D">
          <w:rPr>
            <w:rStyle w:val="Hyperlink"/>
            <w:rFonts w:ascii="Arial" w:hAnsi="Arial" w:cs="Arial"/>
            <w:b/>
            <w:sz w:val="28"/>
            <w:szCs w:val="21"/>
            <w:lang w:val="en-GB"/>
          </w:rPr>
          <w:t>here</w:t>
        </w:r>
      </w:hyperlink>
      <w:r w:rsidRPr="00C3259D">
        <w:rPr>
          <w:rFonts w:cs="Arial"/>
          <w:b/>
          <w:color w:val="FF0000"/>
          <w:sz w:val="28"/>
          <w:szCs w:val="21"/>
          <w:lang w:val="en-GB"/>
        </w:rPr>
        <w:t>.</w:t>
      </w:r>
    </w:p>
    <w:p w14:paraId="45031A57" w14:textId="77777777" w:rsidR="00E65939" w:rsidRPr="00C3259D" w:rsidRDefault="00E65939" w:rsidP="00A57BBB">
      <w:pPr>
        <w:spacing w:line="360" w:lineRule="auto"/>
        <w:ind w:right="-704"/>
        <w:outlineLvl w:val="0"/>
        <w:rPr>
          <w:rFonts w:cs="Arial"/>
          <w:sz w:val="20"/>
          <w:lang w:val="en-GB"/>
        </w:rPr>
      </w:pPr>
    </w:p>
    <w:p w14:paraId="2316584B" w14:textId="0763C674" w:rsidR="008A381E" w:rsidRPr="00C3259D" w:rsidRDefault="00823742" w:rsidP="00823742">
      <w:pPr>
        <w:spacing w:line="360" w:lineRule="auto"/>
        <w:ind w:right="-704"/>
        <w:contextualSpacing/>
        <w:outlineLvl w:val="0"/>
        <w:rPr>
          <w:rFonts w:cs="Arial"/>
          <w:b/>
          <w:color w:val="000000"/>
          <w:sz w:val="20"/>
        </w:rPr>
      </w:pPr>
      <w:r w:rsidRPr="00C3259D">
        <w:rPr>
          <w:rFonts w:cs="Arial"/>
          <w:sz w:val="20"/>
          <w:lang w:val="en-GB"/>
        </w:rPr>
        <w:t xml:space="preserve">BEUMER Group is an international leader in the manufacture of intralogistics systems for conveying, loading, palletising, packaging, sortation, and distribution. With 4,500 employees worldwide, BEUMER Group has annual sales of about EUR 950 million.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 </w:t>
      </w:r>
      <w:proofErr w:type="spellStart"/>
      <w:r w:rsidRPr="00C3259D">
        <w:rPr>
          <w:rFonts w:cs="Arial"/>
          <w:sz w:val="20"/>
        </w:rPr>
        <w:t>For</w:t>
      </w:r>
      <w:proofErr w:type="spellEnd"/>
      <w:r w:rsidRPr="00C3259D">
        <w:rPr>
          <w:rFonts w:cs="Arial"/>
          <w:sz w:val="20"/>
        </w:rPr>
        <w:t xml:space="preserve"> </w:t>
      </w:r>
      <w:proofErr w:type="spellStart"/>
      <w:r w:rsidRPr="00C3259D">
        <w:rPr>
          <w:rFonts w:cs="Arial"/>
          <w:sz w:val="20"/>
        </w:rPr>
        <w:t>more</w:t>
      </w:r>
      <w:proofErr w:type="spellEnd"/>
      <w:r w:rsidRPr="00C3259D">
        <w:rPr>
          <w:rFonts w:cs="Arial"/>
          <w:sz w:val="20"/>
        </w:rPr>
        <w:t xml:space="preserve"> </w:t>
      </w:r>
      <w:proofErr w:type="spellStart"/>
      <w:r w:rsidRPr="00C3259D">
        <w:rPr>
          <w:rFonts w:cs="Arial"/>
          <w:sz w:val="20"/>
        </w:rPr>
        <w:t>information</w:t>
      </w:r>
      <w:proofErr w:type="spellEnd"/>
      <w:r w:rsidRPr="00C3259D">
        <w:rPr>
          <w:rFonts w:cs="Arial"/>
          <w:sz w:val="20"/>
        </w:rPr>
        <w:t xml:space="preserve"> </w:t>
      </w:r>
      <w:proofErr w:type="spellStart"/>
      <w:r w:rsidRPr="00C3259D">
        <w:rPr>
          <w:rFonts w:cs="Arial"/>
          <w:sz w:val="20"/>
        </w:rPr>
        <w:t>visit</w:t>
      </w:r>
      <w:proofErr w:type="spellEnd"/>
      <w:r w:rsidRPr="00C3259D">
        <w:rPr>
          <w:rFonts w:cs="Arial"/>
          <w:sz w:val="20"/>
        </w:rPr>
        <w:t xml:space="preserve"> </w:t>
      </w:r>
      <w:hyperlink r:id="rId18" w:history="1">
        <w:r w:rsidRPr="00C3259D">
          <w:rPr>
            <w:rStyle w:val="Hyperlink"/>
            <w:rFonts w:ascii="Arial" w:hAnsi="Arial" w:cs="Arial"/>
            <w:sz w:val="20"/>
          </w:rPr>
          <w:t>www.beumer.com</w:t>
        </w:r>
      </w:hyperlink>
      <w:r w:rsidRPr="00C3259D">
        <w:rPr>
          <w:rFonts w:cs="Arial"/>
          <w:sz w:val="20"/>
        </w:rPr>
        <w:t>.</w:t>
      </w:r>
    </w:p>
    <w:sectPr w:rsidR="008A381E" w:rsidRPr="00C3259D" w:rsidSect="002F2241">
      <w:headerReference w:type="even" r:id="rId19"/>
      <w:headerReference w:type="default" r:id="rId20"/>
      <w:footerReference w:type="default" r:id="rId21"/>
      <w:headerReference w:type="first" r:id="rId22"/>
      <w:footerReference w:type="first" r:id="rId23"/>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001BB" w14:textId="77777777" w:rsidR="00606739" w:rsidRDefault="00606739">
      <w:r>
        <w:separator/>
      </w:r>
    </w:p>
  </w:endnote>
  <w:endnote w:type="continuationSeparator" w:id="0">
    <w:p w14:paraId="0B046BBF" w14:textId="77777777" w:rsidR="00606739" w:rsidRDefault="00606739">
      <w:r>
        <w:continuationSeparator/>
      </w:r>
    </w:p>
  </w:endnote>
  <w:endnote w:type="continuationNotice" w:id="1">
    <w:p w14:paraId="5BD925AD" w14:textId="77777777" w:rsidR="00606739" w:rsidRDefault="006067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5CBDA" w14:textId="77777777" w:rsidR="004044B1" w:rsidRPr="00383723" w:rsidRDefault="004044B1" w:rsidP="00F70092">
    <w:pPr>
      <w:rPr>
        <w:rStyle w:val="Seitenzahl"/>
        <w:sz w:val="16"/>
        <w:szCs w:val="16"/>
      </w:rPr>
    </w:pPr>
  </w:p>
  <w:p w14:paraId="174A6D19" w14:textId="77777777" w:rsidR="00823742" w:rsidRPr="00383723" w:rsidRDefault="00823742" w:rsidP="00823742">
    <w:pPr>
      <w:rPr>
        <w:sz w:val="16"/>
        <w:szCs w:val="16"/>
      </w:rPr>
    </w:pPr>
    <w:r>
      <w:rPr>
        <w:b/>
        <w:sz w:val="16"/>
        <w:szCs w:val="16"/>
      </w:rPr>
      <w:t>Regina Schnathmann:</w:t>
    </w:r>
    <w:r>
      <w:rPr>
        <w:sz w:val="16"/>
        <w:szCs w:val="16"/>
      </w:rPr>
      <w:t xml:space="preserve"> Tel. + </w:t>
    </w:r>
    <w:r>
      <w:rPr>
        <w:color w:val="000000"/>
        <w:sz w:val="16"/>
        <w:szCs w:val="16"/>
      </w:rPr>
      <w:t xml:space="preserve">49 (0) </w:t>
    </w:r>
    <w:r>
      <w:rPr>
        <w:sz w:val="16"/>
        <w:szCs w:val="16"/>
      </w:rPr>
      <w:t xml:space="preserve">2521 24 381, </w:t>
    </w:r>
    <w:hyperlink r:id="rId1" w:history="1">
      <w:r>
        <w:rPr>
          <w:rStyle w:val="Hyperlink"/>
          <w:rFonts w:ascii="Arial" w:hAnsi="Arial" w:cs="Arial"/>
          <w:sz w:val="16"/>
          <w:szCs w:val="16"/>
        </w:rPr>
        <w:t>Regina.Schnathmann@beumer.com</w:t>
      </w:r>
    </w:hyperlink>
    <w:r>
      <w:rPr>
        <w:rFonts w:cs="Arial"/>
        <w:sz w:val="16"/>
        <w:szCs w:val="16"/>
      </w:rPr>
      <w:t xml:space="preserve"> </w:t>
    </w:r>
    <w:r>
      <w:rPr>
        <w:sz w:val="16"/>
        <w:szCs w:val="16"/>
      </w:rPr>
      <w:br/>
    </w:r>
    <w:r>
      <w:rPr>
        <w:b/>
        <w:sz w:val="16"/>
        <w:szCs w:val="16"/>
      </w:rPr>
      <w:t>Verena Breuer:</w:t>
    </w:r>
    <w:r>
      <w:rPr>
        <w:sz w:val="16"/>
        <w:szCs w:val="16"/>
      </w:rPr>
      <w:t xml:space="preserve"> </w:t>
    </w:r>
    <w:r>
      <w:rPr>
        <w:color w:val="000000"/>
        <w:sz w:val="16"/>
        <w:szCs w:val="16"/>
      </w:rPr>
      <w:t xml:space="preserve">Tel. + 49 (0) </w:t>
    </w:r>
    <w:r>
      <w:rPr>
        <w:sz w:val="16"/>
        <w:szCs w:val="16"/>
      </w:rPr>
      <w:t xml:space="preserve">2521 24 317, </w:t>
    </w:r>
    <w:hyperlink r:id="rId2" w:history="1">
      <w:r>
        <w:rPr>
          <w:rStyle w:val="Hyperlink"/>
          <w:rFonts w:ascii="Arial" w:hAnsi="Arial" w:cs="Arial"/>
          <w:sz w:val="16"/>
          <w:szCs w:val="16"/>
        </w:rPr>
        <w:t>Verena.Breuer@beumer.com</w:t>
      </w:r>
    </w:hyperlink>
    <w:r>
      <w:rPr>
        <w:rFonts w:cs="Arial"/>
        <w:sz w:val="16"/>
        <w:szCs w:val="16"/>
      </w:rPr>
      <w:t xml:space="preserve">  </w:t>
    </w:r>
    <w:hyperlink r:id="rId3" w:history="1">
      <w:r>
        <w:rPr>
          <w:rStyle w:val="Hyperlink"/>
          <w:sz w:val="16"/>
          <w:szCs w:val="16"/>
        </w:rPr>
        <w:t>www.beumer.com</w:t>
      </w:r>
    </w:hyperlink>
    <w:r>
      <w:rPr>
        <w:sz w:val="16"/>
        <w:szCs w:val="16"/>
      </w:rPr>
      <w:t xml:space="preserve">   </w:t>
    </w:r>
  </w:p>
  <w:p w14:paraId="1D481826" w14:textId="77777777" w:rsidR="00823742" w:rsidRPr="00383723" w:rsidRDefault="00823742" w:rsidP="00823742">
    <w:pPr>
      <w:rPr>
        <w:sz w:val="16"/>
        <w:szCs w:val="16"/>
      </w:rPr>
    </w:pPr>
  </w:p>
  <w:p w14:paraId="71D328E4" w14:textId="77777777" w:rsidR="00823742" w:rsidRPr="00383723" w:rsidRDefault="00823742" w:rsidP="00823742">
    <w:pPr>
      <w:rPr>
        <w:color w:val="000000"/>
        <w:sz w:val="16"/>
        <w:szCs w:val="16"/>
      </w:rPr>
    </w:pPr>
    <w:r>
      <w:rPr>
        <w:b/>
        <w:sz w:val="16"/>
        <w:szCs w:val="16"/>
      </w:rPr>
      <w:t>Agency</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4CD4B0C8" w14:textId="77777777" w:rsidR="004044B1" w:rsidRPr="00383723" w:rsidRDefault="004044B1" w:rsidP="00C82BE2">
    <w:pPr>
      <w:rPr>
        <w:b/>
        <w:color w:val="000000"/>
        <w:sz w:val="16"/>
        <w:szCs w:val="16"/>
      </w:rPr>
    </w:pPr>
  </w:p>
  <w:p w14:paraId="168ECF89" w14:textId="77777777" w:rsidR="004044B1" w:rsidRPr="00383723" w:rsidRDefault="004044B1" w:rsidP="003F7F7A">
    <w:pPr>
      <w:rPr>
        <w:sz w:val="16"/>
        <w:szCs w:val="16"/>
      </w:rPr>
    </w:pPr>
    <w:proofErr w:type="spellStart"/>
    <w:r>
      <w:rPr>
        <w:b/>
        <w:color w:val="000000"/>
        <w:sz w:val="16"/>
        <w:szCs w:val="16"/>
      </w:rPr>
      <w:t>Reprinting</w:t>
    </w:r>
    <w:proofErr w:type="spellEnd"/>
    <w:r>
      <w:rPr>
        <w:b/>
        <w:color w:val="000000"/>
        <w:sz w:val="16"/>
        <w:szCs w:val="16"/>
      </w:rPr>
      <w:t xml:space="preserve"> </w:t>
    </w:r>
    <w:proofErr w:type="spellStart"/>
    <w:r>
      <w:rPr>
        <w:b/>
        <w:color w:val="000000"/>
        <w:sz w:val="16"/>
        <w:szCs w:val="16"/>
      </w:rPr>
      <w:t>free</w:t>
    </w:r>
    <w:proofErr w:type="spellEnd"/>
    <w:r>
      <w:rPr>
        <w:b/>
        <w:color w:val="000000"/>
        <w:sz w:val="16"/>
        <w:szCs w:val="16"/>
      </w:rPr>
      <w:t xml:space="preserve"> – </w:t>
    </w:r>
    <w:proofErr w:type="spellStart"/>
    <w:r>
      <w:rPr>
        <w:b/>
        <w:color w:val="000000"/>
        <w:sz w:val="16"/>
        <w:szCs w:val="16"/>
      </w:rPr>
      <w:t>copy</w:t>
    </w:r>
    <w:proofErr w:type="spellEnd"/>
    <w:r>
      <w:rPr>
        <w:b/>
        <w:color w:val="000000"/>
        <w:sz w:val="16"/>
        <w:szCs w:val="16"/>
      </w:rPr>
      <w:t xml:space="preserve"> </w:t>
    </w:r>
    <w:proofErr w:type="spellStart"/>
    <w:r>
      <w:rPr>
        <w:b/>
        <w:color w:val="000000"/>
        <w:sz w:val="16"/>
        <w:szCs w:val="16"/>
      </w:rPr>
      <w:t>requested</w:t>
    </w:r>
    <w:proofErr w:type="spellEnd"/>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proofErr w:type="spellStart"/>
    <w:r>
      <w:rPr>
        <w:sz w:val="16"/>
        <w:szCs w:val="16"/>
      </w:rPr>
      <w:t>page</w:t>
    </w:r>
    <w:proofErr w:type="spellEnd"/>
    <w:r>
      <w:rPr>
        <w:sz w:val="16"/>
        <w:szCs w:val="16"/>
      </w:rPr>
      <w:t xml:space="preserve">  </w:t>
    </w:r>
    <w:r>
      <w:rPr>
        <w:sz w:val="16"/>
        <w:szCs w:val="16"/>
      </w:rPr>
      <w:fldChar w:fldCharType="begin"/>
    </w:r>
    <w:r w:rsidRPr="00383723">
      <w:rPr>
        <w:noProof/>
        <w:sz w:val="16"/>
        <w:szCs w:val="16"/>
      </w:rPr>
      <w:instrText xml:space="preserve"> PAGE </w:instrText>
    </w:r>
    <w:r>
      <w:rPr>
        <w:sz w:val="16"/>
        <w:szCs w:val="16"/>
      </w:rPr>
      <w:fldChar w:fldCharType="separate"/>
    </w:r>
    <w:r>
      <w:rPr>
        <w:noProof/>
        <w:sz w:val="16"/>
        <w:szCs w:val="16"/>
      </w:rPr>
      <w:t>2</w:t>
    </w:r>
    <w:r>
      <w:fldChar w:fldCharType="end"/>
    </w:r>
    <w:r>
      <w:rPr>
        <w:sz w:val="16"/>
        <w:szCs w:val="16"/>
      </w:rPr>
      <w:t>/</w:t>
    </w:r>
    <w:r>
      <w:rPr>
        <w:sz w:val="16"/>
        <w:szCs w:val="16"/>
      </w:rPr>
      <w:fldChar w:fldCharType="begin"/>
    </w:r>
    <w:r w:rsidRPr="00383723">
      <w:rPr>
        <w:sz w:val="16"/>
        <w:szCs w:val="16"/>
      </w:rPr>
      <w:instrText xml:space="preserve"> NUMPAGES </w:instrText>
    </w:r>
    <w:r>
      <w:rPr>
        <w:sz w:val="16"/>
        <w:szCs w:val="16"/>
      </w:rPr>
      <w:fldChar w:fldCharType="separate"/>
    </w:r>
    <w:r>
      <w:rPr>
        <w:noProof/>
        <w:sz w:val="16"/>
        <w:szCs w:val="16"/>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B711F" w14:textId="15EE71AD" w:rsidR="004044B1" w:rsidRPr="005773A2" w:rsidRDefault="005773A2" w:rsidP="005773A2">
    <w:pPr>
      <w:rPr>
        <w:rStyle w:val="Seitenzahl"/>
        <w:rFonts w:ascii="Arial" w:hAnsi="Arial"/>
        <w:sz w:val="16"/>
        <w:szCs w:val="16"/>
        <w:lang w:val="en-US"/>
      </w:rPr>
    </w:pPr>
    <w:r w:rsidRPr="005773A2">
      <w:rPr>
        <w:b/>
        <w:color w:val="000000"/>
        <w:sz w:val="16"/>
        <w:szCs w:val="16"/>
        <w:lang w:val="en-US"/>
      </w:rPr>
      <w:t>Reprinting free – copy requested</w:t>
    </w:r>
    <w:r w:rsidRPr="005773A2">
      <w:rPr>
        <w:b/>
        <w:color w:val="000000"/>
        <w:sz w:val="16"/>
        <w:szCs w:val="16"/>
        <w:lang w:val="en-US"/>
      </w:rPr>
      <w:tab/>
    </w:r>
    <w:r w:rsidRPr="005773A2">
      <w:rPr>
        <w:b/>
        <w:color w:val="000000"/>
        <w:sz w:val="16"/>
        <w:szCs w:val="16"/>
        <w:lang w:val="en-US"/>
      </w:rPr>
      <w:tab/>
    </w:r>
    <w:r w:rsidRPr="005773A2">
      <w:rPr>
        <w:b/>
        <w:color w:val="000000"/>
        <w:sz w:val="16"/>
        <w:szCs w:val="16"/>
        <w:lang w:val="en-US"/>
      </w:rPr>
      <w:tab/>
    </w:r>
    <w:r w:rsidRPr="005773A2">
      <w:rPr>
        <w:b/>
        <w:color w:val="000000"/>
        <w:sz w:val="16"/>
        <w:szCs w:val="16"/>
        <w:lang w:val="en-US"/>
      </w:rPr>
      <w:tab/>
    </w:r>
    <w:r w:rsidRPr="005773A2">
      <w:rPr>
        <w:b/>
        <w:color w:val="000000"/>
        <w:sz w:val="16"/>
        <w:szCs w:val="16"/>
        <w:lang w:val="en-US"/>
      </w:rPr>
      <w:tab/>
    </w:r>
    <w:r w:rsidRPr="005773A2">
      <w:rPr>
        <w:b/>
        <w:color w:val="000000"/>
        <w:sz w:val="16"/>
        <w:szCs w:val="16"/>
        <w:lang w:val="en-US"/>
      </w:rPr>
      <w:tab/>
    </w:r>
    <w:r w:rsidRPr="005773A2">
      <w:rPr>
        <w:b/>
        <w:color w:val="000000"/>
        <w:sz w:val="16"/>
        <w:szCs w:val="16"/>
        <w:lang w:val="en-US"/>
      </w:rPr>
      <w:tab/>
    </w:r>
    <w:r w:rsidRPr="005773A2">
      <w:rPr>
        <w:sz w:val="16"/>
        <w:szCs w:val="16"/>
        <w:lang w:val="en-US"/>
      </w:rPr>
      <w:t xml:space="preserve">page  </w:t>
    </w:r>
    <w:r>
      <w:rPr>
        <w:sz w:val="16"/>
        <w:szCs w:val="16"/>
      </w:rPr>
      <w:fldChar w:fldCharType="begin"/>
    </w:r>
    <w:r w:rsidRPr="005773A2">
      <w:rPr>
        <w:noProof/>
        <w:sz w:val="16"/>
        <w:szCs w:val="16"/>
        <w:lang w:val="en-US"/>
      </w:rPr>
      <w:instrText xml:space="preserve"> PAGE </w:instrText>
    </w:r>
    <w:r>
      <w:rPr>
        <w:sz w:val="16"/>
        <w:szCs w:val="16"/>
      </w:rPr>
      <w:fldChar w:fldCharType="separate"/>
    </w:r>
    <w:r w:rsidRPr="005773A2">
      <w:rPr>
        <w:sz w:val="16"/>
        <w:szCs w:val="16"/>
        <w:lang w:val="en-US"/>
      </w:rPr>
      <w:t>2</w:t>
    </w:r>
    <w:r>
      <w:fldChar w:fldCharType="end"/>
    </w:r>
    <w:r w:rsidRPr="005773A2">
      <w:rPr>
        <w:sz w:val="16"/>
        <w:szCs w:val="16"/>
        <w:lang w:val="en-US"/>
      </w:rPr>
      <w:t>/</w:t>
    </w:r>
    <w:r>
      <w:rPr>
        <w:sz w:val="16"/>
        <w:szCs w:val="16"/>
      </w:rPr>
      <w:fldChar w:fldCharType="begin"/>
    </w:r>
    <w:r w:rsidRPr="005773A2">
      <w:rPr>
        <w:sz w:val="16"/>
        <w:szCs w:val="16"/>
        <w:lang w:val="en-US"/>
      </w:rPr>
      <w:instrText xml:space="preserve"> NUMPAGES </w:instrText>
    </w:r>
    <w:r>
      <w:rPr>
        <w:sz w:val="16"/>
        <w:szCs w:val="16"/>
      </w:rPr>
      <w:fldChar w:fldCharType="separate"/>
    </w:r>
    <w:r w:rsidRPr="005773A2">
      <w:rPr>
        <w:sz w:val="16"/>
        <w:szCs w:val="16"/>
        <w:lang w:val="en-US"/>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DDC5E" w14:textId="77777777" w:rsidR="00606739" w:rsidRDefault="00606739">
      <w:r>
        <w:separator/>
      </w:r>
    </w:p>
  </w:footnote>
  <w:footnote w:type="continuationSeparator" w:id="0">
    <w:p w14:paraId="19AF3C0B" w14:textId="77777777" w:rsidR="00606739" w:rsidRDefault="00606739">
      <w:r>
        <w:continuationSeparator/>
      </w:r>
    </w:p>
  </w:footnote>
  <w:footnote w:type="continuationNotice" w:id="1">
    <w:p w14:paraId="613EE42B" w14:textId="77777777" w:rsidR="00606739" w:rsidRDefault="006067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82A3C" w14:textId="77777777" w:rsidR="004044B1" w:rsidRDefault="004044B1"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14:paraId="2588F0A7" w14:textId="77777777" w:rsidR="004044B1" w:rsidRDefault="004044B1"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FD9AA" w14:textId="77777777" w:rsidR="004044B1" w:rsidRDefault="00944C8D" w:rsidP="00EB0684">
    <w:pPr>
      <w:ind w:left="6237"/>
      <w:rPr>
        <w:rFonts w:cs="Arial"/>
        <w:b/>
        <w:sz w:val="40"/>
        <w:szCs w:val="40"/>
      </w:rPr>
    </w:pPr>
    <w:r>
      <w:rPr>
        <w:noProof/>
      </w:rPr>
      <w:drawing>
        <wp:anchor distT="0" distB="0" distL="114300" distR="114300" simplePos="0" relativeHeight="251658240" behindDoc="0" locked="0" layoutInCell="1" allowOverlap="1" wp14:anchorId="4D9374FF" wp14:editId="2CFC2EB5">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E2D2A" w14:textId="77777777" w:rsidR="004044B1" w:rsidRDefault="004044B1" w:rsidP="00EB0684">
    <w:pPr>
      <w:ind w:left="6521"/>
      <w:rPr>
        <w:rFonts w:cs="Arial"/>
        <w:b/>
        <w:sz w:val="40"/>
        <w:szCs w:val="40"/>
      </w:rPr>
    </w:pPr>
  </w:p>
  <w:p w14:paraId="51379F5D" w14:textId="5CCBBE98" w:rsidR="004044B1" w:rsidRPr="00DC130B" w:rsidRDefault="009154FE" w:rsidP="00EB0684">
    <w:pPr>
      <w:rPr>
        <w:rFonts w:cs="Arial"/>
        <w:b/>
        <w:sz w:val="40"/>
        <w:szCs w:val="40"/>
      </w:rPr>
    </w:pPr>
    <w:r>
      <w:rPr>
        <w:rFonts w:cs="Arial"/>
        <w:b/>
        <w:bCs/>
        <w:sz w:val="40"/>
        <w:szCs w:val="40"/>
      </w:rPr>
      <w:t>Press release</w:t>
    </w:r>
  </w:p>
  <w:p w14:paraId="5DE99D55" w14:textId="77777777" w:rsidR="004044B1" w:rsidRPr="003349BF" w:rsidRDefault="004044B1" w:rsidP="00EB0684">
    <w:pPr>
      <w:pStyle w:val="Kopfzeile"/>
    </w:pPr>
  </w:p>
  <w:p w14:paraId="6645AAF5" w14:textId="77777777" w:rsidR="004044B1" w:rsidRPr="00824466" w:rsidRDefault="004044B1" w:rsidP="00EB0684">
    <w:pPr>
      <w:pStyle w:val="Kopfzeile"/>
    </w:pPr>
  </w:p>
  <w:p w14:paraId="19BC541F" w14:textId="77777777" w:rsidR="004044B1" w:rsidRPr="00824466" w:rsidRDefault="004044B1" w:rsidP="00EB0684">
    <w:pPr>
      <w:pStyle w:val="Kopfzeile"/>
    </w:pPr>
  </w:p>
  <w:p w14:paraId="68F3D7F1" w14:textId="77777777" w:rsidR="004044B1" w:rsidRPr="00B0305A" w:rsidRDefault="004044B1" w:rsidP="00EB0684">
    <w:pPr>
      <w:pStyle w:val="Kopfzeile"/>
    </w:pPr>
  </w:p>
  <w:p w14:paraId="6DB0189B" w14:textId="77777777" w:rsidR="004044B1" w:rsidRPr="00EB0684" w:rsidRDefault="004044B1"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FFE90" w14:textId="77777777" w:rsidR="004044B1" w:rsidRDefault="00944C8D" w:rsidP="00EB0684">
    <w:pPr>
      <w:ind w:left="6237"/>
      <w:rPr>
        <w:rFonts w:cs="Arial"/>
        <w:b/>
        <w:sz w:val="40"/>
        <w:szCs w:val="40"/>
      </w:rPr>
    </w:pPr>
    <w:r>
      <w:rPr>
        <w:noProof/>
      </w:rPr>
      <w:drawing>
        <wp:anchor distT="0" distB="0" distL="114300" distR="114300" simplePos="0" relativeHeight="251657216" behindDoc="0" locked="0" layoutInCell="1" allowOverlap="1" wp14:anchorId="6198A7F3" wp14:editId="386FF915">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5C370" w14:textId="77777777" w:rsidR="004044B1" w:rsidRDefault="004044B1" w:rsidP="00EB0684">
    <w:pPr>
      <w:ind w:left="6521"/>
      <w:rPr>
        <w:rFonts w:cs="Arial"/>
        <w:b/>
        <w:sz w:val="40"/>
        <w:szCs w:val="40"/>
      </w:rPr>
    </w:pPr>
  </w:p>
  <w:p w14:paraId="73D77388" w14:textId="76398ED7" w:rsidR="004044B1" w:rsidRPr="00DC130B" w:rsidRDefault="00ED12A2" w:rsidP="00EB0684">
    <w:pPr>
      <w:rPr>
        <w:rFonts w:cs="Arial"/>
        <w:b/>
        <w:sz w:val="40"/>
        <w:szCs w:val="40"/>
      </w:rPr>
    </w:pPr>
    <w:r>
      <w:rPr>
        <w:rFonts w:cs="Arial"/>
        <w:b/>
        <w:bCs/>
        <w:sz w:val="40"/>
        <w:szCs w:val="40"/>
      </w:rPr>
      <w:t>Press release</w:t>
    </w:r>
  </w:p>
  <w:p w14:paraId="2B780C10" w14:textId="77777777" w:rsidR="004044B1" w:rsidRPr="003349BF" w:rsidRDefault="004044B1" w:rsidP="00EB0684">
    <w:pPr>
      <w:pStyle w:val="Kopfzeile"/>
    </w:pPr>
  </w:p>
  <w:p w14:paraId="37738BC4" w14:textId="77777777" w:rsidR="004044B1" w:rsidRPr="00824466" w:rsidRDefault="004044B1" w:rsidP="00EB0684">
    <w:pPr>
      <w:pStyle w:val="Kopfzeile"/>
    </w:pPr>
  </w:p>
  <w:p w14:paraId="66C5C2C1" w14:textId="77777777" w:rsidR="004044B1" w:rsidRPr="00824466" w:rsidRDefault="004044B1" w:rsidP="00EB0684">
    <w:pPr>
      <w:pStyle w:val="Kopfzeile"/>
    </w:pPr>
  </w:p>
  <w:p w14:paraId="4BCD5D2D" w14:textId="77777777" w:rsidR="004044B1" w:rsidRPr="00B0305A" w:rsidRDefault="004044B1" w:rsidP="00EB0684">
    <w:pPr>
      <w:pStyle w:val="Kopfzeile"/>
    </w:pPr>
  </w:p>
  <w:p w14:paraId="207C52E1" w14:textId="77777777" w:rsidR="004044B1" w:rsidRPr="00EB0684" w:rsidRDefault="004044B1"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1BD0"/>
    <w:rsid w:val="00002E9B"/>
    <w:rsid w:val="00003B72"/>
    <w:rsid w:val="00004A55"/>
    <w:rsid w:val="000104D9"/>
    <w:rsid w:val="000136DA"/>
    <w:rsid w:val="00014C6A"/>
    <w:rsid w:val="00014D3A"/>
    <w:rsid w:val="00016FB6"/>
    <w:rsid w:val="00017F99"/>
    <w:rsid w:val="000207D9"/>
    <w:rsid w:val="000212E2"/>
    <w:rsid w:val="00024237"/>
    <w:rsid w:val="00024998"/>
    <w:rsid w:val="0002499B"/>
    <w:rsid w:val="000277D5"/>
    <w:rsid w:val="00031152"/>
    <w:rsid w:val="00032F6A"/>
    <w:rsid w:val="00032FA2"/>
    <w:rsid w:val="000331E8"/>
    <w:rsid w:val="000337CF"/>
    <w:rsid w:val="00037548"/>
    <w:rsid w:val="00043EE7"/>
    <w:rsid w:val="000508F8"/>
    <w:rsid w:val="00061FC4"/>
    <w:rsid w:val="000621A7"/>
    <w:rsid w:val="000632FE"/>
    <w:rsid w:val="00063B5A"/>
    <w:rsid w:val="00067D1F"/>
    <w:rsid w:val="00073048"/>
    <w:rsid w:val="000740CD"/>
    <w:rsid w:val="0007787B"/>
    <w:rsid w:val="000818C6"/>
    <w:rsid w:val="000832A9"/>
    <w:rsid w:val="000925A8"/>
    <w:rsid w:val="000935A5"/>
    <w:rsid w:val="00094710"/>
    <w:rsid w:val="0009590D"/>
    <w:rsid w:val="000A0152"/>
    <w:rsid w:val="000A3133"/>
    <w:rsid w:val="000A5352"/>
    <w:rsid w:val="000A7111"/>
    <w:rsid w:val="000B139B"/>
    <w:rsid w:val="000B2C4B"/>
    <w:rsid w:val="000B3C8C"/>
    <w:rsid w:val="000B41B9"/>
    <w:rsid w:val="000B72AD"/>
    <w:rsid w:val="000C0B81"/>
    <w:rsid w:val="000C1AE8"/>
    <w:rsid w:val="000C3C0E"/>
    <w:rsid w:val="000C463B"/>
    <w:rsid w:val="000D0661"/>
    <w:rsid w:val="000D1884"/>
    <w:rsid w:val="000D1FD3"/>
    <w:rsid w:val="000D3F73"/>
    <w:rsid w:val="000D4E0D"/>
    <w:rsid w:val="000D62B9"/>
    <w:rsid w:val="000D7358"/>
    <w:rsid w:val="000D7663"/>
    <w:rsid w:val="000E0019"/>
    <w:rsid w:val="000E2877"/>
    <w:rsid w:val="000E4A0F"/>
    <w:rsid w:val="000E5C06"/>
    <w:rsid w:val="000E6309"/>
    <w:rsid w:val="000F03AD"/>
    <w:rsid w:val="000F1267"/>
    <w:rsid w:val="000F38B6"/>
    <w:rsid w:val="000F4E9B"/>
    <w:rsid w:val="000F5F24"/>
    <w:rsid w:val="000F7D62"/>
    <w:rsid w:val="00101BE8"/>
    <w:rsid w:val="001022BD"/>
    <w:rsid w:val="00104123"/>
    <w:rsid w:val="001045CC"/>
    <w:rsid w:val="00106CB3"/>
    <w:rsid w:val="001143EE"/>
    <w:rsid w:val="00116919"/>
    <w:rsid w:val="001212E1"/>
    <w:rsid w:val="00121D7F"/>
    <w:rsid w:val="001223FC"/>
    <w:rsid w:val="001279EA"/>
    <w:rsid w:val="00127CA4"/>
    <w:rsid w:val="00130E97"/>
    <w:rsid w:val="0013274A"/>
    <w:rsid w:val="0013316A"/>
    <w:rsid w:val="00133AF7"/>
    <w:rsid w:val="00137D47"/>
    <w:rsid w:val="00140B12"/>
    <w:rsid w:val="00142CF8"/>
    <w:rsid w:val="001433C9"/>
    <w:rsid w:val="00144A9A"/>
    <w:rsid w:val="00145869"/>
    <w:rsid w:val="00146637"/>
    <w:rsid w:val="001467E0"/>
    <w:rsid w:val="00146DF4"/>
    <w:rsid w:val="00151840"/>
    <w:rsid w:val="00151F2A"/>
    <w:rsid w:val="0015407C"/>
    <w:rsid w:val="001544A9"/>
    <w:rsid w:val="0015546D"/>
    <w:rsid w:val="001566D2"/>
    <w:rsid w:val="0016440F"/>
    <w:rsid w:val="00165FD7"/>
    <w:rsid w:val="00167648"/>
    <w:rsid w:val="001678AC"/>
    <w:rsid w:val="00173D72"/>
    <w:rsid w:val="0018241B"/>
    <w:rsid w:val="00182670"/>
    <w:rsid w:val="00182699"/>
    <w:rsid w:val="00186312"/>
    <w:rsid w:val="00187F5A"/>
    <w:rsid w:val="00192070"/>
    <w:rsid w:val="0019256A"/>
    <w:rsid w:val="0019318F"/>
    <w:rsid w:val="001939BD"/>
    <w:rsid w:val="00197931"/>
    <w:rsid w:val="001A083E"/>
    <w:rsid w:val="001A313F"/>
    <w:rsid w:val="001A3F45"/>
    <w:rsid w:val="001A42FC"/>
    <w:rsid w:val="001A5B27"/>
    <w:rsid w:val="001B0BE3"/>
    <w:rsid w:val="001B28BD"/>
    <w:rsid w:val="001B2BC1"/>
    <w:rsid w:val="001B3B7C"/>
    <w:rsid w:val="001B6C83"/>
    <w:rsid w:val="001C198B"/>
    <w:rsid w:val="001C2EDA"/>
    <w:rsid w:val="001C309E"/>
    <w:rsid w:val="001C354C"/>
    <w:rsid w:val="001C602C"/>
    <w:rsid w:val="001C66EF"/>
    <w:rsid w:val="001C75C4"/>
    <w:rsid w:val="001D1CF5"/>
    <w:rsid w:val="001D3658"/>
    <w:rsid w:val="001D48C4"/>
    <w:rsid w:val="001D597D"/>
    <w:rsid w:val="001D5B1E"/>
    <w:rsid w:val="001E23C8"/>
    <w:rsid w:val="001E6FA7"/>
    <w:rsid w:val="001E77A2"/>
    <w:rsid w:val="001E7FCF"/>
    <w:rsid w:val="001F010D"/>
    <w:rsid w:val="001F0E1B"/>
    <w:rsid w:val="001F113C"/>
    <w:rsid w:val="001F2ACF"/>
    <w:rsid w:val="001F5D20"/>
    <w:rsid w:val="001F73E5"/>
    <w:rsid w:val="001F7D80"/>
    <w:rsid w:val="001F7D90"/>
    <w:rsid w:val="002050FE"/>
    <w:rsid w:val="00206234"/>
    <w:rsid w:val="002119FA"/>
    <w:rsid w:val="00211ADD"/>
    <w:rsid w:val="00216013"/>
    <w:rsid w:val="00222D65"/>
    <w:rsid w:val="002304C6"/>
    <w:rsid w:val="00231FE5"/>
    <w:rsid w:val="002322C8"/>
    <w:rsid w:val="00234CBC"/>
    <w:rsid w:val="00235DE3"/>
    <w:rsid w:val="00237641"/>
    <w:rsid w:val="00241703"/>
    <w:rsid w:val="00243FCE"/>
    <w:rsid w:val="0024648A"/>
    <w:rsid w:val="00246628"/>
    <w:rsid w:val="00251478"/>
    <w:rsid w:val="0025294C"/>
    <w:rsid w:val="002529FB"/>
    <w:rsid w:val="00254962"/>
    <w:rsid w:val="00261D6F"/>
    <w:rsid w:val="00261E23"/>
    <w:rsid w:val="00265358"/>
    <w:rsid w:val="0026690C"/>
    <w:rsid w:val="00270232"/>
    <w:rsid w:val="0027483A"/>
    <w:rsid w:val="002772FA"/>
    <w:rsid w:val="00280148"/>
    <w:rsid w:val="002807C5"/>
    <w:rsid w:val="00281157"/>
    <w:rsid w:val="00284D26"/>
    <w:rsid w:val="002902B7"/>
    <w:rsid w:val="00291F9E"/>
    <w:rsid w:val="00292885"/>
    <w:rsid w:val="00292DEC"/>
    <w:rsid w:val="002930A8"/>
    <w:rsid w:val="00293540"/>
    <w:rsid w:val="00293CC0"/>
    <w:rsid w:val="0029479D"/>
    <w:rsid w:val="00296810"/>
    <w:rsid w:val="002A2213"/>
    <w:rsid w:val="002A302B"/>
    <w:rsid w:val="002A500B"/>
    <w:rsid w:val="002B427B"/>
    <w:rsid w:val="002B652B"/>
    <w:rsid w:val="002C1CCC"/>
    <w:rsid w:val="002C1F17"/>
    <w:rsid w:val="002C6076"/>
    <w:rsid w:val="002D1E8E"/>
    <w:rsid w:val="002D2E20"/>
    <w:rsid w:val="002D4611"/>
    <w:rsid w:val="002D5DC0"/>
    <w:rsid w:val="002E0BC1"/>
    <w:rsid w:val="002E4F13"/>
    <w:rsid w:val="002E5423"/>
    <w:rsid w:val="002E7FC3"/>
    <w:rsid w:val="002F149F"/>
    <w:rsid w:val="002F1805"/>
    <w:rsid w:val="002F2241"/>
    <w:rsid w:val="002F259B"/>
    <w:rsid w:val="002F7605"/>
    <w:rsid w:val="00303A6A"/>
    <w:rsid w:val="00304E2C"/>
    <w:rsid w:val="00304EC0"/>
    <w:rsid w:val="00305A96"/>
    <w:rsid w:val="00307E39"/>
    <w:rsid w:val="0031175E"/>
    <w:rsid w:val="00313123"/>
    <w:rsid w:val="003154F4"/>
    <w:rsid w:val="00324AE2"/>
    <w:rsid w:val="00324E82"/>
    <w:rsid w:val="00332DD1"/>
    <w:rsid w:val="00333C67"/>
    <w:rsid w:val="003341D5"/>
    <w:rsid w:val="00335BD4"/>
    <w:rsid w:val="00344219"/>
    <w:rsid w:val="0034547D"/>
    <w:rsid w:val="003463F7"/>
    <w:rsid w:val="00346DB6"/>
    <w:rsid w:val="00350728"/>
    <w:rsid w:val="00353129"/>
    <w:rsid w:val="00355902"/>
    <w:rsid w:val="00356349"/>
    <w:rsid w:val="00356E87"/>
    <w:rsid w:val="00357178"/>
    <w:rsid w:val="00362AC2"/>
    <w:rsid w:val="00363DEC"/>
    <w:rsid w:val="00366F1C"/>
    <w:rsid w:val="00372C09"/>
    <w:rsid w:val="003778E3"/>
    <w:rsid w:val="00383723"/>
    <w:rsid w:val="00387D8F"/>
    <w:rsid w:val="0039252A"/>
    <w:rsid w:val="003934C1"/>
    <w:rsid w:val="0039694F"/>
    <w:rsid w:val="00397F48"/>
    <w:rsid w:val="003A08BB"/>
    <w:rsid w:val="003A1D9A"/>
    <w:rsid w:val="003A235C"/>
    <w:rsid w:val="003A240B"/>
    <w:rsid w:val="003A56F0"/>
    <w:rsid w:val="003B217E"/>
    <w:rsid w:val="003B36CA"/>
    <w:rsid w:val="003B6890"/>
    <w:rsid w:val="003C154C"/>
    <w:rsid w:val="003C2CA2"/>
    <w:rsid w:val="003C310C"/>
    <w:rsid w:val="003C3368"/>
    <w:rsid w:val="003C4F03"/>
    <w:rsid w:val="003D002D"/>
    <w:rsid w:val="003D3E26"/>
    <w:rsid w:val="003D7333"/>
    <w:rsid w:val="003D7B04"/>
    <w:rsid w:val="003D7BC6"/>
    <w:rsid w:val="003E3BE6"/>
    <w:rsid w:val="003F249F"/>
    <w:rsid w:val="003F325F"/>
    <w:rsid w:val="003F3B1A"/>
    <w:rsid w:val="003F414B"/>
    <w:rsid w:val="003F5C05"/>
    <w:rsid w:val="003F6C34"/>
    <w:rsid w:val="003F6E58"/>
    <w:rsid w:val="003F7F7A"/>
    <w:rsid w:val="004032DB"/>
    <w:rsid w:val="004044B1"/>
    <w:rsid w:val="004048E2"/>
    <w:rsid w:val="00405CCE"/>
    <w:rsid w:val="004115EF"/>
    <w:rsid w:val="0041648B"/>
    <w:rsid w:val="004172BE"/>
    <w:rsid w:val="0042319A"/>
    <w:rsid w:val="00430783"/>
    <w:rsid w:val="004336E8"/>
    <w:rsid w:val="0043517B"/>
    <w:rsid w:val="00435CC4"/>
    <w:rsid w:val="0043735C"/>
    <w:rsid w:val="00440BE0"/>
    <w:rsid w:val="00442EF1"/>
    <w:rsid w:val="004501AC"/>
    <w:rsid w:val="0045155B"/>
    <w:rsid w:val="0045316A"/>
    <w:rsid w:val="00454795"/>
    <w:rsid w:val="00460BD3"/>
    <w:rsid w:val="004614B7"/>
    <w:rsid w:val="00462C87"/>
    <w:rsid w:val="004633E7"/>
    <w:rsid w:val="004652B8"/>
    <w:rsid w:val="00475C13"/>
    <w:rsid w:val="00476A72"/>
    <w:rsid w:val="00477A91"/>
    <w:rsid w:val="00480CAC"/>
    <w:rsid w:val="00481316"/>
    <w:rsid w:val="004827D1"/>
    <w:rsid w:val="004839DC"/>
    <w:rsid w:val="004870D9"/>
    <w:rsid w:val="00491291"/>
    <w:rsid w:val="00495673"/>
    <w:rsid w:val="004A7296"/>
    <w:rsid w:val="004B0481"/>
    <w:rsid w:val="004B1DAF"/>
    <w:rsid w:val="004B1F6E"/>
    <w:rsid w:val="004B2E49"/>
    <w:rsid w:val="004C6730"/>
    <w:rsid w:val="004C771A"/>
    <w:rsid w:val="004D10E9"/>
    <w:rsid w:val="004D162E"/>
    <w:rsid w:val="004D3F34"/>
    <w:rsid w:val="004D7C3E"/>
    <w:rsid w:val="004E0FD6"/>
    <w:rsid w:val="004E5001"/>
    <w:rsid w:val="004F14A9"/>
    <w:rsid w:val="004F14B0"/>
    <w:rsid w:val="004F3069"/>
    <w:rsid w:val="004F76AD"/>
    <w:rsid w:val="00502943"/>
    <w:rsid w:val="00507AA3"/>
    <w:rsid w:val="00507CD9"/>
    <w:rsid w:val="00507CE7"/>
    <w:rsid w:val="005101C4"/>
    <w:rsid w:val="0051127A"/>
    <w:rsid w:val="00511512"/>
    <w:rsid w:val="00514B76"/>
    <w:rsid w:val="005177B9"/>
    <w:rsid w:val="00522550"/>
    <w:rsid w:val="00523E12"/>
    <w:rsid w:val="0052429C"/>
    <w:rsid w:val="00531037"/>
    <w:rsid w:val="005324E7"/>
    <w:rsid w:val="005336ED"/>
    <w:rsid w:val="005351A3"/>
    <w:rsid w:val="0053523D"/>
    <w:rsid w:val="005409D8"/>
    <w:rsid w:val="00542180"/>
    <w:rsid w:val="005425DB"/>
    <w:rsid w:val="00543078"/>
    <w:rsid w:val="00545613"/>
    <w:rsid w:val="005512BA"/>
    <w:rsid w:val="005526DA"/>
    <w:rsid w:val="00553040"/>
    <w:rsid w:val="00553E14"/>
    <w:rsid w:val="005543FD"/>
    <w:rsid w:val="005612E6"/>
    <w:rsid w:val="005617D9"/>
    <w:rsid w:val="00563010"/>
    <w:rsid w:val="00564CD3"/>
    <w:rsid w:val="00566867"/>
    <w:rsid w:val="00566B83"/>
    <w:rsid w:val="005718AE"/>
    <w:rsid w:val="00574989"/>
    <w:rsid w:val="00576B8C"/>
    <w:rsid w:val="005773A2"/>
    <w:rsid w:val="005827DE"/>
    <w:rsid w:val="00586864"/>
    <w:rsid w:val="00586BC1"/>
    <w:rsid w:val="005936DE"/>
    <w:rsid w:val="00593FA5"/>
    <w:rsid w:val="00595A82"/>
    <w:rsid w:val="00596574"/>
    <w:rsid w:val="005A0082"/>
    <w:rsid w:val="005A668A"/>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51D9"/>
    <w:rsid w:val="005C620F"/>
    <w:rsid w:val="005D260A"/>
    <w:rsid w:val="005D36CE"/>
    <w:rsid w:val="005D4612"/>
    <w:rsid w:val="005D4664"/>
    <w:rsid w:val="005D71FF"/>
    <w:rsid w:val="005E3726"/>
    <w:rsid w:val="005E4B53"/>
    <w:rsid w:val="005E5E52"/>
    <w:rsid w:val="005E6489"/>
    <w:rsid w:val="005E7415"/>
    <w:rsid w:val="005E7448"/>
    <w:rsid w:val="005E7DA1"/>
    <w:rsid w:val="005F120A"/>
    <w:rsid w:val="005F58C6"/>
    <w:rsid w:val="005F5ADD"/>
    <w:rsid w:val="005F61CB"/>
    <w:rsid w:val="005F7D1B"/>
    <w:rsid w:val="006018D5"/>
    <w:rsid w:val="0060462C"/>
    <w:rsid w:val="006056E6"/>
    <w:rsid w:val="006066ED"/>
    <w:rsid w:val="00606739"/>
    <w:rsid w:val="00606A1D"/>
    <w:rsid w:val="00607EA2"/>
    <w:rsid w:val="00614321"/>
    <w:rsid w:val="00615395"/>
    <w:rsid w:val="00616C4E"/>
    <w:rsid w:val="00620F23"/>
    <w:rsid w:val="00624D58"/>
    <w:rsid w:val="0062600E"/>
    <w:rsid w:val="00631071"/>
    <w:rsid w:val="0063112C"/>
    <w:rsid w:val="00632D48"/>
    <w:rsid w:val="006348EC"/>
    <w:rsid w:val="00634CB6"/>
    <w:rsid w:val="006373E7"/>
    <w:rsid w:val="00640731"/>
    <w:rsid w:val="00641AF0"/>
    <w:rsid w:val="006422D2"/>
    <w:rsid w:val="00644DD2"/>
    <w:rsid w:val="00645862"/>
    <w:rsid w:val="00650C7B"/>
    <w:rsid w:val="00656596"/>
    <w:rsid w:val="00660125"/>
    <w:rsid w:val="006675A4"/>
    <w:rsid w:val="006679B2"/>
    <w:rsid w:val="00667AB9"/>
    <w:rsid w:val="00670A7F"/>
    <w:rsid w:val="00672854"/>
    <w:rsid w:val="00673B69"/>
    <w:rsid w:val="0068131D"/>
    <w:rsid w:val="006818A2"/>
    <w:rsid w:val="00683A75"/>
    <w:rsid w:val="00685837"/>
    <w:rsid w:val="006906EA"/>
    <w:rsid w:val="00691347"/>
    <w:rsid w:val="00691F4B"/>
    <w:rsid w:val="006927A6"/>
    <w:rsid w:val="006A207C"/>
    <w:rsid w:val="006A3809"/>
    <w:rsid w:val="006A3896"/>
    <w:rsid w:val="006A6CCA"/>
    <w:rsid w:val="006A6CCE"/>
    <w:rsid w:val="006B0F40"/>
    <w:rsid w:val="006B1EB0"/>
    <w:rsid w:val="006B2742"/>
    <w:rsid w:val="006B4058"/>
    <w:rsid w:val="006B6185"/>
    <w:rsid w:val="006C0080"/>
    <w:rsid w:val="006C27B7"/>
    <w:rsid w:val="006C2D1E"/>
    <w:rsid w:val="006C52A6"/>
    <w:rsid w:val="006C63AA"/>
    <w:rsid w:val="006C74BA"/>
    <w:rsid w:val="006D0762"/>
    <w:rsid w:val="006D35C4"/>
    <w:rsid w:val="006D6D6E"/>
    <w:rsid w:val="006E10C8"/>
    <w:rsid w:val="006E3994"/>
    <w:rsid w:val="006E4792"/>
    <w:rsid w:val="006E7CF9"/>
    <w:rsid w:val="006F1673"/>
    <w:rsid w:val="00702E43"/>
    <w:rsid w:val="00703AE7"/>
    <w:rsid w:val="00705162"/>
    <w:rsid w:val="00707B21"/>
    <w:rsid w:val="007135CA"/>
    <w:rsid w:val="00715032"/>
    <w:rsid w:val="00721BF6"/>
    <w:rsid w:val="00723BF5"/>
    <w:rsid w:val="00723E09"/>
    <w:rsid w:val="00727892"/>
    <w:rsid w:val="00730E20"/>
    <w:rsid w:val="00734A0A"/>
    <w:rsid w:val="00734CA9"/>
    <w:rsid w:val="00735D3D"/>
    <w:rsid w:val="007377F1"/>
    <w:rsid w:val="007504A3"/>
    <w:rsid w:val="00751971"/>
    <w:rsid w:val="00751EB0"/>
    <w:rsid w:val="00755C5A"/>
    <w:rsid w:val="00755D12"/>
    <w:rsid w:val="0075674B"/>
    <w:rsid w:val="00757249"/>
    <w:rsid w:val="0075733C"/>
    <w:rsid w:val="00761FC3"/>
    <w:rsid w:val="00766032"/>
    <w:rsid w:val="007660B4"/>
    <w:rsid w:val="00770257"/>
    <w:rsid w:val="0077429C"/>
    <w:rsid w:val="007743CF"/>
    <w:rsid w:val="00777626"/>
    <w:rsid w:val="00780626"/>
    <w:rsid w:val="00781EA8"/>
    <w:rsid w:val="0078585F"/>
    <w:rsid w:val="00786050"/>
    <w:rsid w:val="00786A57"/>
    <w:rsid w:val="00786BCE"/>
    <w:rsid w:val="007870C4"/>
    <w:rsid w:val="00790FF2"/>
    <w:rsid w:val="007913CA"/>
    <w:rsid w:val="00793299"/>
    <w:rsid w:val="007A0033"/>
    <w:rsid w:val="007A2222"/>
    <w:rsid w:val="007A2908"/>
    <w:rsid w:val="007A3AC9"/>
    <w:rsid w:val="007A64B3"/>
    <w:rsid w:val="007B28F0"/>
    <w:rsid w:val="007B28F7"/>
    <w:rsid w:val="007B3283"/>
    <w:rsid w:val="007B7110"/>
    <w:rsid w:val="007C2F76"/>
    <w:rsid w:val="007C33AE"/>
    <w:rsid w:val="007D73AC"/>
    <w:rsid w:val="007D7B5B"/>
    <w:rsid w:val="007D7D94"/>
    <w:rsid w:val="007E4E33"/>
    <w:rsid w:val="007E60F2"/>
    <w:rsid w:val="007E7548"/>
    <w:rsid w:val="007F26B3"/>
    <w:rsid w:val="007F3780"/>
    <w:rsid w:val="007F3832"/>
    <w:rsid w:val="007F67DA"/>
    <w:rsid w:val="008102FE"/>
    <w:rsid w:val="00810DC6"/>
    <w:rsid w:val="0082067C"/>
    <w:rsid w:val="0082258D"/>
    <w:rsid w:val="00823727"/>
    <w:rsid w:val="00823742"/>
    <w:rsid w:val="00825A17"/>
    <w:rsid w:val="00830C6C"/>
    <w:rsid w:val="008404D3"/>
    <w:rsid w:val="00842352"/>
    <w:rsid w:val="008437D6"/>
    <w:rsid w:val="00844C29"/>
    <w:rsid w:val="008462A5"/>
    <w:rsid w:val="00861F38"/>
    <w:rsid w:val="0086220A"/>
    <w:rsid w:val="008640A5"/>
    <w:rsid w:val="00871052"/>
    <w:rsid w:val="008715AD"/>
    <w:rsid w:val="00872D27"/>
    <w:rsid w:val="0087317F"/>
    <w:rsid w:val="00875C9E"/>
    <w:rsid w:val="00876589"/>
    <w:rsid w:val="00886AEC"/>
    <w:rsid w:val="00887301"/>
    <w:rsid w:val="0088740A"/>
    <w:rsid w:val="008909B3"/>
    <w:rsid w:val="00890FC5"/>
    <w:rsid w:val="008912B5"/>
    <w:rsid w:val="00891EF7"/>
    <w:rsid w:val="00894DD3"/>
    <w:rsid w:val="008A11FB"/>
    <w:rsid w:val="008A1476"/>
    <w:rsid w:val="008A289B"/>
    <w:rsid w:val="008A381E"/>
    <w:rsid w:val="008A47C5"/>
    <w:rsid w:val="008A4A2B"/>
    <w:rsid w:val="008A5F1A"/>
    <w:rsid w:val="008A7224"/>
    <w:rsid w:val="008A7BDC"/>
    <w:rsid w:val="008B4EFA"/>
    <w:rsid w:val="008B7A6B"/>
    <w:rsid w:val="008C0A53"/>
    <w:rsid w:val="008C3844"/>
    <w:rsid w:val="008C4917"/>
    <w:rsid w:val="008C763E"/>
    <w:rsid w:val="008D1207"/>
    <w:rsid w:val="008D15E9"/>
    <w:rsid w:val="008D7C78"/>
    <w:rsid w:val="008E0026"/>
    <w:rsid w:val="008E1A76"/>
    <w:rsid w:val="008E2108"/>
    <w:rsid w:val="008E5CD5"/>
    <w:rsid w:val="008E6B7D"/>
    <w:rsid w:val="008F0AB1"/>
    <w:rsid w:val="008F38BF"/>
    <w:rsid w:val="008F3DA3"/>
    <w:rsid w:val="008F594E"/>
    <w:rsid w:val="008F6C28"/>
    <w:rsid w:val="008F7C29"/>
    <w:rsid w:val="00902D62"/>
    <w:rsid w:val="00904630"/>
    <w:rsid w:val="00906636"/>
    <w:rsid w:val="00910BDD"/>
    <w:rsid w:val="00911943"/>
    <w:rsid w:val="009154FE"/>
    <w:rsid w:val="00915AE0"/>
    <w:rsid w:val="00917747"/>
    <w:rsid w:val="009178D0"/>
    <w:rsid w:val="009209D1"/>
    <w:rsid w:val="009244C2"/>
    <w:rsid w:val="009246E0"/>
    <w:rsid w:val="00927232"/>
    <w:rsid w:val="0092753F"/>
    <w:rsid w:val="00933869"/>
    <w:rsid w:val="00934618"/>
    <w:rsid w:val="009357A9"/>
    <w:rsid w:val="00944451"/>
    <w:rsid w:val="00944C8D"/>
    <w:rsid w:val="009465C8"/>
    <w:rsid w:val="00946733"/>
    <w:rsid w:val="0094789E"/>
    <w:rsid w:val="00951410"/>
    <w:rsid w:val="00952095"/>
    <w:rsid w:val="00954BD5"/>
    <w:rsid w:val="00954EF8"/>
    <w:rsid w:val="00955634"/>
    <w:rsid w:val="00965288"/>
    <w:rsid w:val="0096675F"/>
    <w:rsid w:val="00966B77"/>
    <w:rsid w:val="00974F11"/>
    <w:rsid w:val="00980DB9"/>
    <w:rsid w:val="00980E8A"/>
    <w:rsid w:val="009814CB"/>
    <w:rsid w:val="00983774"/>
    <w:rsid w:val="00985456"/>
    <w:rsid w:val="00990536"/>
    <w:rsid w:val="009A2AC2"/>
    <w:rsid w:val="009A3997"/>
    <w:rsid w:val="009A3C48"/>
    <w:rsid w:val="009A6448"/>
    <w:rsid w:val="009A7A91"/>
    <w:rsid w:val="009B0422"/>
    <w:rsid w:val="009B228A"/>
    <w:rsid w:val="009B3465"/>
    <w:rsid w:val="009B48F8"/>
    <w:rsid w:val="009B6B30"/>
    <w:rsid w:val="009B6EF2"/>
    <w:rsid w:val="009C21CB"/>
    <w:rsid w:val="009C34F6"/>
    <w:rsid w:val="009D064C"/>
    <w:rsid w:val="009D1C57"/>
    <w:rsid w:val="009D28FA"/>
    <w:rsid w:val="009D546A"/>
    <w:rsid w:val="009E15D2"/>
    <w:rsid w:val="009E2EA8"/>
    <w:rsid w:val="009E5997"/>
    <w:rsid w:val="009E64D6"/>
    <w:rsid w:val="009F0565"/>
    <w:rsid w:val="009F0F08"/>
    <w:rsid w:val="009F6D1F"/>
    <w:rsid w:val="009F7195"/>
    <w:rsid w:val="00A01FB9"/>
    <w:rsid w:val="00A026A1"/>
    <w:rsid w:val="00A050DC"/>
    <w:rsid w:val="00A05466"/>
    <w:rsid w:val="00A1116C"/>
    <w:rsid w:val="00A13AE2"/>
    <w:rsid w:val="00A14700"/>
    <w:rsid w:val="00A15C54"/>
    <w:rsid w:val="00A20D9D"/>
    <w:rsid w:val="00A22E48"/>
    <w:rsid w:val="00A25662"/>
    <w:rsid w:val="00A33AE1"/>
    <w:rsid w:val="00A4278B"/>
    <w:rsid w:val="00A433FD"/>
    <w:rsid w:val="00A43CD0"/>
    <w:rsid w:val="00A44E35"/>
    <w:rsid w:val="00A452F5"/>
    <w:rsid w:val="00A4613C"/>
    <w:rsid w:val="00A46A41"/>
    <w:rsid w:val="00A473A9"/>
    <w:rsid w:val="00A50641"/>
    <w:rsid w:val="00A54189"/>
    <w:rsid w:val="00A56664"/>
    <w:rsid w:val="00A56F34"/>
    <w:rsid w:val="00A57BBB"/>
    <w:rsid w:val="00A57C0B"/>
    <w:rsid w:val="00A622C5"/>
    <w:rsid w:val="00A63F7E"/>
    <w:rsid w:val="00A66217"/>
    <w:rsid w:val="00A72423"/>
    <w:rsid w:val="00A7468C"/>
    <w:rsid w:val="00A74904"/>
    <w:rsid w:val="00A80E0A"/>
    <w:rsid w:val="00A81BC1"/>
    <w:rsid w:val="00A824CC"/>
    <w:rsid w:val="00A8273D"/>
    <w:rsid w:val="00A84118"/>
    <w:rsid w:val="00A907AA"/>
    <w:rsid w:val="00A91315"/>
    <w:rsid w:val="00A92EEF"/>
    <w:rsid w:val="00A93542"/>
    <w:rsid w:val="00A956EB"/>
    <w:rsid w:val="00A9635C"/>
    <w:rsid w:val="00A96700"/>
    <w:rsid w:val="00AA2939"/>
    <w:rsid w:val="00AA2D62"/>
    <w:rsid w:val="00AA2E15"/>
    <w:rsid w:val="00AA5E71"/>
    <w:rsid w:val="00AA646A"/>
    <w:rsid w:val="00AA71BF"/>
    <w:rsid w:val="00AA749D"/>
    <w:rsid w:val="00AB153A"/>
    <w:rsid w:val="00AB46AF"/>
    <w:rsid w:val="00AC1372"/>
    <w:rsid w:val="00AC288C"/>
    <w:rsid w:val="00AC34D0"/>
    <w:rsid w:val="00AC3556"/>
    <w:rsid w:val="00AC7143"/>
    <w:rsid w:val="00AD0850"/>
    <w:rsid w:val="00AD0B9D"/>
    <w:rsid w:val="00AD31A3"/>
    <w:rsid w:val="00AD50AF"/>
    <w:rsid w:val="00AD544E"/>
    <w:rsid w:val="00AD7BF6"/>
    <w:rsid w:val="00AE054C"/>
    <w:rsid w:val="00AE2889"/>
    <w:rsid w:val="00AE4C86"/>
    <w:rsid w:val="00AF14ED"/>
    <w:rsid w:val="00AF2A0F"/>
    <w:rsid w:val="00AF4714"/>
    <w:rsid w:val="00AF5807"/>
    <w:rsid w:val="00AF6896"/>
    <w:rsid w:val="00AF6F68"/>
    <w:rsid w:val="00AF6FD3"/>
    <w:rsid w:val="00AF7AB7"/>
    <w:rsid w:val="00B002F0"/>
    <w:rsid w:val="00B006C5"/>
    <w:rsid w:val="00B00C22"/>
    <w:rsid w:val="00B0117F"/>
    <w:rsid w:val="00B046F6"/>
    <w:rsid w:val="00B06DF3"/>
    <w:rsid w:val="00B07962"/>
    <w:rsid w:val="00B07CB6"/>
    <w:rsid w:val="00B103C6"/>
    <w:rsid w:val="00B115D9"/>
    <w:rsid w:val="00B1537B"/>
    <w:rsid w:val="00B15758"/>
    <w:rsid w:val="00B16D6C"/>
    <w:rsid w:val="00B179B3"/>
    <w:rsid w:val="00B2042F"/>
    <w:rsid w:val="00B20442"/>
    <w:rsid w:val="00B2586B"/>
    <w:rsid w:val="00B277F8"/>
    <w:rsid w:val="00B30C7E"/>
    <w:rsid w:val="00B30D68"/>
    <w:rsid w:val="00B325BC"/>
    <w:rsid w:val="00B4193B"/>
    <w:rsid w:val="00B53437"/>
    <w:rsid w:val="00B54E6B"/>
    <w:rsid w:val="00B55074"/>
    <w:rsid w:val="00B575F0"/>
    <w:rsid w:val="00B57F86"/>
    <w:rsid w:val="00B61111"/>
    <w:rsid w:val="00B617DE"/>
    <w:rsid w:val="00B633E6"/>
    <w:rsid w:val="00B67005"/>
    <w:rsid w:val="00B75C7D"/>
    <w:rsid w:val="00B809A9"/>
    <w:rsid w:val="00B8121C"/>
    <w:rsid w:val="00B83820"/>
    <w:rsid w:val="00B845D1"/>
    <w:rsid w:val="00B854CB"/>
    <w:rsid w:val="00B904FA"/>
    <w:rsid w:val="00B913ED"/>
    <w:rsid w:val="00B95EA0"/>
    <w:rsid w:val="00BA200D"/>
    <w:rsid w:val="00BA3CD6"/>
    <w:rsid w:val="00BB1320"/>
    <w:rsid w:val="00BB198A"/>
    <w:rsid w:val="00BB2C78"/>
    <w:rsid w:val="00BB5045"/>
    <w:rsid w:val="00BB584B"/>
    <w:rsid w:val="00BC0B6D"/>
    <w:rsid w:val="00BC0B98"/>
    <w:rsid w:val="00BC23F5"/>
    <w:rsid w:val="00BC6686"/>
    <w:rsid w:val="00BD1633"/>
    <w:rsid w:val="00BD29F2"/>
    <w:rsid w:val="00BD4F16"/>
    <w:rsid w:val="00BE11AB"/>
    <w:rsid w:val="00BE2519"/>
    <w:rsid w:val="00BE3CD8"/>
    <w:rsid w:val="00BE3F08"/>
    <w:rsid w:val="00BE43EE"/>
    <w:rsid w:val="00BF09CF"/>
    <w:rsid w:val="00BF3EDC"/>
    <w:rsid w:val="00BF424C"/>
    <w:rsid w:val="00BF4A93"/>
    <w:rsid w:val="00C01EF5"/>
    <w:rsid w:val="00C04BDD"/>
    <w:rsid w:val="00C04D83"/>
    <w:rsid w:val="00C06FB0"/>
    <w:rsid w:val="00C073FC"/>
    <w:rsid w:val="00C11DB1"/>
    <w:rsid w:val="00C126FF"/>
    <w:rsid w:val="00C13062"/>
    <w:rsid w:val="00C140A5"/>
    <w:rsid w:val="00C171E0"/>
    <w:rsid w:val="00C176A4"/>
    <w:rsid w:val="00C2062E"/>
    <w:rsid w:val="00C23EAA"/>
    <w:rsid w:val="00C279EA"/>
    <w:rsid w:val="00C3259D"/>
    <w:rsid w:val="00C33E6D"/>
    <w:rsid w:val="00C34755"/>
    <w:rsid w:val="00C3714F"/>
    <w:rsid w:val="00C37B34"/>
    <w:rsid w:val="00C37E9C"/>
    <w:rsid w:val="00C470E6"/>
    <w:rsid w:val="00C533C4"/>
    <w:rsid w:val="00C541AA"/>
    <w:rsid w:val="00C575B9"/>
    <w:rsid w:val="00C61CA2"/>
    <w:rsid w:val="00C65073"/>
    <w:rsid w:val="00C6671A"/>
    <w:rsid w:val="00C67F07"/>
    <w:rsid w:val="00C712E4"/>
    <w:rsid w:val="00C72BF5"/>
    <w:rsid w:val="00C7449D"/>
    <w:rsid w:val="00C76602"/>
    <w:rsid w:val="00C82BE2"/>
    <w:rsid w:val="00C84599"/>
    <w:rsid w:val="00C84F97"/>
    <w:rsid w:val="00C85315"/>
    <w:rsid w:val="00C85478"/>
    <w:rsid w:val="00C85534"/>
    <w:rsid w:val="00C85639"/>
    <w:rsid w:val="00C85B40"/>
    <w:rsid w:val="00C86424"/>
    <w:rsid w:val="00C86A47"/>
    <w:rsid w:val="00C914E6"/>
    <w:rsid w:val="00C96A40"/>
    <w:rsid w:val="00CA19B6"/>
    <w:rsid w:val="00CA3A65"/>
    <w:rsid w:val="00CA436E"/>
    <w:rsid w:val="00CA47D7"/>
    <w:rsid w:val="00CA6A2D"/>
    <w:rsid w:val="00CB1A8C"/>
    <w:rsid w:val="00CB4F66"/>
    <w:rsid w:val="00CB50DE"/>
    <w:rsid w:val="00CC1221"/>
    <w:rsid w:val="00CC1878"/>
    <w:rsid w:val="00CC1DC3"/>
    <w:rsid w:val="00CC4A17"/>
    <w:rsid w:val="00CC5CB9"/>
    <w:rsid w:val="00CD07E6"/>
    <w:rsid w:val="00CD4E57"/>
    <w:rsid w:val="00CD633E"/>
    <w:rsid w:val="00CE2E5D"/>
    <w:rsid w:val="00CE3B04"/>
    <w:rsid w:val="00CE5C07"/>
    <w:rsid w:val="00CE6CBF"/>
    <w:rsid w:val="00CE75B5"/>
    <w:rsid w:val="00CE7C27"/>
    <w:rsid w:val="00CF3619"/>
    <w:rsid w:val="00D00DF6"/>
    <w:rsid w:val="00D01567"/>
    <w:rsid w:val="00D03236"/>
    <w:rsid w:val="00D03B98"/>
    <w:rsid w:val="00D046F2"/>
    <w:rsid w:val="00D05188"/>
    <w:rsid w:val="00D109E8"/>
    <w:rsid w:val="00D1279A"/>
    <w:rsid w:val="00D1799A"/>
    <w:rsid w:val="00D21193"/>
    <w:rsid w:val="00D2136C"/>
    <w:rsid w:val="00D21694"/>
    <w:rsid w:val="00D23DF1"/>
    <w:rsid w:val="00D24311"/>
    <w:rsid w:val="00D2659F"/>
    <w:rsid w:val="00D32C5A"/>
    <w:rsid w:val="00D3496F"/>
    <w:rsid w:val="00D355B8"/>
    <w:rsid w:val="00D37E2A"/>
    <w:rsid w:val="00D42AB2"/>
    <w:rsid w:val="00D46A67"/>
    <w:rsid w:val="00D46ACA"/>
    <w:rsid w:val="00D52F2F"/>
    <w:rsid w:val="00D5594F"/>
    <w:rsid w:val="00D6374E"/>
    <w:rsid w:val="00D638D1"/>
    <w:rsid w:val="00D64945"/>
    <w:rsid w:val="00D64D15"/>
    <w:rsid w:val="00D65836"/>
    <w:rsid w:val="00D70D13"/>
    <w:rsid w:val="00D70F3A"/>
    <w:rsid w:val="00D728D7"/>
    <w:rsid w:val="00D73498"/>
    <w:rsid w:val="00D75858"/>
    <w:rsid w:val="00D77E1E"/>
    <w:rsid w:val="00D801E2"/>
    <w:rsid w:val="00D80308"/>
    <w:rsid w:val="00D80800"/>
    <w:rsid w:val="00D839A5"/>
    <w:rsid w:val="00D86014"/>
    <w:rsid w:val="00D923FC"/>
    <w:rsid w:val="00D93E70"/>
    <w:rsid w:val="00D945F8"/>
    <w:rsid w:val="00D94D5C"/>
    <w:rsid w:val="00DA1E37"/>
    <w:rsid w:val="00DA31D2"/>
    <w:rsid w:val="00DA3C0F"/>
    <w:rsid w:val="00DA4F83"/>
    <w:rsid w:val="00DA5EB8"/>
    <w:rsid w:val="00DA754C"/>
    <w:rsid w:val="00DB7179"/>
    <w:rsid w:val="00DB72C1"/>
    <w:rsid w:val="00DC130B"/>
    <w:rsid w:val="00DC14CE"/>
    <w:rsid w:val="00DC178A"/>
    <w:rsid w:val="00DC501E"/>
    <w:rsid w:val="00DC528C"/>
    <w:rsid w:val="00DC5517"/>
    <w:rsid w:val="00DD1FF6"/>
    <w:rsid w:val="00DD248E"/>
    <w:rsid w:val="00DD38A6"/>
    <w:rsid w:val="00DD46B9"/>
    <w:rsid w:val="00DD5451"/>
    <w:rsid w:val="00DD6B55"/>
    <w:rsid w:val="00DD7123"/>
    <w:rsid w:val="00DE4DC7"/>
    <w:rsid w:val="00DF011C"/>
    <w:rsid w:val="00DF112B"/>
    <w:rsid w:val="00DF30B3"/>
    <w:rsid w:val="00DF3A36"/>
    <w:rsid w:val="00DF71CB"/>
    <w:rsid w:val="00E001B1"/>
    <w:rsid w:val="00E00FEB"/>
    <w:rsid w:val="00E02590"/>
    <w:rsid w:val="00E04039"/>
    <w:rsid w:val="00E065D1"/>
    <w:rsid w:val="00E11FE7"/>
    <w:rsid w:val="00E136E5"/>
    <w:rsid w:val="00E15633"/>
    <w:rsid w:val="00E16D64"/>
    <w:rsid w:val="00E17F11"/>
    <w:rsid w:val="00E20112"/>
    <w:rsid w:val="00E21CE7"/>
    <w:rsid w:val="00E27169"/>
    <w:rsid w:val="00E279A4"/>
    <w:rsid w:val="00E27BF5"/>
    <w:rsid w:val="00E33FD5"/>
    <w:rsid w:val="00E361E3"/>
    <w:rsid w:val="00E36231"/>
    <w:rsid w:val="00E369B6"/>
    <w:rsid w:val="00E42788"/>
    <w:rsid w:val="00E43ECF"/>
    <w:rsid w:val="00E44875"/>
    <w:rsid w:val="00E44E27"/>
    <w:rsid w:val="00E46A1F"/>
    <w:rsid w:val="00E4757E"/>
    <w:rsid w:val="00E47B28"/>
    <w:rsid w:val="00E5019D"/>
    <w:rsid w:val="00E50879"/>
    <w:rsid w:val="00E51105"/>
    <w:rsid w:val="00E523FB"/>
    <w:rsid w:val="00E535FB"/>
    <w:rsid w:val="00E547AB"/>
    <w:rsid w:val="00E559A4"/>
    <w:rsid w:val="00E5762C"/>
    <w:rsid w:val="00E63045"/>
    <w:rsid w:val="00E630E9"/>
    <w:rsid w:val="00E65939"/>
    <w:rsid w:val="00E66A86"/>
    <w:rsid w:val="00E71D62"/>
    <w:rsid w:val="00E73C2B"/>
    <w:rsid w:val="00E73D6C"/>
    <w:rsid w:val="00E81804"/>
    <w:rsid w:val="00E83252"/>
    <w:rsid w:val="00E84178"/>
    <w:rsid w:val="00E84684"/>
    <w:rsid w:val="00E862D9"/>
    <w:rsid w:val="00E92E98"/>
    <w:rsid w:val="00E93F5B"/>
    <w:rsid w:val="00E941FE"/>
    <w:rsid w:val="00E94325"/>
    <w:rsid w:val="00E96179"/>
    <w:rsid w:val="00E966ED"/>
    <w:rsid w:val="00E96973"/>
    <w:rsid w:val="00EB0684"/>
    <w:rsid w:val="00EB1D57"/>
    <w:rsid w:val="00EB4681"/>
    <w:rsid w:val="00EC7844"/>
    <w:rsid w:val="00EC78DD"/>
    <w:rsid w:val="00ED12A2"/>
    <w:rsid w:val="00EE40B9"/>
    <w:rsid w:val="00EE4FB9"/>
    <w:rsid w:val="00EE51FC"/>
    <w:rsid w:val="00EF107E"/>
    <w:rsid w:val="00F02489"/>
    <w:rsid w:val="00F039FB"/>
    <w:rsid w:val="00F047AD"/>
    <w:rsid w:val="00F12818"/>
    <w:rsid w:val="00F136C8"/>
    <w:rsid w:val="00F14553"/>
    <w:rsid w:val="00F14580"/>
    <w:rsid w:val="00F15DE0"/>
    <w:rsid w:val="00F1605B"/>
    <w:rsid w:val="00F161DE"/>
    <w:rsid w:val="00F1759D"/>
    <w:rsid w:val="00F22181"/>
    <w:rsid w:val="00F23D6C"/>
    <w:rsid w:val="00F256FA"/>
    <w:rsid w:val="00F26DC2"/>
    <w:rsid w:val="00F2745A"/>
    <w:rsid w:val="00F2770D"/>
    <w:rsid w:val="00F30771"/>
    <w:rsid w:val="00F307CB"/>
    <w:rsid w:val="00F31815"/>
    <w:rsid w:val="00F31D9F"/>
    <w:rsid w:val="00F31E0E"/>
    <w:rsid w:val="00F324B1"/>
    <w:rsid w:val="00F35A7D"/>
    <w:rsid w:val="00F35AA3"/>
    <w:rsid w:val="00F40CD2"/>
    <w:rsid w:val="00F4110F"/>
    <w:rsid w:val="00F437E1"/>
    <w:rsid w:val="00F44BA0"/>
    <w:rsid w:val="00F456D1"/>
    <w:rsid w:val="00F46B9E"/>
    <w:rsid w:val="00F5270D"/>
    <w:rsid w:val="00F52923"/>
    <w:rsid w:val="00F52B4B"/>
    <w:rsid w:val="00F5347C"/>
    <w:rsid w:val="00F55EEE"/>
    <w:rsid w:val="00F55FB6"/>
    <w:rsid w:val="00F618C4"/>
    <w:rsid w:val="00F61FEF"/>
    <w:rsid w:val="00F6501E"/>
    <w:rsid w:val="00F663E2"/>
    <w:rsid w:val="00F70092"/>
    <w:rsid w:val="00F7623D"/>
    <w:rsid w:val="00F76DAD"/>
    <w:rsid w:val="00F842B3"/>
    <w:rsid w:val="00F848EB"/>
    <w:rsid w:val="00F84A0A"/>
    <w:rsid w:val="00F91271"/>
    <w:rsid w:val="00F9182E"/>
    <w:rsid w:val="00F920F1"/>
    <w:rsid w:val="00F9241C"/>
    <w:rsid w:val="00F92477"/>
    <w:rsid w:val="00F9390A"/>
    <w:rsid w:val="00F941A5"/>
    <w:rsid w:val="00F95152"/>
    <w:rsid w:val="00F97A03"/>
    <w:rsid w:val="00FA3D55"/>
    <w:rsid w:val="00FA73C5"/>
    <w:rsid w:val="00FB04AC"/>
    <w:rsid w:val="00FB0D70"/>
    <w:rsid w:val="00FB2FAF"/>
    <w:rsid w:val="00FB3779"/>
    <w:rsid w:val="00FB5B08"/>
    <w:rsid w:val="00FB5F12"/>
    <w:rsid w:val="00FB6CAA"/>
    <w:rsid w:val="00FC5DA0"/>
    <w:rsid w:val="00FC5FD5"/>
    <w:rsid w:val="00FC609A"/>
    <w:rsid w:val="00FD371A"/>
    <w:rsid w:val="00FD608E"/>
    <w:rsid w:val="00FD7632"/>
    <w:rsid w:val="00FE0DED"/>
    <w:rsid w:val="00FE1E8F"/>
    <w:rsid w:val="00FE2072"/>
    <w:rsid w:val="00FE5FB0"/>
    <w:rsid w:val="00FF17C2"/>
    <w:rsid w:val="00FF4CFE"/>
    <w:rsid w:val="00FF6524"/>
    <w:rsid w:val="00FF6B9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3774E4"/>
  <w15:docId w15:val="{D5043DA0-2C22-4186-9627-82B64F44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paragraph" w:styleId="berschrift2">
    <w:name w:val="heading 2"/>
    <w:basedOn w:val="Standard"/>
    <w:next w:val="Standard"/>
    <w:link w:val="berschrift2Zchn"/>
    <w:uiPriority w:val="9"/>
    <w:semiHidden/>
    <w:unhideWhenUsed/>
    <w:qFormat/>
    <w:rsid w:val="0045316A"/>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45316A"/>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uiPriority w:val="99"/>
    <w:semiHidden/>
    <w:unhideWhenUsed/>
    <w:rsid w:val="008C4917"/>
    <w:rPr>
      <w:color w:val="808080"/>
      <w:shd w:val="clear" w:color="auto" w:fill="E6E6E6"/>
    </w:rPr>
  </w:style>
  <w:style w:type="character" w:styleId="BesuchterLink">
    <w:name w:val="FollowedHyperlink"/>
    <w:uiPriority w:val="99"/>
    <w:semiHidden/>
    <w:unhideWhenUsed/>
    <w:rsid w:val="005D36CE"/>
    <w:rPr>
      <w:color w:val="954F72"/>
      <w:u w:val="single"/>
    </w:rPr>
  </w:style>
  <w:style w:type="character" w:customStyle="1" w:styleId="NichtaufgelsteErwhnung2">
    <w:name w:val="Nicht aufgelöste Erwähnung2"/>
    <w:uiPriority w:val="99"/>
    <w:semiHidden/>
    <w:unhideWhenUsed/>
    <w:rsid w:val="004D3F34"/>
    <w:rPr>
      <w:color w:val="808080"/>
      <w:shd w:val="clear" w:color="auto" w:fill="E6E6E6"/>
    </w:rPr>
  </w:style>
  <w:style w:type="character" w:customStyle="1" w:styleId="berschrift2Zchn">
    <w:name w:val="Überschrift 2 Zchn"/>
    <w:link w:val="berschrift2"/>
    <w:uiPriority w:val="9"/>
    <w:semiHidden/>
    <w:rsid w:val="0045316A"/>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45316A"/>
    <w:rPr>
      <w:rFonts w:ascii="Cambria" w:eastAsia="Times New Roman" w:hAnsi="Cambria" w:cs="Times New Roman"/>
      <w:b/>
      <w:bCs/>
      <w:sz w:val="26"/>
      <w:szCs w:val="26"/>
    </w:rPr>
  </w:style>
  <w:style w:type="character" w:styleId="NichtaufgelsteErwhnung">
    <w:name w:val="Unresolved Mention"/>
    <w:basedOn w:val="Absatz-Standardschriftart"/>
    <w:uiPriority w:val="99"/>
    <w:semiHidden/>
    <w:unhideWhenUsed/>
    <w:rsid w:val="00577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1849178027">
      <w:bodyDiv w:val="1"/>
      <w:marLeft w:val="0"/>
      <w:marRight w:val="0"/>
      <w:marTop w:val="0"/>
      <w:marBottom w:val="0"/>
      <w:divBdr>
        <w:top w:val="none" w:sz="0" w:space="0" w:color="auto"/>
        <w:left w:val="none" w:sz="0" w:space="0" w:color="auto"/>
        <w:bottom w:val="none" w:sz="0" w:space="0" w:color="auto"/>
        <w:right w:val="none" w:sz="0" w:space="0" w:color="auto"/>
      </w:divBdr>
      <w:divsChild>
        <w:div w:id="1051424165">
          <w:marLeft w:val="0"/>
          <w:marRight w:val="0"/>
          <w:marTop w:val="0"/>
          <w:marBottom w:val="0"/>
          <w:divBdr>
            <w:top w:val="none" w:sz="0" w:space="0" w:color="auto"/>
            <w:left w:val="none" w:sz="0" w:space="0" w:color="auto"/>
            <w:bottom w:val="none" w:sz="0" w:space="0" w:color="auto"/>
            <w:right w:val="none" w:sz="0" w:space="0" w:color="auto"/>
          </w:divBdr>
          <w:divsChild>
            <w:div w:id="809977112">
              <w:marLeft w:val="0"/>
              <w:marRight w:val="0"/>
              <w:marTop w:val="0"/>
              <w:marBottom w:val="0"/>
              <w:divBdr>
                <w:top w:val="none" w:sz="0" w:space="0" w:color="auto"/>
                <w:left w:val="none" w:sz="0" w:space="0" w:color="auto"/>
                <w:bottom w:val="none" w:sz="0" w:space="0" w:color="auto"/>
                <w:right w:val="none" w:sz="0" w:space="0" w:color="auto"/>
              </w:divBdr>
              <w:divsChild>
                <w:div w:id="776678658">
                  <w:marLeft w:val="0"/>
                  <w:marRight w:val="0"/>
                  <w:marTop w:val="0"/>
                  <w:marBottom w:val="0"/>
                  <w:divBdr>
                    <w:top w:val="none" w:sz="0" w:space="0" w:color="auto"/>
                    <w:left w:val="none" w:sz="0" w:space="0" w:color="auto"/>
                    <w:bottom w:val="none" w:sz="0" w:space="0" w:color="auto"/>
                    <w:right w:val="none" w:sz="0" w:space="0" w:color="auto"/>
                  </w:divBdr>
                  <w:divsChild>
                    <w:div w:id="477264055">
                      <w:marLeft w:val="0"/>
                      <w:marRight w:val="0"/>
                      <w:marTop w:val="0"/>
                      <w:marBottom w:val="0"/>
                      <w:divBdr>
                        <w:top w:val="none" w:sz="0" w:space="0" w:color="auto"/>
                        <w:left w:val="none" w:sz="0" w:space="0" w:color="auto"/>
                        <w:bottom w:val="none" w:sz="0" w:space="0" w:color="auto"/>
                        <w:right w:val="none" w:sz="0" w:space="0" w:color="auto"/>
                      </w:divBdr>
                      <w:divsChild>
                        <w:div w:id="555316016">
                          <w:marLeft w:val="0"/>
                          <w:marRight w:val="0"/>
                          <w:marTop w:val="0"/>
                          <w:marBottom w:val="0"/>
                          <w:divBdr>
                            <w:top w:val="none" w:sz="0" w:space="0" w:color="auto"/>
                            <w:left w:val="none" w:sz="0" w:space="0" w:color="auto"/>
                            <w:bottom w:val="none" w:sz="0" w:space="0" w:color="auto"/>
                            <w:right w:val="none" w:sz="0" w:space="0" w:color="auto"/>
                          </w:divBdr>
                          <w:divsChild>
                            <w:div w:id="1333146612">
                              <w:marLeft w:val="0"/>
                              <w:marRight w:val="0"/>
                              <w:marTop w:val="0"/>
                              <w:marBottom w:val="0"/>
                              <w:divBdr>
                                <w:top w:val="none" w:sz="0" w:space="0" w:color="auto"/>
                                <w:left w:val="none" w:sz="0" w:space="0" w:color="auto"/>
                                <w:bottom w:val="none" w:sz="0" w:space="0" w:color="auto"/>
                                <w:right w:val="none" w:sz="0" w:space="0" w:color="auto"/>
                              </w:divBdr>
                              <w:divsChild>
                                <w:div w:id="1986930553">
                                  <w:marLeft w:val="0"/>
                                  <w:marRight w:val="0"/>
                                  <w:marTop w:val="0"/>
                                  <w:marBottom w:val="0"/>
                                  <w:divBdr>
                                    <w:top w:val="none" w:sz="0" w:space="0" w:color="auto"/>
                                    <w:left w:val="none" w:sz="0" w:space="0" w:color="auto"/>
                                    <w:bottom w:val="none" w:sz="0" w:space="0" w:color="auto"/>
                                    <w:right w:val="none" w:sz="0" w:space="0" w:color="auto"/>
                                  </w:divBdr>
                                  <w:divsChild>
                                    <w:div w:id="1703240584">
                                      <w:marLeft w:val="0"/>
                                      <w:marRight w:val="0"/>
                                      <w:marTop w:val="0"/>
                                      <w:marBottom w:val="0"/>
                                      <w:divBdr>
                                        <w:top w:val="none" w:sz="0" w:space="0" w:color="auto"/>
                                        <w:left w:val="none" w:sz="0" w:space="0" w:color="auto"/>
                                        <w:bottom w:val="none" w:sz="0" w:space="0" w:color="auto"/>
                                        <w:right w:val="none" w:sz="0" w:space="0" w:color="auto"/>
                                      </w:divBdr>
                                      <w:divsChild>
                                        <w:div w:id="19691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beumer.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newcloud.a1kommunikation.de/index.php/s/vp7ycfJzL1V641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0697C-1B6C-4E97-A55F-51ED22772455}">
  <ds:schemaRefs>
    <ds:schemaRef ds:uri="http://schemas.openxmlformats.org/officeDocument/2006/bibliography"/>
  </ds:schemaRefs>
</ds:datastoreItem>
</file>

<file path=customXml/itemProps2.xml><?xml version="1.0" encoding="utf-8"?>
<ds:datastoreItem xmlns:ds="http://schemas.openxmlformats.org/officeDocument/2006/customXml" ds:itemID="{141DE4A2-171F-4CFC-B724-B53F81837C3C}">
  <ds:schemaRefs>
    <ds:schemaRef ds:uri="http://schemas.openxmlformats.org/officeDocument/2006/bibliography"/>
  </ds:schemaRefs>
</ds:datastoreItem>
</file>

<file path=customXml/itemProps3.xml><?xml version="1.0" encoding="utf-8"?>
<ds:datastoreItem xmlns:ds="http://schemas.openxmlformats.org/officeDocument/2006/customXml" ds:itemID="{D3528EBD-D384-4AFE-AC90-0542BC6CCD7C}">
  <ds:schemaRefs>
    <ds:schemaRef ds:uri="http://schemas.openxmlformats.org/officeDocument/2006/bibliography"/>
  </ds:schemaRefs>
</ds:datastoreItem>
</file>

<file path=customXml/itemProps4.xml><?xml version="1.0" encoding="utf-8"?>
<ds:datastoreItem xmlns:ds="http://schemas.openxmlformats.org/officeDocument/2006/customXml" ds:itemID="{895DC31F-D5E9-4CCC-8852-326B5D285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1182</Words>
  <Characters>7447</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8612</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2883708</vt:i4>
      </vt:variant>
      <vt:variant>
        <vt:i4>0</vt:i4>
      </vt:variant>
      <vt:variant>
        <vt:i4>0</vt:i4>
      </vt:variant>
      <vt:variant>
        <vt:i4>5</vt:i4>
      </vt:variant>
      <vt:variant>
        <vt:lpwstr>https://newcloud.a1kommunikation.de/index.php/s/GysuWvAEm7nkShP</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Schnathmann, Regina</dc:creator>
  <cp:lastModifiedBy>Ludwig Kirsten</cp:lastModifiedBy>
  <cp:revision>7</cp:revision>
  <cp:lastPrinted>2019-01-10T13:40:00Z</cp:lastPrinted>
  <dcterms:created xsi:type="dcterms:W3CDTF">2020-10-16T06:09:00Z</dcterms:created>
  <dcterms:modified xsi:type="dcterms:W3CDTF">2020-12-10T14:43:00Z</dcterms:modified>
</cp:coreProperties>
</file>