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45EC" w14:textId="2EFE6542" w:rsidR="00F375D9" w:rsidRPr="00D1013A" w:rsidRDefault="00A03909" w:rsidP="004B78D4">
      <w:pPr>
        <w:spacing w:line="360" w:lineRule="auto"/>
        <w:rPr>
          <w:rFonts w:cs="Arial"/>
          <w:i/>
          <w:szCs w:val="22"/>
        </w:rPr>
      </w:pPr>
      <w:r>
        <w:rPr>
          <w:rFonts w:cs="Arial"/>
          <w:i/>
          <w:iCs/>
          <w:szCs w:val="22"/>
        </w:rPr>
        <w:t>BEUMER Group: Verlade- und Transportlösungen für Häfen</w:t>
      </w:r>
    </w:p>
    <w:p w14:paraId="548D3C82" w14:textId="465971B7" w:rsidR="00497D4D" w:rsidRDefault="00720E9E" w:rsidP="004B78D4">
      <w:pPr>
        <w:spacing w:line="360" w:lineRule="auto"/>
        <w:rPr>
          <w:rFonts w:cs="Arial"/>
          <w:b/>
          <w:sz w:val="28"/>
          <w:szCs w:val="28"/>
        </w:rPr>
      </w:pPr>
      <w:r>
        <w:rPr>
          <w:rFonts w:cs="Arial"/>
          <w:b/>
          <w:bCs/>
          <w:sz w:val="28"/>
          <w:szCs w:val="28"/>
        </w:rPr>
        <w:t>Schiffe effizient befüllen</w:t>
      </w:r>
    </w:p>
    <w:p w14:paraId="495735E5" w14:textId="77777777" w:rsidR="00497D4D" w:rsidRDefault="00497D4D" w:rsidP="00E1712B">
      <w:pPr>
        <w:spacing w:line="360" w:lineRule="auto"/>
        <w:rPr>
          <w:rFonts w:cs="Arial"/>
          <w:b/>
          <w:bCs/>
          <w:szCs w:val="22"/>
        </w:rPr>
      </w:pPr>
    </w:p>
    <w:p w14:paraId="2AADA422" w14:textId="2537D5C1" w:rsidR="00AF6F5E" w:rsidRPr="00AF6F5E" w:rsidRDefault="003D4D50" w:rsidP="00E86649">
      <w:pPr>
        <w:spacing w:line="360" w:lineRule="auto"/>
        <w:rPr>
          <w:rFonts w:cs="Arial"/>
          <w:b/>
          <w:bCs/>
          <w:szCs w:val="22"/>
        </w:rPr>
      </w:pPr>
      <w:r>
        <w:rPr>
          <w:rFonts w:cs="Arial"/>
          <w:b/>
          <w:bCs/>
          <w:szCs w:val="22"/>
        </w:rPr>
        <w:t xml:space="preserve">Eine Be- und Entladeanlage im Hafen muss Schiffe schnell abfertigen können – mit minimaler Staubentwicklung und ohne Verlust von Schüttgut. Die BEUMER Group liefert dafür effiziente Systeme, die unterschiedliche Schiffsgrößen ebenso berücksichtigen wie die Platzverhältnisse </w:t>
      </w:r>
      <w:r w:rsidR="004758C4">
        <w:rPr>
          <w:rFonts w:cs="Arial"/>
          <w:b/>
          <w:bCs/>
          <w:szCs w:val="22"/>
        </w:rPr>
        <w:t>im Hafen</w:t>
      </w:r>
      <w:r>
        <w:rPr>
          <w:rFonts w:cs="Arial"/>
          <w:b/>
          <w:bCs/>
          <w:szCs w:val="22"/>
        </w:rPr>
        <w:t>. Das modulare Design der Anlagen ermöglicht es der BEUMER Group, für jede Anforderung eine genau zugeschnittene Lösung anbieten zu können.</w:t>
      </w:r>
    </w:p>
    <w:p w14:paraId="3A1C3871" w14:textId="77777777" w:rsidR="00720E9E" w:rsidRDefault="00720E9E" w:rsidP="00E86649">
      <w:pPr>
        <w:spacing w:line="360" w:lineRule="auto"/>
        <w:rPr>
          <w:rFonts w:cs="Arial"/>
          <w:szCs w:val="22"/>
        </w:rPr>
      </w:pPr>
    </w:p>
    <w:p w14:paraId="67199E7D" w14:textId="78005ECF" w:rsidR="00ED098E" w:rsidRDefault="00720E9E" w:rsidP="00720E9E">
      <w:pPr>
        <w:spacing w:line="360" w:lineRule="auto"/>
        <w:rPr>
          <w:rFonts w:cs="Arial"/>
          <w:szCs w:val="22"/>
        </w:rPr>
      </w:pPr>
      <w:r>
        <w:rPr>
          <w:rFonts w:cs="Arial"/>
          <w:szCs w:val="22"/>
        </w:rPr>
        <w:t>Die richtige Verladetechnik entscheidet darüber, wie effektiv Güter zu den Kunden geliefert werden können und in welcher Qualität sie dort eintreffen. Die BEUMER Group bietet dazu ausgereifte Lösungen für die Be- und Entladung von LKW, Eisenbahnwaggons – und auch von Schiffen. Das modulare Design der BEUMER</w:t>
      </w:r>
      <w:r w:rsidR="00FE7A29">
        <w:rPr>
          <w:rFonts w:cs="Arial"/>
          <w:szCs w:val="22"/>
        </w:rPr>
        <w:t xml:space="preserve"> </w:t>
      </w:r>
      <w:r>
        <w:rPr>
          <w:rFonts w:cs="Arial"/>
          <w:szCs w:val="22"/>
        </w:rPr>
        <w:t>Anlagen ermöglicht es, für jede Anwendung eine passgenaue Lösung zu finden. Für die Schiffsbeladung hat der Systemanbieter Quadranten-Schiffsbelader im Programm, schienengebunden</w:t>
      </w:r>
      <w:r w:rsidR="00F15422">
        <w:rPr>
          <w:rFonts w:cs="Arial"/>
          <w:szCs w:val="22"/>
        </w:rPr>
        <w:t>e Schiffsbelader</w:t>
      </w:r>
      <w:r>
        <w:rPr>
          <w:rFonts w:cs="Arial"/>
          <w:szCs w:val="22"/>
        </w:rPr>
        <w:t xml:space="preserve"> mit heb- und schwenkbarem Ausleger</w:t>
      </w:r>
      <w:r w:rsidR="00F15422">
        <w:rPr>
          <w:rFonts w:cs="Arial"/>
          <w:szCs w:val="22"/>
        </w:rPr>
        <w:t xml:space="preserve"> sowie</w:t>
      </w:r>
      <w:r>
        <w:rPr>
          <w:rFonts w:cs="Arial"/>
          <w:szCs w:val="22"/>
        </w:rPr>
        <w:t xml:space="preserve"> einfache, fest montierte Beladetürme</w:t>
      </w:r>
      <w:r w:rsidR="00F15422">
        <w:rPr>
          <w:rFonts w:cs="Arial"/>
          <w:szCs w:val="22"/>
        </w:rPr>
        <w:t xml:space="preserve">. Alle Schiffsbeladertypen können natürlich auch mit </w:t>
      </w:r>
      <w:r w:rsidR="004758C4">
        <w:rPr>
          <w:rFonts w:cs="Arial"/>
          <w:szCs w:val="22"/>
        </w:rPr>
        <w:t>T</w:t>
      </w:r>
      <w:r w:rsidR="00F15422">
        <w:rPr>
          <w:rFonts w:cs="Arial"/>
          <w:szCs w:val="22"/>
        </w:rPr>
        <w:t>eleskop</w:t>
      </w:r>
      <w:r w:rsidR="004758C4">
        <w:rPr>
          <w:rFonts w:cs="Arial"/>
          <w:szCs w:val="22"/>
        </w:rPr>
        <w:t>schurre</w:t>
      </w:r>
      <w:r w:rsidR="00F15422">
        <w:rPr>
          <w:rFonts w:cs="Arial"/>
          <w:szCs w:val="22"/>
        </w:rPr>
        <w:t>n ausgestattet werden.</w:t>
      </w:r>
    </w:p>
    <w:p w14:paraId="43DD25A5" w14:textId="77777777" w:rsidR="00AF6F5E" w:rsidRDefault="00AF6F5E" w:rsidP="00E86649">
      <w:pPr>
        <w:spacing w:line="360" w:lineRule="auto"/>
        <w:rPr>
          <w:rFonts w:cs="Arial"/>
          <w:szCs w:val="22"/>
        </w:rPr>
      </w:pPr>
    </w:p>
    <w:p w14:paraId="1D2430FF" w14:textId="77777777" w:rsidR="002164F9" w:rsidRDefault="00AF6F5E" w:rsidP="002164F9">
      <w:pPr>
        <w:spacing w:line="360" w:lineRule="auto"/>
        <w:rPr>
          <w:rFonts w:cs="Arial"/>
          <w:szCs w:val="22"/>
        </w:rPr>
      </w:pPr>
      <w:r>
        <w:rPr>
          <w:rFonts w:cs="Arial"/>
          <w:szCs w:val="22"/>
        </w:rPr>
        <w:t>Grobe Schüttgüter wie Klinker oder stückige Erze werden mit Gurtförderanlagen sowie einem vertikalen Teleskoprohr staubfrei und effizient in Schüttgutfrachter verladen. Für die Verladung staubförmiger Schüttgüter werden die Belademaschinen vollständig gekapselt ausgeführt. Ein emissionsfreier Betrieb ist jederzeit sichergestellt. Das schont die Umwelt.</w:t>
      </w:r>
    </w:p>
    <w:p w14:paraId="10786D39" w14:textId="77777777" w:rsidR="002164F9" w:rsidRDefault="002164F9" w:rsidP="002164F9">
      <w:pPr>
        <w:spacing w:line="360" w:lineRule="auto"/>
        <w:rPr>
          <w:rFonts w:cs="Arial"/>
          <w:szCs w:val="22"/>
        </w:rPr>
      </w:pPr>
    </w:p>
    <w:p w14:paraId="7702DB3A" w14:textId="3AB2BC74" w:rsidR="002164F9" w:rsidRPr="000D7004" w:rsidRDefault="002164F9" w:rsidP="002164F9">
      <w:pPr>
        <w:spacing w:line="360" w:lineRule="auto"/>
        <w:rPr>
          <w:rFonts w:cs="Arial"/>
          <w:szCs w:val="22"/>
        </w:rPr>
      </w:pPr>
      <w:r>
        <w:rPr>
          <w:rFonts w:cs="Arial"/>
          <w:szCs w:val="22"/>
        </w:rPr>
        <w:t xml:space="preserve">Die BEUMER Group hat zum Beispiel für eine der größten Produktionsanlagen von Harnstoff – auch Urea genannt – in Malaysia einen Schiffsbelader installiert, der das Schüttgut von Gurtförderern aufnimmt und damit Schiffe mit bis zu 1.000 Tonnen Material in der Stunde belädt. Um eine effektive und flexible Beladung zu ermöglichen, verfährt der Schiffsbelader auf Schienen, ist schwenkbar ausgeführt und mit einer </w:t>
      </w:r>
      <w:r w:rsidR="007E74E9">
        <w:rPr>
          <w:rFonts w:cs="Arial"/>
          <w:szCs w:val="22"/>
        </w:rPr>
        <w:t>T</w:t>
      </w:r>
      <w:r>
        <w:rPr>
          <w:rFonts w:cs="Arial"/>
          <w:szCs w:val="22"/>
        </w:rPr>
        <w:t>eleskop</w:t>
      </w:r>
      <w:r w:rsidR="007E74E9">
        <w:rPr>
          <w:rFonts w:cs="Arial"/>
          <w:szCs w:val="22"/>
        </w:rPr>
        <w:t>s</w:t>
      </w:r>
      <w:r>
        <w:rPr>
          <w:rFonts w:cs="Arial"/>
          <w:szCs w:val="22"/>
        </w:rPr>
        <w:t>churre sowie einem Schleudergurtförderer ausgestattet.</w:t>
      </w:r>
    </w:p>
    <w:p w14:paraId="27D298F6" w14:textId="43A130C3" w:rsidR="009B6426" w:rsidRDefault="009B6426" w:rsidP="002164F9">
      <w:pPr>
        <w:spacing w:line="360" w:lineRule="auto"/>
        <w:rPr>
          <w:rFonts w:cs="Arial"/>
          <w:bCs/>
          <w:szCs w:val="22"/>
        </w:rPr>
      </w:pPr>
    </w:p>
    <w:p w14:paraId="7AB15FF3" w14:textId="77777777" w:rsidR="009B6426" w:rsidRPr="004C117A" w:rsidRDefault="009B6426" w:rsidP="009B6426">
      <w:pPr>
        <w:spacing w:line="360" w:lineRule="auto"/>
        <w:rPr>
          <w:rFonts w:cs="Arial"/>
          <w:bCs/>
          <w:szCs w:val="22"/>
        </w:rPr>
      </w:pPr>
    </w:p>
    <w:p w14:paraId="0340EA9B" w14:textId="77777777" w:rsidR="001D0FFB" w:rsidRPr="00101229" w:rsidRDefault="001D0FFB" w:rsidP="004B78D4">
      <w:pPr>
        <w:spacing w:line="360" w:lineRule="auto"/>
        <w:rPr>
          <w:szCs w:val="22"/>
        </w:rPr>
      </w:pPr>
    </w:p>
    <w:p w14:paraId="2DEA790E" w14:textId="64D26755" w:rsidR="00B852E9" w:rsidRPr="00490A3E" w:rsidRDefault="004A10DB" w:rsidP="00B852E9">
      <w:pPr>
        <w:spacing w:line="360" w:lineRule="auto"/>
        <w:rPr>
          <w:rFonts w:cs="Arial"/>
          <w:i/>
          <w:iCs/>
          <w:szCs w:val="22"/>
        </w:rPr>
      </w:pPr>
      <w:r>
        <w:rPr>
          <w:rFonts w:cs="Arial"/>
          <w:i/>
          <w:iCs/>
          <w:szCs w:val="22"/>
        </w:rPr>
        <w:t>2.002</w:t>
      </w:r>
      <w:r w:rsidR="008238AE">
        <w:rPr>
          <w:rFonts w:cs="Arial"/>
          <w:i/>
          <w:iCs/>
          <w:szCs w:val="22"/>
        </w:rPr>
        <w:t xml:space="preserve"> Zeichen (inkl. Leerzeichen)</w:t>
      </w:r>
    </w:p>
    <w:p w14:paraId="0DD64575" w14:textId="77777777" w:rsidR="00B477C6" w:rsidRDefault="00B477C6" w:rsidP="004B78D4">
      <w:pPr>
        <w:spacing w:line="360" w:lineRule="auto"/>
        <w:rPr>
          <w:b/>
          <w:i/>
          <w:sz w:val="20"/>
        </w:rPr>
      </w:pPr>
    </w:p>
    <w:p w14:paraId="5F20717F" w14:textId="33B2C37B" w:rsidR="00463920" w:rsidRPr="008F20B8" w:rsidRDefault="004B78D4" w:rsidP="004B78D4">
      <w:pPr>
        <w:spacing w:line="360" w:lineRule="auto"/>
        <w:rPr>
          <w:i/>
          <w:sz w:val="20"/>
        </w:rPr>
      </w:pPr>
      <w:r>
        <w:rPr>
          <w:b/>
          <w:i/>
          <w:sz w:val="20"/>
        </w:rPr>
        <w:t>Meta-Title</w:t>
      </w:r>
      <w:r>
        <w:rPr>
          <w:i/>
          <w:sz w:val="20"/>
        </w:rPr>
        <w:t>: BEUMER Group liefert Verlade- und Transportlösungen für Häfen</w:t>
      </w:r>
    </w:p>
    <w:p w14:paraId="7AAEF5B7" w14:textId="77777777" w:rsidR="00463920" w:rsidRPr="008F20B8" w:rsidRDefault="00463920" w:rsidP="00463920">
      <w:pPr>
        <w:spacing w:line="360" w:lineRule="auto"/>
        <w:rPr>
          <w:i/>
          <w:sz w:val="20"/>
        </w:rPr>
      </w:pPr>
    </w:p>
    <w:p w14:paraId="251572DB" w14:textId="71EB1871" w:rsidR="00463920" w:rsidRPr="008F20B8" w:rsidRDefault="004B78D4" w:rsidP="004B78D4">
      <w:pPr>
        <w:spacing w:line="360" w:lineRule="auto"/>
        <w:rPr>
          <w:rFonts w:cs="Arial"/>
          <w:i/>
          <w:sz w:val="20"/>
        </w:rPr>
      </w:pPr>
      <w:r>
        <w:rPr>
          <w:rFonts w:cs="Arial"/>
          <w:b/>
          <w:bCs/>
          <w:i/>
          <w:iCs/>
          <w:sz w:val="20"/>
        </w:rPr>
        <w:t>Meta-Description</w:t>
      </w:r>
      <w:r>
        <w:rPr>
          <w:rFonts w:cs="Arial"/>
          <w:i/>
          <w:iCs/>
          <w:sz w:val="20"/>
        </w:rPr>
        <w:t>: Schiffsbelader der BEUMER Group fertigen Schiffe schnell ab – ohne Verlust von Schüttgut und mit minimaler Staubentwicklung</w:t>
      </w:r>
    </w:p>
    <w:p w14:paraId="42E3FB53" w14:textId="77777777" w:rsidR="00463920" w:rsidRPr="008F20B8" w:rsidRDefault="00463920" w:rsidP="00463920">
      <w:pPr>
        <w:spacing w:line="360" w:lineRule="auto"/>
        <w:rPr>
          <w:rFonts w:cs="Arial"/>
          <w:i/>
          <w:sz w:val="20"/>
        </w:rPr>
      </w:pPr>
    </w:p>
    <w:p w14:paraId="3F2D68BB" w14:textId="390C5D65" w:rsidR="00463920" w:rsidRPr="009A38E0" w:rsidRDefault="004B78D4" w:rsidP="004B78D4">
      <w:pPr>
        <w:spacing w:line="360" w:lineRule="auto"/>
        <w:rPr>
          <w:rFonts w:cs="Arial"/>
          <w:i/>
          <w:sz w:val="20"/>
        </w:rPr>
      </w:pPr>
      <w:r>
        <w:rPr>
          <w:b/>
          <w:i/>
          <w:sz w:val="20"/>
        </w:rPr>
        <w:t>Keywords</w:t>
      </w:r>
      <w:r>
        <w:rPr>
          <w:i/>
          <w:sz w:val="20"/>
        </w:rPr>
        <w:t>: BEUMER Group; Schiffsbelader; Schüttgut</w:t>
      </w:r>
    </w:p>
    <w:p w14:paraId="4C17B602" w14:textId="77777777" w:rsidR="00463920" w:rsidRPr="009A38E0" w:rsidRDefault="00463920" w:rsidP="00463920">
      <w:pPr>
        <w:spacing w:line="360" w:lineRule="auto"/>
        <w:contextualSpacing/>
        <w:rPr>
          <w:b/>
          <w:i/>
          <w:sz w:val="20"/>
        </w:rPr>
      </w:pPr>
    </w:p>
    <w:p w14:paraId="79A4D9F2" w14:textId="792101C4" w:rsidR="00B477C6" w:rsidRPr="008F20B8" w:rsidRDefault="004B78D4" w:rsidP="00D2135D">
      <w:pPr>
        <w:spacing w:line="360" w:lineRule="auto"/>
        <w:contextualSpacing/>
        <w:rPr>
          <w:rFonts w:cs="Arial"/>
          <w:b/>
          <w:bCs/>
          <w:sz w:val="20"/>
        </w:rPr>
      </w:pPr>
      <w:r>
        <w:rPr>
          <w:rFonts w:cs="Arial"/>
          <w:b/>
          <w:bCs/>
          <w:i/>
          <w:iCs/>
          <w:sz w:val="20"/>
        </w:rPr>
        <w:t xml:space="preserve">Social Media: </w:t>
      </w:r>
      <w:r>
        <w:rPr>
          <w:rFonts w:eastAsia="MS Mincho" w:cs="Arial"/>
          <w:i/>
          <w:iCs/>
          <w:sz w:val="20"/>
        </w:rPr>
        <w:t xml:space="preserve">Eine Be- und Entladeanlage im Hafen muss Schiffe schnell abfertigen können – mit minimaler Staubentwicklung und ohne Verlust von Schüttgut. Wir liefern dafür effiziente Systeme, die unterschiedliche Schiffsgrößen ebenso berücksichtigen wie die Platzverhältnisse </w:t>
      </w:r>
      <w:r w:rsidR="00B06CCA">
        <w:rPr>
          <w:rFonts w:eastAsia="MS Mincho" w:cs="Arial"/>
          <w:i/>
          <w:iCs/>
          <w:sz w:val="20"/>
        </w:rPr>
        <w:t>im Hafen</w:t>
      </w:r>
      <w:r>
        <w:rPr>
          <w:rFonts w:eastAsia="MS Mincho" w:cs="Arial"/>
          <w:i/>
          <w:iCs/>
          <w:sz w:val="20"/>
        </w:rPr>
        <w:t>. Das modulare Design der Anlagen ermöglicht es, für jede Anforderung eine genau zugeschnittene Lösung bieten zu können.</w:t>
      </w:r>
    </w:p>
    <w:p w14:paraId="4CB03DAE" w14:textId="77777777" w:rsidR="009B6426" w:rsidRDefault="009B6426" w:rsidP="009B6426">
      <w:pPr>
        <w:rPr>
          <w:rFonts w:cs="Arial"/>
          <w:i/>
          <w:iCs/>
          <w:szCs w:val="22"/>
        </w:rPr>
      </w:pPr>
    </w:p>
    <w:p w14:paraId="203B2A22" w14:textId="3227E091" w:rsidR="009B6426" w:rsidRPr="004C117A" w:rsidRDefault="009B6426" w:rsidP="009B6426">
      <w:pPr>
        <w:rPr>
          <w:rFonts w:eastAsia="MS Mincho" w:cs="Arial"/>
          <w:b/>
          <w:bCs/>
          <w:szCs w:val="22"/>
        </w:rPr>
      </w:pPr>
      <w:r>
        <w:rPr>
          <w:rFonts w:eastAsia="MS Mincho" w:cs="Arial"/>
          <w:b/>
          <w:bCs/>
          <w:szCs w:val="22"/>
        </w:rPr>
        <w:t>Bildunterschriften:</w:t>
      </w:r>
    </w:p>
    <w:p w14:paraId="18CC1FBD" w14:textId="4D125970" w:rsidR="009B6426" w:rsidRPr="004C117A" w:rsidRDefault="009B6426" w:rsidP="009B6426">
      <w:pPr>
        <w:spacing w:line="360" w:lineRule="auto"/>
        <w:ind w:right="-704"/>
        <w:rPr>
          <w:rFonts w:cs="Arial"/>
          <w:szCs w:val="22"/>
        </w:rPr>
      </w:pPr>
      <w:r w:rsidRPr="005C54AB">
        <w:rPr>
          <w:noProof/>
        </w:rPr>
        <w:drawing>
          <wp:inline distT="0" distB="0" distL="0" distR="0" wp14:anchorId="6B78E06E" wp14:editId="1746DAD1">
            <wp:extent cx="2862232" cy="1620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62232" cy="1620000"/>
                    </a:xfrm>
                    <a:prstGeom prst="rect">
                      <a:avLst/>
                    </a:prstGeom>
                    <a:noFill/>
                    <a:ln>
                      <a:noFill/>
                    </a:ln>
                  </pic:spPr>
                </pic:pic>
              </a:graphicData>
            </a:graphic>
          </wp:inline>
        </w:drawing>
      </w:r>
      <w:bookmarkStart w:id="0" w:name="_GoBack"/>
      <w:r w:rsidR="005F075A">
        <w:rPr>
          <w:noProof/>
          <w:color w:val="000000"/>
          <w:sz w:val="20"/>
          <w:lang w:val="en-GB"/>
        </w:rPr>
        <w:drawing>
          <wp:inline distT="0" distB="0" distL="0" distR="0" wp14:anchorId="53FDF6DA" wp14:editId="09F2534C">
            <wp:extent cx="2794137" cy="1571625"/>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94909" cy="1572059"/>
                    </a:xfrm>
                    <a:prstGeom prst="rect">
                      <a:avLst/>
                    </a:prstGeom>
                    <a:noFill/>
                    <a:ln>
                      <a:noFill/>
                    </a:ln>
                  </pic:spPr>
                </pic:pic>
              </a:graphicData>
            </a:graphic>
          </wp:inline>
        </w:drawing>
      </w:r>
      <w:bookmarkEnd w:id="0"/>
    </w:p>
    <w:p w14:paraId="69EA50C7" w14:textId="4727B487" w:rsidR="009B6426" w:rsidRDefault="009B6426" w:rsidP="009B6426">
      <w:pPr>
        <w:spacing w:line="360" w:lineRule="auto"/>
        <w:rPr>
          <w:rFonts w:cs="Arial"/>
          <w:sz w:val="20"/>
        </w:rPr>
      </w:pPr>
      <w:r>
        <w:rPr>
          <w:rFonts w:cs="Arial"/>
          <w:sz w:val="21"/>
          <w:szCs w:val="21"/>
        </w:rPr>
        <w:t xml:space="preserve">Die Schiffsbelader </w:t>
      </w:r>
      <w:proofErr w:type="gramStart"/>
      <w:r>
        <w:rPr>
          <w:rFonts w:cs="Arial"/>
          <w:sz w:val="21"/>
          <w:szCs w:val="21"/>
        </w:rPr>
        <w:t>sorgen</w:t>
      </w:r>
      <w:proofErr w:type="gramEnd"/>
      <w:r>
        <w:rPr>
          <w:rFonts w:cs="Arial"/>
          <w:sz w:val="21"/>
          <w:szCs w:val="21"/>
        </w:rPr>
        <w:t xml:space="preserve"> in den Häfen für eine schnelle und zuverlässige Beladung der </w:t>
      </w:r>
      <w:r>
        <w:rPr>
          <w:rFonts w:cs="Arial"/>
          <w:sz w:val="20"/>
        </w:rPr>
        <w:t>Schiffe.</w:t>
      </w:r>
    </w:p>
    <w:p w14:paraId="5D29C832" w14:textId="77777777" w:rsidR="009B6426" w:rsidRPr="00685AE5" w:rsidRDefault="009B6426" w:rsidP="009B6426">
      <w:pPr>
        <w:spacing w:line="360" w:lineRule="auto"/>
        <w:ind w:right="-704"/>
        <w:rPr>
          <w:rFonts w:cs="Arial"/>
          <w:sz w:val="20"/>
        </w:rPr>
      </w:pPr>
    </w:p>
    <w:p w14:paraId="0B237966" w14:textId="23ABCA64" w:rsidR="00147C58" w:rsidRPr="00DF583A" w:rsidRDefault="00147C58" w:rsidP="008A21C6">
      <w:pPr>
        <w:spacing w:line="360" w:lineRule="auto"/>
        <w:ind w:right="-704"/>
        <w:rPr>
          <w:rFonts w:cs="Arial"/>
          <w:sz w:val="20"/>
        </w:rPr>
      </w:pPr>
      <w:proofErr w:type="spellStart"/>
      <w:r w:rsidRPr="009B6426">
        <w:rPr>
          <w:rFonts w:cs="Arial"/>
          <w:b/>
          <w:sz w:val="20"/>
          <w:lang w:val="en-GB"/>
        </w:rPr>
        <w:t>Foto</w:t>
      </w:r>
      <w:r w:rsidR="009B6426" w:rsidRPr="009B6426">
        <w:rPr>
          <w:rFonts w:cs="Arial"/>
          <w:b/>
          <w:sz w:val="20"/>
          <w:lang w:val="en-GB"/>
        </w:rPr>
        <w:t>s</w:t>
      </w:r>
      <w:proofErr w:type="spellEnd"/>
      <w:r w:rsidRPr="009B6426">
        <w:rPr>
          <w:rFonts w:cs="Arial"/>
          <w:sz w:val="20"/>
          <w:lang w:val="en-GB"/>
        </w:rPr>
        <w:t xml:space="preserve">: </w:t>
      </w:r>
      <w:r w:rsidR="006D0D4A" w:rsidRPr="009B6426">
        <w:rPr>
          <w:rFonts w:cs="Arial"/>
          <w:sz w:val="20"/>
          <w:lang w:val="en-GB"/>
        </w:rPr>
        <w:t xml:space="preserve">BEUMER Group GmbH &amp; Co. </w:t>
      </w:r>
      <w:r w:rsidR="006D0D4A" w:rsidRPr="00DF583A">
        <w:rPr>
          <w:rFonts w:cs="Arial"/>
          <w:sz w:val="20"/>
        </w:rPr>
        <w:t>KG</w:t>
      </w:r>
    </w:p>
    <w:p w14:paraId="6FBB5F08" w14:textId="77777777" w:rsidR="005F075A" w:rsidRDefault="005F075A" w:rsidP="005F075A">
      <w:pPr>
        <w:spacing w:line="360" w:lineRule="auto"/>
        <w:rPr>
          <w:rFonts w:cs="Arial"/>
          <w:b/>
          <w:bCs/>
          <w:noProof/>
          <w:color w:val="FF0000"/>
          <w:sz w:val="28"/>
          <w:szCs w:val="28"/>
        </w:rPr>
      </w:pPr>
    </w:p>
    <w:p w14:paraId="4C2E929F" w14:textId="65E384D9" w:rsidR="009A38E0" w:rsidRPr="005F075A" w:rsidRDefault="005F075A" w:rsidP="005F075A">
      <w:pPr>
        <w:spacing w:line="360" w:lineRule="auto"/>
        <w:rPr>
          <w:rFonts w:cs="Arial"/>
          <w:b/>
          <w:bCs/>
          <w:noProof/>
          <w:sz w:val="28"/>
          <w:szCs w:val="28"/>
        </w:rPr>
      </w:pPr>
      <w:r w:rsidRPr="00CD37CA">
        <w:rPr>
          <w:rFonts w:cs="Arial"/>
          <w:b/>
          <w:bCs/>
          <w:noProof/>
          <w:color w:val="FF0000"/>
          <w:sz w:val="28"/>
          <w:szCs w:val="28"/>
        </w:rPr>
        <w:t>D</w:t>
      </w:r>
      <w:r>
        <w:rPr>
          <w:rFonts w:cs="Arial"/>
          <w:b/>
          <w:bCs/>
          <w:noProof/>
          <w:color w:val="FF0000"/>
          <w:sz w:val="28"/>
          <w:szCs w:val="28"/>
        </w:rPr>
        <w:t>ie</w:t>
      </w:r>
      <w:r w:rsidRPr="00CD37CA">
        <w:rPr>
          <w:rFonts w:cs="Arial"/>
          <w:b/>
          <w:bCs/>
          <w:noProof/>
          <w:color w:val="FF0000"/>
          <w:sz w:val="28"/>
          <w:szCs w:val="28"/>
        </w:rPr>
        <w:t xml:space="preserve"> hochaufgelöste</w:t>
      </w:r>
      <w:r>
        <w:rPr>
          <w:rFonts w:cs="Arial"/>
          <w:b/>
          <w:bCs/>
          <w:noProof/>
          <w:color w:val="FF0000"/>
          <w:sz w:val="28"/>
          <w:szCs w:val="28"/>
        </w:rPr>
        <w:t>n</w:t>
      </w:r>
      <w:r w:rsidRPr="00CD37CA">
        <w:rPr>
          <w:rFonts w:cs="Arial"/>
          <w:b/>
          <w:bCs/>
          <w:noProof/>
          <w:color w:val="FF0000"/>
          <w:sz w:val="28"/>
          <w:szCs w:val="28"/>
        </w:rPr>
        <w:t xml:space="preserve"> Bild</w:t>
      </w:r>
      <w:r>
        <w:rPr>
          <w:rFonts w:cs="Arial"/>
          <w:b/>
          <w:bCs/>
          <w:noProof/>
          <w:color w:val="FF0000"/>
          <w:sz w:val="28"/>
          <w:szCs w:val="28"/>
        </w:rPr>
        <w:t>er</w:t>
      </w:r>
      <w:r w:rsidRPr="00CD37CA">
        <w:rPr>
          <w:rFonts w:cs="Arial"/>
          <w:b/>
          <w:bCs/>
          <w:noProof/>
          <w:color w:val="FF0000"/>
          <w:sz w:val="28"/>
          <w:szCs w:val="28"/>
        </w:rPr>
        <w:t xml:space="preserve"> steht </w:t>
      </w:r>
      <w:hyperlink r:id="rId10" w:history="1">
        <w:r w:rsidRPr="005F075A">
          <w:rPr>
            <w:rStyle w:val="Hyperlink"/>
            <w:rFonts w:ascii="Arial" w:hAnsi="Arial" w:cs="Arial"/>
            <w:b/>
            <w:noProof/>
            <w:sz w:val="28"/>
            <w:szCs w:val="28"/>
          </w:rPr>
          <w:t>hier</w:t>
        </w:r>
      </w:hyperlink>
      <w:r w:rsidRPr="005F075A">
        <w:rPr>
          <w:rFonts w:cs="Arial"/>
          <w:b/>
          <w:bCs/>
          <w:noProof/>
          <w:sz w:val="28"/>
          <w:szCs w:val="28"/>
        </w:rPr>
        <w:t xml:space="preserve"> </w:t>
      </w:r>
      <w:r w:rsidRPr="00CD37CA">
        <w:rPr>
          <w:rFonts w:cs="Arial"/>
          <w:b/>
          <w:bCs/>
          <w:noProof/>
          <w:color w:val="FF0000"/>
          <w:sz w:val="28"/>
          <w:szCs w:val="28"/>
        </w:rPr>
        <w:t>zum Download zur Verfügung.</w:t>
      </w:r>
    </w:p>
    <w:p w14:paraId="2D4A5538" w14:textId="65563D46" w:rsidR="008F20B8" w:rsidRPr="006B702D" w:rsidRDefault="008F20B8" w:rsidP="008F20B8">
      <w:pPr>
        <w:spacing w:line="360" w:lineRule="auto"/>
        <w:ind w:right="-704"/>
        <w:outlineLvl w:val="0"/>
        <w:rPr>
          <w:rFonts w:cs="Arial"/>
          <w:sz w:val="20"/>
        </w:rPr>
      </w:pPr>
      <w:r>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1" w:history="1">
        <w:r>
          <w:rPr>
            <w:rStyle w:val="Hyperlink"/>
            <w:rFonts w:cs="Arial"/>
            <w:sz w:val="20"/>
          </w:rPr>
          <w:t>www.beumer.com</w:t>
        </w:r>
      </w:hyperlink>
      <w:r>
        <w:rPr>
          <w:rFonts w:cs="Arial"/>
          <w:sz w:val="20"/>
        </w:rPr>
        <w:t xml:space="preserve">. </w:t>
      </w:r>
    </w:p>
    <w:p w14:paraId="6A9D7763" w14:textId="77777777" w:rsidR="005C2410" w:rsidRPr="006B702D" w:rsidRDefault="005C2410" w:rsidP="00B852E9">
      <w:pPr>
        <w:spacing w:line="360" w:lineRule="auto"/>
        <w:rPr>
          <w:rFonts w:cs="Arial"/>
          <w:sz w:val="20"/>
        </w:rPr>
      </w:pPr>
    </w:p>
    <w:sectPr w:rsidR="005C2410" w:rsidRPr="006B702D" w:rsidSect="00D2135D">
      <w:headerReference w:type="even" r:id="rId12"/>
      <w:headerReference w:type="default" r:id="rId13"/>
      <w:footerReference w:type="default" r:id="rId14"/>
      <w:headerReference w:type="first" r:id="rId15"/>
      <w:footerReference w:type="first" r:id="rId16"/>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AB353" w14:textId="77777777" w:rsidR="00AE39F4" w:rsidRDefault="00AE39F4">
      <w:r>
        <w:separator/>
      </w:r>
    </w:p>
  </w:endnote>
  <w:endnote w:type="continuationSeparator" w:id="0">
    <w:p w14:paraId="5AC3F1C7" w14:textId="77777777" w:rsidR="00AE39F4" w:rsidRDefault="00AE39F4">
      <w:r>
        <w:continuationSeparator/>
      </w:r>
    </w:p>
  </w:endnote>
  <w:endnote w:type="continuationNotice" w:id="1">
    <w:p w14:paraId="0A38E687" w14:textId="77777777" w:rsidR="00AE39F4" w:rsidRDefault="00AE3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1"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383723" w:rsidRDefault="004B78D4" w:rsidP="004B78D4">
    <w:pPr>
      <w:rPr>
        <w:sz w:val="16"/>
        <w:szCs w:val="16"/>
      </w:rPr>
    </w:pPr>
    <w:r>
      <w:rPr>
        <w:rFonts w:cs="Arial"/>
        <w:b/>
        <w:bCs/>
        <w:color w:val="000000"/>
        <w:sz w:val="16"/>
        <w:szCs w:val="16"/>
      </w:rPr>
      <w:t>Abdruck frei – Belegexemplar erbeten</w:t>
    </w:r>
    <w:bookmarkEnd w:id="1"/>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sidR="00DF583A">
      <w:rPr>
        <w:noProof/>
        <w:sz w:val="16"/>
        <w:szCs w:val="16"/>
      </w:rPr>
      <w:t>3</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sidR="00DF583A">
      <w:rPr>
        <w:noProof/>
        <w:sz w:val="16"/>
        <w:szCs w:val="16"/>
      </w:rPr>
      <w:t>3</w:t>
    </w:r>
    <w:r>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F067B43" w:rsidR="005B4265" w:rsidRPr="00B37D2F" w:rsidRDefault="004B78D4" w:rsidP="004B78D4">
    <w:pPr>
      <w:ind w:left="7788"/>
      <w:jc w:val="right"/>
      <w:rPr>
        <w:rStyle w:val="Seitenzahl"/>
        <w:rFonts w:cs="Arial"/>
        <w:sz w:val="18"/>
        <w:szCs w:val="18"/>
      </w:rPr>
    </w:pPr>
    <w:r>
      <w:rPr>
        <w:rFonts w:cs="Arial"/>
        <w:sz w:val="18"/>
        <w:szCs w:val="18"/>
      </w:rPr>
      <w:t xml:space="preserve">Seite </w:t>
    </w:r>
    <w:r>
      <w:rPr>
        <w:rStyle w:val="Seitenzahl"/>
        <w:rFonts w:cs="Arial"/>
        <w:sz w:val="18"/>
        <w:szCs w:val="18"/>
      </w:rPr>
      <w:fldChar w:fldCharType="begin"/>
    </w:r>
    <w:r w:rsidRPr="004B78D4">
      <w:rPr>
        <w:rStyle w:val="Seitenzahl"/>
        <w:rFonts w:cs="Arial"/>
        <w:sz w:val="18"/>
        <w:szCs w:val="18"/>
      </w:rPr>
      <w:instrText xml:space="preserve"> PAGE </w:instrText>
    </w:r>
    <w:r>
      <w:rPr>
        <w:rStyle w:val="Seitenzahl"/>
        <w:rFonts w:cs="Arial"/>
        <w:sz w:val="18"/>
        <w:szCs w:val="18"/>
      </w:rPr>
      <w:fldChar w:fldCharType="separate"/>
    </w:r>
    <w:r w:rsidR="00DF583A">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sidRPr="004B78D4">
      <w:rPr>
        <w:rStyle w:val="Seitenzahl"/>
        <w:rFonts w:cs="Arial"/>
        <w:sz w:val="18"/>
        <w:szCs w:val="18"/>
      </w:rPr>
      <w:instrText xml:space="preserve"> NUMPAGES </w:instrText>
    </w:r>
    <w:r>
      <w:rPr>
        <w:rStyle w:val="Seitenzahl"/>
        <w:rFonts w:cs="Arial"/>
        <w:sz w:val="18"/>
        <w:szCs w:val="18"/>
      </w:rPr>
      <w:fldChar w:fldCharType="separate"/>
    </w:r>
    <w:r w:rsidR="00DF583A">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D1DA" w14:textId="77777777" w:rsidR="00AE39F4" w:rsidRDefault="00AE39F4">
      <w:r>
        <w:separator/>
      </w:r>
    </w:p>
  </w:footnote>
  <w:footnote w:type="continuationSeparator" w:id="0">
    <w:p w14:paraId="26564875" w14:textId="77777777" w:rsidR="00AE39F4" w:rsidRDefault="00AE39F4">
      <w:r>
        <w:continuationSeparator/>
      </w:r>
    </w:p>
  </w:footnote>
  <w:footnote w:type="continuationNotice" w:id="1">
    <w:p w14:paraId="7A265FB3" w14:textId="77777777" w:rsidR="00AE39F4" w:rsidRDefault="00AE3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2DBC7C09" w:rsidR="005B4265" w:rsidRPr="00DC130B" w:rsidRDefault="004B78D4" w:rsidP="004B78D4">
    <w:pPr>
      <w:rPr>
        <w:rFonts w:cs="Arial"/>
        <w:b/>
        <w:sz w:val="40"/>
        <w:szCs w:val="40"/>
      </w:rPr>
    </w:pPr>
    <w:r>
      <w:rPr>
        <w:rFonts w:cs="Arial"/>
        <w:b/>
        <w:bCs/>
        <w:sz w:val="40"/>
        <w:szCs w:val="40"/>
      </w:rPr>
      <w:t>Presseinformation</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4662672" w14:textId="274975B6" w:rsidR="005B4265" w:rsidRDefault="004B78D4" w:rsidP="004B78D4">
    <w:pPr>
      <w:rPr>
        <w:rFonts w:cs="Arial"/>
        <w:b/>
        <w:bCs/>
        <w:sz w:val="40"/>
        <w:szCs w:val="40"/>
      </w:rPr>
    </w:pPr>
    <w:r>
      <w:rPr>
        <w:rFonts w:cs="Arial"/>
        <w:b/>
        <w:bCs/>
        <w:sz w:val="40"/>
        <w:szCs w:val="40"/>
      </w:rPr>
      <w:t>Presseinformation</w:t>
    </w:r>
  </w:p>
  <w:p w14:paraId="4835877B" w14:textId="77777777" w:rsidR="009B6426" w:rsidRPr="00DC130B" w:rsidRDefault="009B6426" w:rsidP="004B78D4">
    <w:pPr>
      <w:rPr>
        <w:rFonts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ABE"/>
    <w:rsid w:val="00073FD6"/>
    <w:rsid w:val="000740CD"/>
    <w:rsid w:val="000808BB"/>
    <w:rsid w:val="00082526"/>
    <w:rsid w:val="000850BF"/>
    <w:rsid w:val="0008559E"/>
    <w:rsid w:val="0009167A"/>
    <w:rsid w:val="000946BB"/>
    <w:rsid w:val="0009700E"/>
    <w:rsid w:val="00097806"/>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6BDE"/>
    <w:rsid w:val="001F0E1B"/>
    <w:rsid w:val="001F4FF6"/>
    <w:rsid w:val="001F53A4"/>
    <w:rsid w:val="001F575C"/>
    <w:rsid w:val="001F5817"/>
    <w:rsid w:val="001F5868"/>
    <w:rsid w:val="001F5B72"/>
    <w:rsid w:val="001F6EB6"/>
    <w:rsid w:val="00203D2F"/>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FA"/>
    <w:rsid w:val="003D7BC6"/>
    <w:rsid w:val="003E270B"/>
    <w:rsid w:val="003E2D1E"/>
    <w:rsid w:val="003F0EB9"/>
    <w:rsid w:val="003F1754"/>
    <w:rsid w:val="003F3E80"/>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90A3E"/>
    <w:rsid w:val="00493FEE"/>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4E9"/>
    <w:rsid w:val="007E7580"/>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31287"/>
    <w:rsid w:val="00831829"/>
    <w:rsid w:val="00834D25"/>
    <w:rsid w:val="00836212"/>
    <w:rsid w:val="00840E32"/>
    <w:rsid w:val="00842352"/>
    <w:rsid w:val="00844577"/>
    <w:rsid w:val="008471E6"/>
    <w:rsid w:val="00851161"/>
    <w:rsid w:val="00853FD6"/>
    <w:rsid w:val="00860BEA"/>
    <w:rsid w:val="00860DCB"/>
    <w:rsid w:val="00862BC7"/>
    <w:rsid w:val="008640A5"/>
    <w:rsid w:val="0086462D"/>
    <w:rsid w:val="00865F1E"/>
    <w:rsid w:val="00871052"/>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52E7"/>
    <w:rsid w:val="009C5602"/>
    <w:rsid w:val="009C6586"/>
    <w:rsid w:val="009C6F84"/>
    <w:rsid w:val="009D0BD8"/>
    <w:rsid w:val="009E2EA8"/>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D31A3"/>
    <w:rsid w:val="00AD5E04"/>
    <w:rsid w:val="00AD5EFC"/>
    <w:rsid w:val="00AD6846"/>
    <w:rsid w:val="00AE23C6"/>
    <w:rsid w:val="00AE39F4"/>
    <w:rsid w:val="00AE734D"/>
    <w:rsid w:val="00AE79DE"/>
    <w:rsid w:val="00AF1F70"/>
    <w:rsid w:val="00AF27D9"/>
    <w:rsid w:val="00AF4CD2"/>
    <w:rsid w:val="00AF5096"/>
    <w:rsid w:val="00AF6F5E"/>
    <w:rsid w:val="00B044EB"/>
    <w:rsid w:val="00B06CCA"/>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51F33"/>
    <w:rsid w:val="00C533C4"/>
    <w:rsid w:val="00C6095A"/>
    <w:rsid w:val="00C60B3E"/>
    <w:rsid w:val="00C60C00"/>
    <w:rsid w:val="00C60C34"/>
    <w:rsid w:val="00C61B70"/>
    <w:rsid w:val="00C63438"/>
    <w:rsid w:val="00C6698D"/>
    <w:rsid w:val="00C70466"/>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59EA"/>
    <w:rsid w:val="00CE6416"/>
    <w:rsid w:val="00CE7A44"/>
    <w:rsid w:val="00CF2063"/>
    <w:rsid w:val="00CF3318"/>
    <w:rsid w:val="00D009F4"/>
    <w:rsid w:val="00D00DF6"/>
    <w:rsid w:val="00D060A7"/>
    <w:rsid w:val="00D06E0D"/>
    <w:rsid w:val="00D0713B"/>
    <w:rsid w:val="00D1013A"/>
    <w:rsid w:val="00D109E8"/>
    <w:rsid w:val="00D2135D"/>
    <w:rsid w:val="00D213E7"/>
    <w:rsid w:val="00D21EF6"/>
    <w:rsid w:val="00D238B1"/>
    <w:rsid w:val="00D24311"/>
    <w:rsid w:val="00D26959"/>
    <w:rsid w:val="00D31A0C"/>
    <w:rsid w:val="00D323DB"/>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6ECE"/>
    <w:rsid w:val="00DD1CF6"/>
    <w:rsid w:val="00DD248E"/>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69F"/>
    <w:rsid w:val="00ED530C"/>
    <w:rsid w:val="00EE29AF"/>
    <w:rsid w:val="00EE2C96"/>
    <w:rsid w:val="00EE37A2"/>
    <w:rsid w:val="00EE40B9"/>
    <w:rsid w:val="00EE5C0A"/>
    <w:rsid w:val="00EE6AEA"/>
    <w:rsid w:val="00EF63E8"/>
    <w:rsid w:val="00F02481"/>
    <w:rsid w:val="00F039FB"/>
    <w:rsid w:val="00F04E6F"/>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3AAB"/>
    <w:rsid w:val="00FC4D7E"/>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umer.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wcloud.a1kommunikation.de/index.php/s/vOcdiJ9dMiGD3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CD5D-AD92-4A3D-B8D9-F2508E9C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3183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3681</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Neubert Eva</cp:lastModifiedBy>
  <cp:revision>16</cp:revision>
  <cp:lastPrinted>2016-10-10T13:54:00Z</cp:lastPrinted>
  <dcterms:created xsi:type="dcterms:W3CDTF">2020-07-20T06:08:00Z</dcterms:created>
  <dcterms:modified xsi:type="dcterms:W3CDTF">2020-09-23T12:55:00Z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