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36C88" w14:textId="77777777" w:rsidR="008A5F05" w:rsidRPr="00AF4441" w:rsidRDefault="00A4508F" w:rsidP="00A4508F">
      <w:pPr>
        <w:spacing w:line="360" w:lineRule="auto"/>
        <w:rPr>
          <w:i/>
          <w:sz w:val="20"/>
          <w:lang w:val="en-US"/>
        </w:rPr>
      </w:pPr>
      <w:r w:rsidRPr="00AF4441">
        <w:rPr>
          <w:rFonts w:cs="Arial"/>
          <w:i/>
          <w:iCs/>
          <w:sz w:val="20"/>
          <w:lang w:val="en-US"/>
        </w:rPr>
        <w:t>BEUMER Group develops screw weigh feeders for precise and controlled feeding of alternative fuels:</w:t>
      </w:r>
    </w:p>
    <w:p w14:paraId="5237681C" w14:textId="77777777" w:rsidR="008A5F05" w:rsidRPr="00AF4441" w:rsidRDefault="001942BB" w:rsidP="008A5F05">
      <w:pPr>
        <w:rPr>
          <w:rFonts w:cs="Arial"/>
          <w:b/>
          <w:bCs/>
          <w:sz w:val="32"/>
          <w:szCs w:val="28"/>
          <w:lang w:val="en-US"/>
        </w:rPr>
      </w:pPr>
      <w:r w:rsidRPr="00AF4441">
        <w:rPr>
          <w:rFonts w:cs="Arial"/>
          <w:b/>
          <w:bCs/>
          <w:sz w:val="32"/>
          <w:szCs w:val="32"/>
          <w:lang w:val="en-US"/>
        </w:rPr>
        <w:t>The perfect amount</w:t>
      </w:r>
    </w:p>
    <w:p w14:paraId="32A1D7AF" w14:textId="77777777" w:rsidR="008A5F05" w:rsidRPr="00AF4441" w:rsidRDefault="008A5F05" w:rsidP="008A5F05">
      <w:pPr>
        <w:rPr>
          <w:rFonts w:cs="Arial"/>
          <w:b/>
          <w:bCs/>
          <w:sz w:val="28"/>
          <w:szCs w:val="28"/>
          <w:lang w:val="en-US"/>
        </w:rPr>
      </w:pPr>
    </w:p>
    <w:p w14:paraId="05DC226E" w14:textId="77777777" w:rsidR="008A5F05" w:rsidRPr="00AF4441" w:rsidRDefault="008A5F05" w:rsidP="008A5F05">
      <w:pPr>
        <w:rPr>
          <w:b/>
          <w:sz w:val="28"/>
          <w:szCs w:val="28"/>
          <w:lang w:val="en-US"/>
        </w:rPr>
      </w:pPr>
    </w:p>
    <w:p w14:paraId="69217EDF" w14:textId="77777777" w:rsidR="001F36EB" w:rsidRPr="00AF4441" w:rsidRDefault="00A4508F" w:rsidP="00A4508F">
      <w:pPr>
        <w:spacing w:line="360" w:lineRule="auto"/>
        <w:rPr>
          <w:b/>
          <w:lang w:val="en-US"/>
        </w:rPr>
      </w:pPr>
      <w:r w:rsidRPr="00AF4441">
        <w:rPr>
          <w:rFonts w:cs="Arial"/>
          <w:b/>
          <w:bCs/>
          <w:szCs w:val="22"/>
          <w:lang w:val="en-US"/>
        </w:rPr>
        <w:t xml:space="preserve">To reduce the use of expensive primary fuels like coal and oil in the energy-intensive cement production, operators focus increasingly on alternative fuels and raw materials. BEUMER Group offers tailor-made systems for the entire material flow chain – from receiving and unloading the delivery vehicle to storing, sampling and conveying the materials. For precise and controlled feeding, the system provider has now developed a screw weigh feeder suitable for a variety of materials. </w:t>
      </w:r>
    </w:p>
    <w:p w14:paraId="450D1198" w14:textId="77777777" w:rsidR="00AF1B51" w:rsidRPr="00AF4441" w:rsidRDefault="00AF1B51" w:rsidP="00AB0CC3">
      <w:pPr>
        <w:spacing w:line="360" w:lineRule="auto"/>
        <w:rPr>
          <w:rFonts w:cs="Arial"/>
          <w:bCs/>
          <w:szCs w:val="22"/>
          <w:lang w:val="en-US"/>
        </w:rPr>
      </w:pPr>
    </w:p>
    <w:p w14:paraId="2168D33B" w14:textId="77777777" w:rsidR="00F33AB3" w:rsidRPr="00AF4441" w:rsidRDefault="00A4508F" w:rsidP="00A4508F">
      <w:pPr>
        <w:spacing w:line="360" w:lineRule="auto"/>
        <w:rPr>
          <w:rFonts w:cs="Arial"/>
          <w:bCs/>
          <w:szCs w:val="22"/>
          <w:lang w:val="en-US"/>
        </w:rPr>
      </w:pPr>
      <w:r w:rsidRPr="00AF4441">
        <w:rPr>
          <w:rFonts w:cs="Arial"/>
          <w:szCs w:val="22"/>
          <w:lang w:val="en-US"/>
        </w:rPr>
        <w:t xml:space="preserve">The majority of alternative energy sources are fuels such as chopped waste </w:t>
      </w:r>
      <w:proofErr w:type="spellStart"/>
      <w:r w:rsidRPr="00AF4441">
        <w:rPr>
          <w:rFonts w:cs="Arial"/>
          <w:szCs w:val="22"/>
          <w:lang w:val="en-US"/>
        </w:rPr>
        <w:t>tyres</w:t>
      </w:r>
      <w:proofErr w:type="spellEnd"/>
      <w:r w:rsidRPr="00AF4441">
        <w:rPr>
          <w:rFonts w:cs="Arial"/>
          <w:szCs w:val="22"/>
          <w:lang w:val="en-US"/>
        </w:rPr>
        <w:t xml:space="preserve">, plastic, paper, composite materials, textile and scrap wood mixes. They have different bulk densities and can have an extremely high moisture content. These inhomogeneous bulk materials require considerable know-how in their handling. To be able to feed this material mixture, BEUMER Group in cooperation with its customers developed a screw weigh feeder, which can be equipped with an automatic calibration system. The highly precise system is suitable for the continuous, controlled and reliable transport of various bulk materials. Even explosives can be safely conveyed as all components are available also in ATEX version. </w:t>
      </w:r>
    </w:p>
    <w:p w14:paraId="4D7C3E32" w14:textId="77777777" w:rsidR="00714374" w:rsidRPr="00AF4441" w:rsidRDefault="00714374" w:rsidP="00AB0CC3">
      <w:pPr>
        <w:spacing w:line="360" w:lineRule="auto"/>
        <w:rPr>
          <w:rFonts w:cs="Arial"/>
          <w:szCs w:val="22"/>
          <w:lang w:val="en-US"/>
        </w:rPr>
      </w:pPr>
    </w:p>
    <w:p w14:paraId="326AF41C" w14:textId="77777777" w:rsidR="00714374" w:rsidRPr="00AF4441" w:rsidRDefault="00A4508F" w:rsidP="00A4508F">
      <w:pPr>
        <w:spacing w:line="360" w:lineRule="auto"/>
        <w:rPr>
          <w:rFonts w:cs="Arial"/>
          <w:szCs w:val="22"/>
          <w:lang w:val="en-US"/>
        </w:rPr>
      </w:pPr>
      <w:r w:rsidRPr="00AF4441">
        <w:rPr>
          <w:rFonts w:cs="Arial"/>
          <w:szCs w:val="22"/>
          <w:lang w:val="en-US"/>
        </w:rPr>
        <w:t xml:space="preserve">The controlled feeding capacity is up to 30 tons per hour. The system is dimensioned for bulk densities reaching between 0.08 and 0.8 tons per cubic </w:t>
      </w:r>
      <w:proofErr w:type="spellStart"/>
      <w:r w:rsidRPr="00AF4441">
        <w:rPr>
          <w:rFonts w:cs="Arial"/>
          <w:szCs w:val="22"/>
          <w:lang w:val="en-US"/>
        </w:rPr>
        <w:t>metre</w:t>
      </w:r>
      <w:proofErr w:type="spellEnd"/>
      <w:r w:rsidRPr="00AF4441">
        <w:rPr>
          <w:rFonts w:cs="Arial"/>
          <w:szCs w:val="22"/>
          <w:lang w:val="en-US"/>
        </w:rPr>
        <w:t xml:space="preserve"> and the regulation ration is 1:20. Depending on the local conditions, the weighing tolerance is between 1 and 2 percent and enables very high consistency in controlled feeding. In addition, the completely closed screw weigh feeder is protected against dust and other environmental stress. </w:t>
      </w:r>
    </w:p>
    <w:p w14:paraId="4C2397E2" w14:textId="77777777" w:rsidR="008A5F05" w:rsidRPr="00AF4441" w:rsidRDefault="008A5F05" w:rsidP="008A5F05">
      <w:pPr>
        <w:spacing w:line="360" w:lineRule="auto"/>
        <w:rPr>
          <w:lang w:val="en-US"/>
        </w:rPr>
      </w:pPr>
    </w:p>
    <w:p w14:paraId="43DF5FF2" w14:textId="247F43DB" w:rsidR="00AF4441" w:rsidRPr="00206FBB" w:rsidRDefault="00AF4441" w:rsidP="00AF4441">
      <w:pPr>
        <w:spacing w:line="360" w:lineRule="auto"/>
        <w:rPr>
          <w:color w:val="000000"/>
          <w:lang w:val="en-US"/>
        </w:rPr>
      </w:pPr>
      <w:r w:rsidRPr="00206FBB">
        <w:rPr>
          <w:rFonts w:cs="Arial"/>
          <w:i/>
          <w:iCs/>
          <w:color w:val="000000"/>
          <w:szCs w:val="22"/>
          <w:lang w:val="en-US"/>
        </w:rPr>
        <w:t>1,753 characters (incl. spaces)</w:t>
      </w:r>
    </w:p>
    <w:p w14:paraId="2377C570" w14:textId="415B00E7" w:rsidR="000B41B9" w:rsidRDefault="000B41B9" w:rsidP="000632FE">
      <w:pPr>
        <w:spacing w:line="360" w:lineRule="auto"/>
        <w:rPr>
          <w:lang w:val="en-US"/>
        </w:rPr>
      </w:pPr>
    </w:p>
    <w:p w14:paraId="5B3E6E51" w14:textId="051AEF73" w:rsidR="00AF4441" w:rsidRDefault="00AF4441" w:rsidP="000632FE">
      <w:pPr>
        <w:spacing w:line="360" w:lineRule="auto"/>
        <w:rPr>
          <w:lang w:val="en-US"/>
        </w:rPr>
      </w:pPr>
    </w:p>
    <w:p w14:paraId="7560AFF8" w14:textId="194BA8D8" w:rsidR="00AF4441" w:rsidRDefault="00AF4441" w:rsidP="000632FE">
      <w:pPr>
        <w:spacing w:line="360" w:lineRule="auto"/>
        <w:rPr>
          <w:lang w:val="en-US"/>
        </w:rPr>
      </w:pPr>
    </w:p>
    <w:p w14:paraId="6E5A9A82" w14:textId="77777777" w:rsidR="00AF4441" w:rsidRPr="00AF4441" w:rsidRDefault="00AF4441" w:rsidP="000632FE">
      <w:pPr>
        <w:spacing w:line="360" w:lineRule="auto"/>
        <w:rPr>
          <w:lang w:val="en-US"/>
        </w:rPr>
      </w:pPr>
    </w:p>
    <w:p w14:paraId="44DE225E" w14:textId="77777777" w:rsidR="00016FB6" w:rsidRPr="00AF4441" w:rsidRDefault="00A4508F" w:rsidP="00A4508F">
      <w:pPr>
        <w:spacing w:line="360" w:lineRule="auto"/>
        <w:rPr>
          <w:i/>
          <w:sz w:val="20"/>
          <w:lang w:val="en-US"/>
        </w:rPr>
      </w:pPr>
      <w:r w:rsidRPr="00AF4441">
        <w:rPr>
          <w:rFonts w:cs="Arial"/>
          <w:b/>
          <w:bCs/>
          <w:i/>
          <w:iCs/>
          <w:sz w:val="20"/>
          <w:lang w:val="en-US"/>
        </w:rPr>
        <w:lastRenderedPageBreak/>
        <w:t xml:space="preserve">Meta-Title: </w:t>
      </w:r>
      <w:r w:rsidRPr="00AF4441">
        <w:rPr>
          <w:rFonts w:cs="Arial"/>
          <w:i/>
          <w:iCs/>
          <w:sz w:val="20"/>
          <w:lang w:val="en-US"/>
        </w:rPr>
        <w:t xml:space="preserve">BEUMER screw weigh feeder safely handles inhomogeneous materials </w:t>
      </w:r>
    </w:p>
    <w:p w14:paraId="18D95155" w14:textId="77777777" w:rsidR="008A381E" w:rsidRPr="00AF4441" w:rsidRDefault="008A381E" w:rsidP="000632FE">
      <w:pPr>
        <w:spacing w:line="360" w:lineRule="auto"/>
        <w:rPr>
          <w:b/>
          <w:i/>
          <w:sz w:val="20"/>
          <w:lang w:val="en-US"/>
        </w:rPr>
      </w:pPr>
    </w:p>
    <w:p w14:paraId="6411F3E8" w14:textId="77777777" w:rsidR="008A381E" w:rsidRPr="00AF4441" w:rsidRDefault="00A4508F" w:rsidP="00A4508F">
      <w:pPr>
        <w:spacing w:line="360" w:lineRule="auto"/>
        <w:rPr>
          <w:i/>
          <w:sz w:val="20"/>
          <w:lang w:val="en-US"/>
        </w:rPr>
      </w:pPr>
      <w:r w:rsidRPr="00AF4441">
        <w:rPr>
          <w:rFonts w:cs="Arial"/>
          <w:b/>
          <w:bCs/>
          <w:i/>
          <w:iCs/>
          <w:sz w:val="20"/>
          <w:lang w:val="en-US"/>
        </w:rPr>
        <w:t>Meta-Description</w:t>
      </w:r>
      <w:r w:rsidRPr="00AF4441">
        <w:rPr>
          <w:rFonts w:cs="Arial"/>
          <w:i/>
          <w:iCs/>
          <w:sz w:val="20"/>
          <w:lang w:val="en-US"/>
        </w:rPr>
        <w:t xml:space="preserve">: For exact and controlled feeding, BEUMER Group developed a screw weigh feeder with automatic calibration. </w:t>
      </w:r>
    </w:p>
    <w:p w14:paraId="1FC6F6CE" w14:textId="77777777" w:rsidR="001F36EB" w:rsidRPr="00AF4441" w:rsidRDefault="001F36EB" w:rsidP="00E44875">
      <w:pPr>
        <w:spacing w:line="360" w:lineRule="auto"/>
        <w:rPr>
          <w:b/>
          <w:i/>
          <w:sz w:val="20"/>
          <w:lang w:val="en-US"/>
        </w:rPr>
      </w:pPr>
    </w:p>
    <w:p w14:paraId="2EF7096A" w14:textId="77777777" w:rsidR="008A381E" w:rsidRPr="00AF4441" w:rsidRDefault="00A4508F" w:rsidP="00A4508F">
      <w:pPr>
        <w:spacing w:line="360" w:lineRule="auto"/>
        <w:rPr>
          <w:i/>
          <w:sz w:val="20"/>
          <w:lang w:val="en-US"/>
        </w:rPr>
      </w:pPr>
      <w:r w:rsidRPr="00AF4441">
        <w:rPr>
          <w:rFonts w:cs="Arial"/>
          <w:b/>
          <w:bCs/>
          <w:i/>
          <w:iCs/>
          <w:sz w:val="20"/>
          <w:lang w:val="en-US"/>
        </w:rPr>
        <w:t>Keywords</w:t>
      </w:r>
      <w:r w:rsidRPr="00AF4441">
        <w:rPr>
          <w:rFonts w:cs="Arial"/>
          <w:i/>
          <w:iCs/>
          <w:sz w:val="20"/>
          <w:lang w:val="en-US"/>
        </w:rPr>
        <w:t>: BEUMER Group; screw weigh feeder; controlled feeding; alternative fuels</w:t>
      </w:r>
    </w:p>
    <w:p w14:paraId="5630F369" w14:textId="77777777" w:rsidR="001F2E04" w:rsidRPr="00AF4441" w:rsidRDefault="001F2E04" w:rsidP="001F36EB">
      <w:pPr>
        <w:spacing w:line="360" w:lineRule="auto"/>
        <w:rPr>
          <w:b/>
          <w:sz w:val="20"/>
          <w:lang w:val="en-US"/>
        </w:rPr>
      </w:pPr>
    </w:p>
    <w:p w14:paraId="2EF6DD0F" w14:textId="77777777" w:rsidR="001F36EB" w:rsidRPr="00AF4441" w:rsidRDefault="00A4508F" w:rsidP="00A4508F">
      <w:pPr>
        <w:spacing w:line="360" w:lineRule="auto"/>
        <w:rPr>
          <w:rFonts w:cs="Arial"/>
          <w:bCs/>
          <w:i/>
          <w:sz w:val="20"/>
          <w:lang w:val="en-US"/>
        </w:rPr>
      </w:pPr>
      <w:r w:rsidRPr="00AF4441">
        <w:rPr>
          <w:rFonts w:cs="Arial"/>
          <w:b/>
          <w:bCs/>
          <w:i/>
          <w:iCs/>
          <w:sz w:val="20"/>
          <w:lang w:val="en-US"/>
        </w:rPr>
        <w:t>Social Media:</w:t>
      </w:r>
      <w:r w:rsidRPr="00AF4441">
        <w:rPr>
          <w:rFonts w:cs="Arial"/>
          <w:i/>
          <w:iCs/>
          <w:sz w:val="20"/>
          <w:lang w:val="en-US"/>
        </w:rPr>
        <w:t xml:space="preserve"> To reduce the use of expensive primary fuels like coal and oil in the energy-intensive cement production, operators focus increasingly on alternative fuels and raw materials. BEUMER Group offers tailor-made systems for the entire material flow chain – from receiving and unloading the delivery vehicle to storing, sampling and conveying the materials. For exact and controlled feeding, the system provider has now developed a screw weigh feeder suitable for a variety of materials.</w:t>
      </w:r>
    </w:p>
    <w:p w14:paraId="4F8B6117" w14:textId="77777777" w:rsidR="001F36EB" w:rsidRPr="00AF4441" w:rsidRDefault="001F36EB" w:rsidP="00E44875">
      <w:pPr>
        <w:spacing w:line="360" w:lineRule="auto"/>
        <w:rPr>
          <w:b/>
          <w:sz w:val="20"/>
          <w:lang w:val="en-US"/>
        </w:rPr>
      </w:pPr>
    </w:p>
    <w:p w14:paraId="14A4BCBA" w14:textId="77777777" w:rsidR="001F36EB" w:rsidRPr="00AF4441" w:rsidRDefault="001F36EB" w:rsidP="00E44875">
      <w:pPr>
        <w:spacing w:line="360" w:lineRule="auto"/>
        <w:rPr>
          <w:i/>
          <w:sz w:val="20"/>
          <w:lang w:val="en-US"/>
        </w:rPr>
      </w:pPr>
    </w:p>
    <w:p w14:paraId="0EE8F3CE" w14:textId="77777777" w:rsidR="00623F51" w:rsidRPr="00AF4441" w:rsidRDefault="00623F51" w:rsidP="00E44875">
      <w:pPr>
        <w:spacing w:line="360" w:lineRule="auto"/>
        <w:rPr>
          <w:i/>
          <w:sz w:val="20"/>
          <w:lang w:val="en-US"/>
        </w:rPr>
      </w:pPr>
    </w:p>
    <w:p w14:paraId="6F7C1D02" w14:textId="24E6626B" w:rsidR="001F36EB" w:rsidRPr="00AF4441" w:rsidRDefault="00A4508F" w:rsidP="00AF4441">
      <w:pPr>
        <w:spacing w:line="360" w:lineRule="auto"/>
        <w:rPr>
          <w:rFonts w:cs="Arial"/>
          <w:sz w:val="20"/>
        </w:rPr>
      </w:pPr>
      <w:proofErr w:type="spellStart"/>
      <w:r w:rsidRPr="00AF4441">
        <w:rPr>
          <w:rFonts w:cs="Arial"/>
          <w:b/>
          <w:bCs/>
          <w:color w:val="000000"/>
          <w:sz w:val="20"/>
        </w:rPr>
        <w:t>Caption</w:t>
      </w:r>
      <w:r w:rsidR="00E3115B" w:rsidRPr="00AF4441">
        <w:rPr>
          <w:rFonts w:cs="Arial"/>
          <w:b/>
          <w:bCs/>
          <w:color w:val="000000"/>
          <w:sz w:val="20"/>
        </w:rPr>
        <w:t>s</w:t>
      </w:r>
      <w:proofErr w:type="spellEnd"/>
      <w:r w:rsidRPr="00AF4441">
        <w:rPr>
          <w:rFonts w:cs="Arial"/>
          <w:b/>
          <w:bCs/>
          <w:color w:val="000000"/>
          <w:sz w:val="20"/>
        </w:rPr>
        <w:t>:</w:t>
      </w:r>
    </w:p>
    <w:p w14:paraId="0771BF01" w14:textId="77777777" w:rsidR="00E3115B" w:rsidRPr="00AF4441" w:rsidRDefault="00E3115B" w:rsidP="00235DE3">
      <w:pPr>
        <w:spacing w:line="360" w:lineRule="auto"/>
        <w:ind w:right="-60"/>
        <w:rPr>
          <w:rFonts w:cs="Arial"/>
          <w:sz w:val="20"/>
        </w:rPr>
      </w:pPr>
      <w:r w:rsidRPr="00AF4441">
        <w:rPr>
          <w:rFonts w:cs="Arial"/>
          <w:noProof/>
          <w:sz w:val="20"/>
        </w:rPr>
        <w:drawing>
          <wp:inline distT="0" distB="0" distL="0" distR="0" wp14:anchorId="46AE5B1B" wp14:editId="662DE050">
            <wp:extent cx="1779211" cy="18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G OptiFeed.png"/>
                    <pic:cNvPicPr/>
                  </pic:nvPicPr>
                  <pic:blipFill>
                    <a:blip r:embed="rId11" cstate="email">
                      <a:extLst>
                        <a:ext uri="{28A0092B-C50C-407E-A947-70E740481C1C}">
                          <a14:useLocalDpi xmlns:a14="http://schemas.microsoft.com/office/drawing/2010/main"/>
                        </a:ext>
                      </a:extLst>
                    </a:blip>
                    <a:stretch>
                      <a:fillRect/>
                    </a:stretch>
                  </pic:blipFill>
                  <pic:spPr>
                    <a:xfrm>
                      <a:off x="0" y="0"/>
                      <a:ext cx="1779211" cy="1800000"/>
                    </a:xfrm>
                    <a:prstGeom prst="rect">
                      <a:avLst/>
                    </a:prstGeom>
                  </pic:spPr>
                </pic:pic>
              </a:graphicData>
            </a:graphic>
          </wp:inline>
        </w:drawing>
      </w:r>
    </w:p>
    <w:p w14:paraId="31B944C8" w14:textId="77777777" w:rsidR="004A75C9" w:rsidRPr="00AF4441" w:rsidRDefault="00E3115B" w:rsidP="008A7F4F">
      <w:pPr>
        <w:spacing w:line="360" w:lineRule="auto"/>
        <w:rPr>
          <w:rFonts w:cs="Arial"/>
          <w:bCs/>
          <w:sz w:val="20"/>
          <w:lang w:val="en-US"/>
        </w:rPr>
      </w:pPr>
      <w:r w:rsidRPr="00AF4441">
        <w:rPr>
          <w:rFonts w:cs="Arial"/>
          <w:b/>
          <w:sz w:val="20"/>
          <w:lang w:val="en-US"/>
        </w:rPr>
        <w:t xml:space="preserve">Illustration 1: </w:t>
      </w:r>
      <w:r w:rsidR="004A75C9" w:rsidRPr="00AF4441">
        <w:rPr>
          <w:rFonts w:cs="Arial"/>
          <w:bCs/>
          <w:sz w:val="20"/>
          <w:lang w:val="en-US"/>
        </w:rPr>
        <w:t>The</w:t>
      </w:r>
      <w:r w:rsidR="004A75C9" w:rsidRPr="00AF4441">
        <w:rPr>
          <w:rFonts w:cs="Arial"/>
          <w:b/>
          <w:sz w:val="20"/>
          <w:lang w:val="en-US"/>
        </w:rPr>
        <w:t xml:space="preserve"> </w:t>
      </w:r>
      <w:r w:rsidR="004A75C9" w:rsidRPr="00AF4441">
        <w:rPr>
          <w:rFonts w:cs="Arial"/>
          <w:bCs/>
          <w:sz w:val="20"/>
          <w:lang w:val="en-US"/>
        </w:rPr>
        <w:t>screw weigh feeder is suitable for precise and controlled feeding</w:t>
      </w:r>
    </w:p>
    <w:p w14:paraId="2B908812" w14:textId="77777777" w:rsidR="008A7F4F" w:rsidRPr="00AF4441" w:rsidRDefault="004A75C9" w:rsidP="008A7F4F">
      <w:pPr>
        <w:spacing w:line="360" w:lineRule="auto"/>
        <w:rPr>
          <w:rFonts w:cs="Arial"/>
          <w:bCs/>
          <w:sz w:val="20"/>
          <w:lang w:val="en-US"/>
        </w:rPr>
      </w:pPr>
      <w:r w:rsidRPr="00AF4441">
        <w:rPr>
          <w:rFonts w:cs="Arial"/>
          <w:bCs/>
          <w:sz w:val="20"/>
          <w:lang w:val="en-US"/>
        </w:rPr>
        <w:t>for a variety of materials</w:t>
      </w:r>
      <w:r w:rsidR="00E3115B" w:rsidRPr="00AF4441">
        <w:rPr>
          <w:rFonts w:cs="Arial"/>
          <w:bCs/>
          <w:sz w:val="20"/>
          <w:lang w:val="en-US"/>
        </w:rPr>
        <w:t>.</w:t>
      </w:r>
    </w:p>
    <w:p w14:paraId="62C0E517" w14:textId="77777777" w:rsidR="008A381E" w:rsidRPr="00AF4441" w:rsidRDefault="008A381E" w:rsidP="008A381E">
      <w:pPr>
        <w:spacing w:line="360" w:lineRule="auto"/>
        <w:rPr>
          <w:rFonts w:cs="Arial"/>
          <w:bCs/>
          <w:sz w:val="20"/>
          <w:lang w:val="en-US"/>
        </w:rPr>
      </w:pPr>
    </w:p>
    <w:p w14:paraId="1D21994C" w14:textId="77777777" w:rsidR="00E3115B" w:rsidRPr="00AF4441" w:rsidRDefault="00E3115B" w:rsidP="008A381E">
      <w:pPr>
        <w:spacing w:line="360" w:lineRule="auto"/>
        <w:rPr>
          <w:rFonts w:cs="Arial"/>
          <w:bCs/>
          <w:sz w:val="20"/>
        </w:rPr>
      </w:pPr>
      <w:r w:rsidRPr="00AF4441">
        <w:rPr>
          <w:rFonts w:cs="Arial"/>
          <w:bCs/>
          <w:noProof/>
          <w:sz w:val="20"/>
        </w:rPr>
        <w:lastRenderedPageBreak/>
        <w:drawing>
          <wp:inline distT="0" distB="0" distL="0" distR="0" wp14:anchorId="1146DFDD" wp14:editId="6FE2AF7C">
            <wp:extent cx="2858323"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2" cstate="email">
                      <a:extLst>
                        <a:ext uri="{28A0092B-C50C-407E-A947-70E740481C1C}">
                          <a14:useLocalDpi xmlns:a14="http://schemas.microsoft.com/office/drawing/2010/main"/>
                        </a:ext>
                      </a:extLst>
                    </a:blip>
                    <a:stretch>
                      <a:fillRect/>
                    </a:stretch>
                  </pic:blipFill>
                  <pic:spPr>
                    <a:xfrm>
                      <a:off x="0" y="0"/>
                      <a:ext cx="2858323" cy="1800000"/>
                    </a:xfrm>
                    <a:prstGeom prst="rect">
                      <a:avLst/>
                    </a:prstGeom>
                  </pic:spPr>
                </pic:pic>
              </a:graphicData>
            </a:graphic>
          </wp:inline>
        </w:drawing>
      </w:r>
    </w:p>
    <w:p w14:paraId="2D02A857" w14:textId="77777777" w:rsidR="004A75C9" w:rsidRPr="00AF4441" w:rsidRDefault="004A75C9" w:rsidP="004A75C9">
      <w:pPr>
        <w:spacing w:line="360" w:lineRule="auto"/>
        <w:rPr>
          <w:rFonts w:cs="Arial"/>
          <w:bCs/>
          <w:sz w:val="20"/>
          <w:lang w:val="en-US"/>
        </w:rPr>
      </w:pPr>
      <w:r w:rsidRPr="00AF4441">
        <w:rPr>
          <w:rFonts w:cs="Arial"/>
          <w:b/>
          <w:sz w:val="20"/>
          <w:lang w:val="en-US"/>
        </w:rPr>
        <w:t xml:space="preserve">Illustration 2: </w:t>
      </w:r>
      <w:r w:rsidRPr="00AF4441">
        <w:rPr>
          <w:rFonts w:cs="Arial"/>
          <w:bCs/>
          <w:sz w:val="20"/>
          <w:lang w:val="en-US"/>
        </w:rPr>
        <w:t>The high-precision system is used in the energy-intensive production of cement.</w:t>
      </w:r>
    </w:p>
    <w:p w14:paraId="5A00E021" w14:textId="77777777" w:rsidR="004A75C9" w:rsidRPr="00AF4441" w:rsidRDefault="004A75C9" w:rsidP="008A381E">
      <w:pPr>
        <w:spacing w:line="360" w:lineRule="auto"/>
        <w:rPr>
          <w:rFonts w:cs="Arial"/>
          <w:bCs/>
          <w:sz w:val="20"/>
          <w:lang w:val="en-US"/>
        </w:rPr>
      </w:pPr>
    </w:p>
    <w:p w14:paraId="6EA3399D" w14:textId="77777777" w:rsidR="00A57BBB" w:rsidRPr="00AF4441" w:rsidRDefault="005936DE" w:rsidP="00A57BBB">
      <w:pPr>
        <w:spacing w:line="360" w:lineRule="auto"/>
        <w:ind w:right="-704"/>
        <w:outlineLvl w:val="0"/>
        <w:rPr>
          <w:rFonts w:cs="Arial"/>
          <w:color w:val="000000"/>
          <w:sz w:val="20"/>
          <w:lang w:val="en-US"/>
        </w:rPr>
      </w:pPr>
      <w:r w:rsidRPr="00AF4441">
        <w:rPr>
          <w:rFonts w:cs="Arial"/>
          <w:b/>
          <w:color w:val="000000"/>
          <w:sz w:val="20"/>
          <w:lang w:val="en-US"/>
        </w:rPr>
        <w:t>Photo credits:</w:t>
      </w:r>
      <w:r w:rsidRPr="00AF4441">
        <w:rPr>
          <w:rFonts w:cs="Arial"/>
          <w:color w:val="000000"/>
          <w:sz w:val="20"/>
          <w:lang w:val="en-US"/>
        </w:rPr>
        <w:t xml:space="preserve"> BEUMER Group GmbH &amp; Co. KG</w:t>
      </w:r>
    </w:p>
    <w:p w14:paraId="77B6AD1B" w14:textId="7F4F7CA9" w:rsidR="00206FBB" w:rsidRPr="004630A2" w:rsidRDefault="00206FBB" w:rsidP="00206FBB">
      <w:pPr>
        <w:spacing w:line="360" w:lineRule="auto"/>
        <w:ind w:right="-704"/>
        <w:outlineLvl w:val="0"/>
        <w:rPr>
          <w:rFonts w:cs="Arial"/>
          <w:color w:val="FF0000"/>
          <w:sz w:val="32"/>
          <w:lang w:val="en-GB"/>
        </w:rPr>
      </w:pPr>
      <w:r w:rsidRPr="004630A2">
        <w:rPr>
          <w:rFonts w:cs="Arial"/>
          <w:b/>
          <w:color w:val="FF0000"/>
          <w:sz w:val="32"/>
          <w:lang w:val="en-GB"/>
        </w:rPr>
        <w:t xml:space="preserve">The high-resolution </w:t>
      </w:r>
      <w:proofErr w:type="spellStart"/>
      <w:r w:rsidRPr="004630A2">
        <w:rPr>
          <w:rFonts w:cs="Arial"/>
          <w:b/>
          <w:color w:val="FF0000"/>
          <w:sz w:val="32"/>
          <w:lang w:val="en-GB"/>
        </w:rPr>
        <w:t>picutres</w:t>
      </w:r>
      <w:proofErr w:type="spellEnd"/>
      <w:r w:rsidRPr="004630A2">
        <w:rPr>
          <w:rFonts w:cs="Arial"/>
          <w:b/>
          <w:color w:val="FF0000"/>
          <w:sz w:val="32"/>
          <w:lang w:val="en-GB"/>
        </w:rPr>
        <w:t xml:space="preserve"> can be downloaded </w:t>
      </w:r>
      <w:hyperlink r:id="rId13" w:history="1">
        <w:r w:rsidRPr="00206FBB">
          <w:rPr>
            <w:rStyle w:val="Hyperlink"/>
            <w:rFonts w:ascii="Arial" w:hAnsi="Arial" w:cs="Arial"/>
            <w:b/>
            <w:sz w:val="32"/>
            <w:lang w:val="en-GB"/>
          </w:rPr>
          <w:t>here</w:t>
        </w:r>
      </w:hyperlink>
      <w:bookmarkStart w:id="0" w:name="_GoBack"/>
      <w:bookmarkEnd w:id="0"/>
      <w:r w:rsidRPr="004630A2">
        <w:rPr>
          <w:rFonts w:cs="Arial"/>
          <w:b/>
          <w:color w:val="FF0000"/>
          <w:sz w:val="32"/>
          <w:lang w:val="en-GB"/>
        </w:rPr>
        <w:t>.</w:t>
      </w:r>
    </w:p>
    <w:p w14:paraId="06E61DE5" w14:textId="77777777" w:rsidR="008C4917" w:rsidRPr="00206FBB" w:rsidRDefault="008C4917" w:rsidP="00A57BBB">
      <w:pPr>
        <w:spacing w:line="360" w:lineRule="auto"/>
        <w:ind w:right="-704"/>
        <w:outlineLvl w:val="0"/>
        <w:rPr>
          <w:rFonts w:cs="Arial"/>
          <w:color w:val="000000"/>
          <w:sz w:val="20"/>
          <w:lang w:val="en-GB"/>
        </w:rPr>
      </w:pPr>
    </w:p>
    <w:p w14:paraId="4515965C" w14:textId="05AEFA7C" w:rsidR="00AF4441" w:rsidRPr="00AF4441" w:rsidRDefault="00A4508F" w:rsidP="00AF4441">
      <w:pPr>
        <w:spacing w:line="360" w:lineRule="auto"/>
        <w:ind w:right="-704"/>
        <w:outlineLvl w:val="0"/>
        <w:rPr>
          <w:b/>
          <w:color w:val="000000"/>
          <w:sz w:val="20"/>
          <w:lang w:val="en-US"/>
        </w:rPr>
      </w:pPr>
      <w:r w:rsidRPr="00AF4441">
        <w:rPr>
          <w:rFonts w:cs="Arial"/>
          <w:sz w:val="20"/>
          <w:lang w:val="en-US"/>
        </w:rPr>
        <w:t xml:space="preserve">BEUMER Group is an international leader in the manufacture of intralogistics systems for conveying, loading, </w:t>
      </w:r>
      <w:proofErr w:type="spellStart"/>
      <w:r w:rsidRPr="00AF4441">
        <w:rPr>
          <w:rFonts w:cs="Arial"/>
          <w:sz w:val="20"/>
          <w:lang w:val="en-US"/>
        </w:rPr>
        <w:t>palletising</w:t>
      </w:r>
      <w:proofErr w:type="spellEnd"/>
      <w:r w:rsidRPr="00AF4441">
        <w:rPr>
          <w:rFonts w:cs="Arial"/>
          <w:sz w:val="20"/>
          <w:lang w:val="en-US"/>
        </w:rPr>
        <w:t xml:space="preserve">, packaging, sortation, and distribution. With 4,500 employees worldwide, the BEUMER Group has annual sales of about EUR 900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For more information, please visit: </w:t>
      </w:r>
      <w:hyperlink r:id="rId14" w:history="1">
        <w:r w:rsidRPr="00AF4441">
          <w:rPr>
            <w:rStyle w:val="Hyperlink"/>
            <w:rFonts w:ascii="Arial" w:hAnsi="Arial" w:cs="Arial"/>
            <w:sz w:val="20"/>
            <w:lang w:val="en-US"/>
          </w:rPr>
          <w:t>www.beumer.com</w:t>
        </w:r>
      </w:hyperlink>
      <w:r w:rsidRPr="00AF4441">
        <w:rPr>
          <w:rFonts w:cs="Arial"/>
          <w:sz w:val="20"/>
          <w:lang w:val="en-US"/>
        </w:rPr>
        <w:t>.</w:t>
      </w:r>
    </w:p>
    <w:p w14:paraId="4CCBEF76" w14:textId="45EEB977" w:rsidR="00853175" w:rsidRPr="00AF4441" w:rsidRDefault="00853175" w:rsidP="00A4508F">
      <w:pPr>
        <w:rPr>
          <w:b/>
          <w:color w:val="000000"/>
          <w:sz w:val="20"/>
          <w:lang w:val="en-US"/>
        </w:rPr>
      </w:pPr>
    </w:p>
    <w:sectPr w:rsidR="00853175" w:rsidRPr="00AF4441" w:rsidSect="002F2241">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3CEE5" w14:textId="77777777" w:rsidR="001F2941" w:rsidRDefault="001F2941">
      <w:r>
        <w:separator/>
      </w:r>
    </w:p>
  </w:endnote>
  <w:endnote w:type="continuationSeparator" w:id="0">
    <w:p w14:paraId="16E182E0" w14:textId="77777777" w:rsidR="001F2941" w:rsidRDefault="001F2941">
      <w:r>
        <w:continuationSeparator/>
      </w:r>
    </w:p>
  </w:endnote>
  <w:endnote w:type="continuationNotice" w:id="1">
    <w:p w14:paraId="4E957AE8" w14:textId="77777777" w:rsidR="001F2941" w:rsidRDefault="001F2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D102" w14:textId="77777777" w:rsidR="001942BB" w:rsidRPr="00383723" w:rsidRDefault="001942BB" w:rsidP="00F70092">
    <w:pPr>
      <w:rPr>
        <w:rStyle w:val="Seitenzahl"/>
        <w:sz w:val="16"/>
        <w:szCs w:val="16"/>
      </w:rPr>
    </w:pPr>
  </w:p>
  <w:p w14:paraId="72C00B78" w14:textId="77777777" w:rsidR="001942BB" w:rsidRPr="00383723" w:rsidRDefault="001942BB" w:rsidP="00C82BE2">
    <w:pPr>
      <w:rPr>
        <w:sz w:val="16"/>
        <w:szCs w:val="16"/>
      </w:rPr>
    </w:pPr>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b/>
        <w:sz w:val="16"/>
        <w:szCs w:val="16"/>
      </w:rPr>
      <w:t xml:space="preserve">2521 24 381, </w:t>
    </w:r>
    <w:hyperlink r:id="rId1" w:history="1">
      <w:r>
        <w:rPr>
          <w:rStyle w:val="Hyperlink"/>
          <w:rFonts w:ascii="Arial" w:hAnsi="Arial" w:cs="Arial"/>
          <w:sz w:val="16"/>
          <w:szCs w:val="16"/>
        </w:rPr>
        <w:t>Regina.Schnathmann@beumer.com</w:t>
      </w:r>
    </w:hyperlink>
    <w:r>
      <w:rPr>
        <w:b/>
        <w:sz w:val="16"/>
        <w:szCs w:val="16"/>
      </w:rPr>
      <w:br/>
      <w:t xml:space="preserve">Verena Breuer: Tel. + 49 (0) 2521 24 317,  </w:t>
    </w:r>
    <w:hyperlink r:id="rId2" w:history="1">
      <w:r>
        <w:rPr>
          <w:rStyle w:val="Hyperlink"/>
          <w:rFonts w:ascii="Arial" w:hAnsi="Arial" w:cs="Arial"/>
          <w:sz w:val="16"/>
          <w:szCs w:val="16"/>
        </w:rPr>
        <w:t>Verena.Breuer@beumer.com</w:t>
      </w:r>
    </w:hyperlink>
    <w:r>
      <w:rPr>
        <w:b/>
        <w:sz w:val="16"/>
        <w:szCs w:val="16"/>
      </w:rPr>
      <w:t xml:space="preserve"> </w:t>
    </w:r>
  </w:p>
  <w:p w14:paraId="4C850150" w14:textId="77777777" w:rsidR="001942BB" w:rsidRPr="00383723" w:rsidRDefault="001942BB" w:rsidP="00C82BE2">
    <w:pPr>
      <w:rPr>
        <w:sz w:val="16"/>
        <w:szCs w:val="16"/>
      </w:rPr>
    </w:pPr>
  </w:p>
  <w:p w14:paraId="25904AAF" w14:textId="77777777" w:rsidR="001942BB" w:rsidRPr="00AF4441" w:rsidRDefault="001942BB" w:rsidP="00C82BE2">
    <w:pPr>
      <w:rPr>
        <w:color w:val="000000"/>
        <w:sz w:val="16"/>
        <w:szCs w:val="16"/>
        <w:lang w:val="en-US"/>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w:t>
    </w:r>
    <w:r w:rsidRPr="00AF4441">
      <w:rPr>
        <w:color w:val="000000"/>
        <w:sz w:val="16"/>
        <w:szCs w:val="16"/>
        <w:lang w:val="en-US"/>
      </w:rPr>
      <w:t xml:space="preserve">+ 49 (0) 711 9454161 20, </w:t>
    </w:r>
    <w:r w:rsidR="00206FBB">
      <w:fldChar w:fldCharType="begin"/>
    </w:r>
    <w:r w:rsidR="00206FBB" w:rsidRPr="00206FBB">
      <w:rPr>
        <w:lang w:val="en-US"/>
      </w:rPr>
      <w:instrText xml:space="preserve"> HYPERLINK "mailto:klu@a1kommunikation.de" </w:instrText>
    </w:r>
    <w:r w:rsidR="00206FBB">
      <w:fldChar w:fldCharType="separate"/>
    </w:r>
    <w:r w:rsidRPr="00AF4441">
      <w:rPr>
        <w:rStyle w:val="Hyperlink"/>
        <w:rFonts w:ascii="Arial" w:hAnsi="Arial" w:cs="Arial"/>
        <w:sz w:val="16"/>
        <w:szCs w:val="16"/>
        <w:lang w:val="en-US"/>
      </w:rPr>
      <w:t>klu@a1kommunikation.de</w:t>
    </w:r>
    <w:r w:rsidR="00206FBB">
      <w:rPr>
        <w:rStyle w:val="Hyperlink"/>
        <w:rFonts w:ascii="Arial" w:hAnsi="Arial" w:cs="Arial"/>
        <w:sz w:val="16"/>
        <w:szCs w:val="16"/>
        <w:lang w:val="en-US"/>
      </w:rPr>
      <w:fldChar w:fldCharType="end"/>
    </w:r>
    <w:r w:rsidRPr="00AF4441">
      <w:rPr>
        <w:rFonts w:cs="Arial"/>
        <w:sz w:val="16"/>
        <w:szCs w:val="16"/>
        <w:lang w:val="en-US"/>
      </w:rPr>
      <w:t xml:space="preserve"> </w:t>
    </w:r>
    <w:r w:rsidRPr="00AF4441">
      <w:rPr>
        <w:color w:val="000000"/>
        <w:sz w:val="16"/>
        <w:szCs w:val="16"/>
        <w:lang w:val="en-US"/>
      </w:rPr>
      <w:t xml:space="preserve"> </w:t>
    </w:r>
    <w:hyperlink r:id="rId3" w:history="1">
      <w:r w:rsidRPr="00AF4441">
        <w:rPr>
          <w:rStyle w:val="Hyperlink"/>
          <w:sz w:val="16"/>
          <w:szCs w:val="16"/>
          <w:lang w:val="en-US"/>
        </w:rPr>
        <w:t>www.a1kommunikation.de</w:t>
      </w:r>
    </w:hyperlink>
    <w:r w:rsidRPr="00AF4441">
      <w:rPr>
        <w:color w:val="000000"/>
        <w:sz w:val="16"/>
        <w:szCs w:val="16"/>
        <w:lang w:val="en-US"/>
      </w:rPr>
      <w:t xml:space="preserve"> </w:t>
    </w:r>
  </w:p>
  <w:p w14:paraId="2B8DCF47" w14:textId="77777777" w:rsidR="001942BB" w:rsidRPr="00AF4441" w:rsidRDefault="001942BB" w:rsidP="00C82BE2">
    <w:pPr>
      <w:rPr>
        <w:b/>
        <w:color w:val="000000"/>
        <w:sz w:val="16"/>
        <w:szCs w:val="16"/>
        <w:lang w:val="en-US"/>
      </w:rPr>
    </w:pPr>
  </w:p>
  <w:p w14:paraId="7A559701" w14:textId="77777777" w:rsidR="001942BB" w:rsidRPr="00AF4441" w:rsidRDefault="00A4508F" w:rsidP="00A4508F">
    <w:pPr>
      <w:rPr>
        <w:sz w:val="16"/>
        <w:szCs w:val="16"/>
        <w:lang w:val="en-US"/>
      </w:rPr>
    </w:pPr>
    <w:r w:rsidRPr="00AF4441">
      <w:rPr>
        <w:rFonts w:cs="Arial"/>
        <w:b/>
        <w:bCs/>
        <w:color w:val="000000"/>
        <w:sz w:val="16"/>
        <w:szCs w:val="16"/>
        <w:lang w:val="en-US"/>
      </w:rPr>
      <w:t>Reprinting free – copy requested</w:t>
    </w:r>
    <w:r w:rsidRPr="00AF4441">
      <w:rPr>
        <w:rFonts w:cs="Arial"/>
        <w:b/>
        <w:bCs/>
        <w:color w:val="000000"/>
        <w:sz w:val="16"/>
        <w:szCs w:val="16"/>
        <w:lang w:val="en-US"/>
      </w:rPr>
      <w:tab/>
    </w:r>
    <w:r w:rsidRPr="00AF4441">
      <w:rPr>
        <w:rFonts w:cs="Arial"/>
        <w:b/>
        <w:bCs/>
        <w:color w:val="000000"/>
        <w:sz w:val="16"/>
        <w:szCs w:val="16"/>
        <w:lang w:val="en-US"/>
      </w:rPr>
      <w:tab/>
    </w:r>
    <w:r w:rsidRPr="00AF4441">
      <w:rPr>
        <w:rFonts w:cs="Arial"/>
        <w:b/>
        <w:bCs/>
        <w:color w:val="000000"/>
        <w:sz w:val="16"/>
        <w:szCs w:val="16"/>
        <w:lang w:val="en-US"/>
      </w:rPr>
      <w:tab/>
    </w:r>
    <w:r w:rsidRPr="00AF4441">
      <w:rPr>
        <w:rFonts w:cs="Arial"/>
        <w:b/>
        <w:bCs/>
        <w:color w:val="000000"/>
        <w:sz w:val="16"/>
        <w:szCs w:val="16"/>
        <w:lang w:val="en-US"/>
      </w:rPr>
      <w:tab/>
    </w:r>
    <w:r w:rsidRPr="00AF4441">
      <w:rPr>
        <w:rFonts w:cs="Arial"/>
        <w:b/>
        <w:bCs/>
        <w:color w:val="000000"/>
        <w:sz w:val="16"/>
        <w:szCs w:val="16"/>
        <w:lang w:val="en-US"/>
      </w:rPr>
      <w:tab/>
    </w:r>
    <w:r w:rsidRPr="00AF4441">
      <w:rPr>
        <w:rFonts w:cs="Arial"/>
        <w:b/>
        <w:bCs/>
        <w:color w:val="000000"/>
        <w:sz w:val="16"/>
        <w:szCs w:val="16"/>
        <w:lang w:val="en-US"/>
      </w:rPr>
      <w:tab/>
    </w:r>
    <w:r w:rsidRPr="00AF4441">
      <w:rPr>
        <w:rFonts w:cs="Arial"/>
        <w:b/>
        <w:bCs/>
        <w:color w:val="000000"/>
        <w:sz w:val="16"/>
        <w:szCs w:val="16"/>
        <w:lang w:val="en-US"/>
      </w:rPr>
      <w:tab/>
    </w:r>
    <w:r w:rsidRPr="00AF4441">
      <w:rPr>
        <w:rFonts w:cs="Arial"/>
        <w:sz w:val="16"/>
        <w:szCs w:val="16"/>
        <w:lang w:val="en-US"/>
      </w:rPr>
      <w:t>page</w:t>
    </w:r>
    <w:r w:rsidRPr="00AF4441">
      <w:rPr>
        <w:rFonts w:cs="Arial"/>
        <w:b/>
        <w:bCs/>
        <w:color w:val="000000"/>
        <w:sz w:val="16"/>
        <w:szCs w:val="16"/>
        <w:lang w:val="en-US"/>
      </w:rPr>
      <w:t xml:space="preserve"> </w:t>
    </w:r>
    <w:r>
      <w:rPr>
        <w:sz w:val="16"/>
        <w:szCs w:val="16"/>
      </w:rPr>
      <w:fldChar w:fldCharType="begin"/>
    </w:r>
    <w:r w:rsidRPr="00AF4441">
      <w:rPr>
        <w:noProof/>
        <w:sz w:val="16"/>
        <w:szCs w:val="16"/>
        <w:lang w:val="en-US"/>
      </w:rPr>
      <w:instrText xml:space="preserve"> PAGE </w:instrText>
    </w:r>
    <w:r>
      <w:rPr>
        <w:sz w:val="16"/>
        <w:szCs w:val="16"/>
      </w:rPr>
      <w:fldChar w:fldCharType="separate"/>
    </w:r>
    <w:r w:rsidRPr="00AF4441">
      <w:rPr>
        <w:noProof/>
        <w:sz w:val="16"/>
        <w:szCs w:val="16"/>
        <w:lang w:val="en-US"/>
      </w:rPr>
      <w:t>3</w:t>
    </w:r>
    <w:r>
      <w:fldChar w:fldCharType="end"/>
    </w:r>
    <w:r w:rsidRPr="00AF4441">
      <w:rPr>
        <w:rFonts w:cs="Arial"/>
        <w:b/>
        <w:bCs/>
        <w:color w:val="000000"/>
        <w:sz w:val="16"/>
        <w:szCs w:val="16"/>
        <w:lang w:val="en-US"/>
      </w:rPr>
      <w:t>/</w:t>
    </w:r>
    <w:r>
      <w:rPr>
        <w:sz w:val="16"/>
        <w:szCs w:val="16"/>
      </w:rPr>
      <w:fldChar w:fldCharType="begin"/>
    </w:r>
    <w:r w:rsidRPr="00AF4441">
      <w:rPr>
        <w:sz w:val="16"/>
        <w:szCs w:val="16"/>
        <w:lang w:val="en-US"/>
      </w:rPr>
      <w:instrText xml:space="preserve"> NUMPAGES </w:instrText>
    </w:r>
    <w:r>
      <w:rPr>
        <w:sz w:val="16"/>
        <w:szCs w:val="16"/>
      </w:rPr>
      <w:fldChar w:fldCharType="separate"/>
    </w:r>
    <w:r w:rsidRPr="00AF4441">
      <w:rPr>
        <w:noProof/>
        <w:sz w:val="16"/>
        <w:szCs w:val="16"/>
        <w:lang w:val="en-US"/>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7DE69" w14:textId="77777777" w:rsidR="001942BB" w:rsidRPr="00D21694" w:rsidRDefault="001942BB">
    <w:pPr>
      <w:pStyle w:val="Fuzeile"/>
      <w:rPr>
        <w:rStyle w:val="Seitenzahl"/>
        <w:rFonts w:cs="Arial"/>
        <w:sz w:val="18"/>
        <w:szCs w:val="18"/>
      </w:rPr>
    </w:pPr>
  </w:p>
  <w:p w14:paraId="210C5C0E" w14:textId="77777777" w:rsidR="001942BB" w:rsidRPr="00D21694" w:rsidRDefault="001942BB" w:rsidP="00F2745A">
    <w:pPr>
      <w:pStyle w:val="Fuzeile"/>
      <w:jc w:val="center"/>
      <w:rPr>
        <w:rStyle w:val="Seitenzahl"/>
        <w:rFonts w:cs="Arial"/>
        <w:sz w:val="18"/>
        <w:szCs w:val="18"/>
      </w:rPr>
    </w:pPr>
  </w:p>
  <w:p w14:paraId="72344CF0" w14:textId="77777777" w:rsidR="001942BB" w:rsidRPr="00D21694" w:rsidRDefault="001942BB" w:rsidP="00F2745A">
    <w:pPr>
      <w:pStyle w:val="Fuzeile"/>
      <w:jc w:val="center"/>
      <w:rPr>
        <w:rStyle w:val="Seitenzahl"/>
        <w:rFonts w:cs="Arial"/>
        <w:sz w:val="18"/>
        <w:szCs w:val="18"/>
      </w:rPr>
    </w:pPr>
  </w:p>
  <w:p w14:paraId="5B789ACE" w14:textId="77777777" w:rsidR="001942BB" w:rsidRPr="00D21694" w:rsidRDefault="001942BB" w:rsidP="00F2745A">
    <w:pPr>
      <w:pStyle w:val="Fuzeile"/>
      <w:jc w:val="center"/>
      <w:rPr>
        <w:rStyle w:val="Seitenzahl"/>
        <w:rFonts w:cs="Arial"/>
        <w:sz w:val="18"/>
        <w:szCs w:val="18"/>
      </w:rPr>
    </w:pPr>
  </w:p>
  <w:p w14:paraId="3CD7C859" w14:textId="77777777" w:rsidR="001942BB" w:rsidRPr="00D21694" w:rsidRDefault="001942BB" w:rsidP="00F2745A">
    <w:pPr>
      <w:pStyle w:val="Fuzeile"/>
      <w:jc w:val="center"/>
      <w:rPr>
        <w:rStyle w:val="Seitenzahl"/>
        <w:rFonts w:cs="Arial"/>
        <w:sz w:val="18"/>
        <w:szCs w:val="18"/>
      </w:rPr>
    </w:pPr>
  </w:p>
  <w:p w14:paraId="3D2DCD4F" w14:textId="77777777" w:rsidR="001942BB" w:rsidRPr="00D21694" w:rsidRDefault="001942BB" w:rsidP="00335BD4">
    <w:pPr>
      <w:jc w:val="center"/>
      <w:rPr>
        <w:rStyle w:val="Seitenzahl"/>
        <w:rFonts w:cs="Arial"/>
        <w:sz w:val="18"/>
        <w:szCs w:val="18"/>
      </w:rPr>
    </w:pPr>
  </w:p>
  <w:p w14:paraId="212A1469" w14:textId="77777777" w:rsidR="001942BB" w:rsidRPr="008A381E" w:rsidRDefault="00A4508F" w:rsidP="00A4508F">
    <w:pPr>
      <w:jc w:val="right"/>
      <w:rPr>
        <w:rStyle w:val="Seitenzahl"/>
        <w:rFonts w:cs="Arial"/>
        <w:sz w:val="16"/>
        <w:szCs w:val="16"/>
      </w:rPr>
    </w:pPr>
    <w:r>
      <w:rPr>
        <w:rFonts w:cs="Arial"/>
        <w:sz w:val="16"/>
        <w:szCs w:val="16"/>
      </w:rPr>
      <w:t xml:space="preserve">Page </w:t>
    </w:r>
    <w:r>
      <w:rPr>
        <w:sz w:val="16"/>
        <w:szCs w:val="16"/>
      </w:rPr>
      <w:fldChar w:fldCharType="begin"/>
    </w:r>
    <w:r w:rsidRPr="00A4508F">
      <w:rPr>
        <w:sz w:val="16"/>
        <w:szCs w:val="16"/>
      </w:rPr>
      <w:instrText xml:space="preserve"> PAGE </w:instrText>
    </w:r>
    <w:r>
      <w:rPr>
        <w:sz w:val="16"/>
        <w:szCs w:val="16"/>
      </w:rPr>
      <w:fldChar w:fldCharType="separate"/>
    </w:r>
    <w:r>
      <w:rPr>
        <w:noProof/>
        <w:sz w:val="16"/>
        <w:szCs w:val="16"/>
      </w:rPr>
      <w:t>1</w:t>
    </w:r>
    <w:r>
      <w:fldChar w:fldCharType="end"/>
    </w:r>
    <w:r>
      <w:rPr>
        <w:rFonts w:cs="Arial"/>
        <w:noProof/>
        <w:sz w:val="16"/>
        <w:szCs w:val="16"/>
      </w:rPr>
      <w:t>/</w:t>
    </w:r>
    <w:r>
      <w:rPr>
        <w:sz w:val="16"/>
        <w:szCs w:val="16"/>
      </w:rPr>
      <w:fldChar w:fldCharType="begin"/>
    </w:r>
    <w:r w:rsidRPr="00A4508F">
      <w:rPr>
        <w:sz w:val="16"/>
        <w:szCs w:val="16"/>
      </w:rPr>
      <w:instrText xml:space="preserve"> NUMPAGES </w:instrText>
    </w:r>
    <w:r>
      <w:rPr>
        <w:sz w:val="16"/>
        <w:szCs w:val="16"/>
      </w:rPr>
      <w:fldChar w:fldCharType="separate"/>
    </w:r>
    <w:r>
      <w:rPr>
        <w:noProof/>
        <w:sz w:val="16"/>
        <w:szCs w:val="16"/>
      </w:rPr>
      <w:t>3</w:t>
    </w:r>
    <w:r>
      <w:fldChar w:fldCharType="end"/>
    </w:r>
    <w:r>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C4585" w14:textId="77777777" w:rsidR="001F2941" w:rsidRDefault="001F2941">
      <w:r>
        <w:separator/>
      </w:r>
    </w:p>
  </w:footnote>
  <w:footnote w:type="continuationSeparator" w:id="0">
    <w:p w14:paraId="45C00BB0" w14:textId="77777777" w:rsidR="001F2941" w:rsidRDefault="001F2941">
      <w:r>
        <w:continuationSeparator/>
      </w:r>
    </w:p>
  </w:footnote>
  <w:footnote w:type="continuationNotice" w:id="1">
    <w:p w14:paraId="0918FAE1" w14:textId="77777777" w:rsidR="001F2941" w:rsidRDefault="001F2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D484" w14:textId="77777777" w:rsidR="001942BB" w:rsidRDefault="001942BB"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0D6F89B3" w14:textId="77777777" w:rsidR="001942BB" w:rsidRDefault="001942BB"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47B42" w14:textId="77777777" w:rsidR="001942BB" w:rsidRDefault="008F7A14" w:rsidP="00EB0684">
    <w:pPr>
      <w:ind w:left="6237"/>
      <w:rPr>
        <w:rFonts w:cs="Arial"/>
        <w:b/>
        <w:sz w:val="40"/>
        <w:szCs w:val="40"/>
      </w:rPr>
    </w:pPr>
    <w:r>
      <w:rPr>
        <w:noProof/>
      </w:rPr>
      <w:drawing>
        <wp:anchor distT="0" distB="0" distL="114300" distR="114300" simplePos="0" relativeHeight="251658240" behindDoc="0" locked="0" layoutInCell="1" allowOverlap="1" wp14:anchorId="7F21821D" wp14:editId="4389804E">
          <wp:simplePos x="0" y="0"/>
          <wp:positionH relativeFrom="column">
            <wp:posOffset>3537585</wp:posOffset>
          </wp:positionH>
          <wp:positionV relativeFrom="paragraph">
            <wp:posOffset>208280</wp:posOffset>
          </wp:positionV>
          <wp:extent cx="2353945" cy="528955"/>
          <wp:effectExtent l="0" t="0" r="0" b="4445"/>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99488" w14:textId="77777777" w:rsidR="001942BB" w:rsidRDefault="001942BB" w:rsidP="00EB0684">
    <w:pPr>
      <w:ind w:left="6521"/>
      <w:rPr>
        <w:rFonts w:cs="Arial"/>
        <w:b/>
        <w:sz w:val="40"/>
        <w:szCs w:val="40"/>
      </w:rPr>
    </w:pPr>
  </w:p>
  <w:p w14:paraId="7573DB20" w14:textId="77777777" w:rsidR="001942BB" w:rsidRPr="00DC130B" w:rsidRDefault="00A4508F" w:rsidP="00A4508F">
    <w:pPr>
      <w:rPr>
        <w:rFonts w:cs="Arial"/>
        <w:b/>
        <w:sz w:val="40"/>
        <w:szCs w:val="40"/>
      </w:rPr>
    </w:pPr>
    <w:r>
      <w:rPr>
        <w:rFonts w:cs="Arial"/>
        <w:b/>
        <w:bCs/>
        <w:sz w:val="40"/>
        <w:szCs w:val="40"/>
      </w:rPr>
      <w:t>Press release</w:t>
    </w:r>
  </w:p>
  <w:p w14:paraId="78AA63E4" w14:textId="77777777" w:rsidR="001942BB" w:rsidRPr="003349BF" w:rsidRDefault="001942BB" w:rsidP="00EB0684">
    <w:pPr>
      <w:pStyle w:val="Kopfzeile"/>
    </w:pPr>
  </w:p>
  <w:p w14:paraId="3BC7190A" w14:textId="77777777" w:rsidR="001942BB" w:rsidRPr="00824466" w:rsidRDefault="001942BB" w:rsidP="00EB0684">
    <w:pPr>
      <w:pStyle w:val="Kopfzeile"/>
    </w:pPr>
  </w:p>
  <w:p w14:paraId="60186E2C" w14:textId="77777777" w:rsidR="001942BB" w:rsidRPr="00824466" w:rsidRDefault="001942BB" w:rsidP="00EB0684">
    <w:pPr>
      <w:pStyle w:val="Kopfzeile"/>
    </w:pPr>
  </w:p>
  <w:p w14:paraId="24476A26" w14:textId="77777777" w:rsidR="001942BB" w:rsidRPr="00B0305A" w:rsidRDefault="001942BB" w:rsidP="00EB0684">
    <w:pPr>
      <w:pStyle w:val="Kopfzeile"/>
    </w:pPr>
  </w:p>
  <w:p w14:paraId="62BFF750" w14:textId="77777777" w:rsidR="001942BB" w:rsidRPr="00EB0684" w:rsidRDefault="001942BB"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F76" w14:textId="77777777" w:rsidR="001942BB" w:rsidRDefault="008F7A14" w:rsidP="00EB0684">
    <w:pPr>
      <w:ind w:left="6237"/>
      <w:rPr>
        <w:rFonts w:cs="Arial"/>
        <w:b/>
        <w:sz w:val="40"/>
        <w:szCs w:val="40"/>
      </w:rPr>
    </w:pPr>
    <w:r>
      <w:rPr>
        <w:noProof/>
      </w:rPr>
      <w:drawing>
        <wp:anchor distT="0" distB="0" distL="114300" distR="114300" simplePos="0" relativeHeight="251657216" behindDoc="0" locked="0" layoutInCell="1" allowOverlap="1" wp14:anchorId="0D0C0E39" wp14:editId="228A6B0A">
          <wp:simplePos x="0" y="0"/>
          <wp:positionH relativeFrom="column">
            <wp:posOffset>3537585</wp:posOffset>
          </wp:positionH>
          <wp:positionV relativeFrom="paragraph">
            <wp:posOffset>208280</wp:posOffset>
          </wp:positionV>
          <wp:extent cx="2353945" cy="528955"/>
          <wp:effectExtent l="0" t="0" r="0" b="4445"/>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B196A" w14:textId="77777777" w:rsidR="001942BB" w:rsidRDefault="001942BB" w:rsidP="00EB0684">
    <w:pPr>
      <w:ind w:left="6521"/>
      <w:rPr>
        <w:rFonts w:cs="Arial"/>
        <w:b/>
        <w:sz w:val="40"/>
        <w:szCs w:val="40"/>
      </w:rPr>
    </w:pPr>
  </w:p>
  <w:p w14:paraId="34BAF8C3" w14:textId="77777777" w:rsidR="001942BB" w:rsidRPr="00DC130B" w:rsidRDefault="00A4508F" w:rsidP="00A4508F">
    <w:pPr>
      <w:rPr>
        <w:rFonts w:cs="Arial"/>
        <w:b/>
        <w:sz w:val="40"/>
        <w:szCs w:val="40"/>
      </w:rPr>
    </w:pPr>
    <w:r>
      <w:rPr>
        <w:rFonts w:cs="Arial"/>
        <w:b/>
        <w:bCs/>
        <w:sz w:val="40"/>
        <w:szCs w:val="40"/>
      </w:rPr>
      <w:t>Press release</w:t>
    </w:r>
  </w:p>
  <w:p w14:paraId="03E6110F" w14:textId="77777777" w:rsidR="001942BB" w:rsidRPr="003349BF" w:rsidRDefault="001942BB" w:rsidP="00EB0684">
    <w:pPr>
      <w:pStyle w:val="Kopfzeile"/>
    </w:pPr>
  </w:p>
  <w:p w14:paraId="2C29131D" w14:textId="77777777" w:rsidR="001942BB" w:rsidRPr="00824466" w:rsidRDefault="001942BB" w:rsidP="00EB0684">
    <w:pPr>
      <w:pStyle w:val="Kopfzeile"/>
    </w:pPr>
  </w:p>
  <w:p w14:paraId="3ECF0EE2" w14:textId="77777777" w:rsidR="001942BB" w:rsidRPr="00824466" w:rsidRDefault="001942BB" w:rsidP="00EB0684">
    <w:pPr>
      <w:pStyle w:val="Kopfzeile"/>
    </w:pPr>
  </w:p>
  <w:p w14:paraId="287ADBA7" w14:textId="77777777" w:rsidR="001942BB" w:rsidRPr="00B0305A" w:rsidRDefault="001942BB" w:rsidP="00EB0684">
    <w:pPr>
      <w:pStyle w:val="Kopfzeile"/>
    </w:pPr>
  </w:p>
  <w:p w14:paraId="0C49708F" w14:textId="77777777" w:rsidR="001942BB" w:rsidRPr="00EB0684" w:rsidRDefault="001942BB"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573F"/>
    <w:rsid w:val="00067D1F"/>
    <w:rsid w:val="00073048"/>
    <w:rsid w:val="000740CD"/>
    <w:rsid w:val="000832A9"/>
    <w:rsid w:val="000925A8"/>
    <w:rsid w:val="00094710"/>
    <w:rsid w:val="000A4CEB"/>
    <w:rsid w:val="000A5352"/>
    <w:rsid w:val="000B139B"/>
    <w:rsid w:val="000B2C4B"/>
    <w:rsid w:val="000B3C8C"/>
    <w:rsid w:val="000B41B9"/>
    <w:rsid w:val="000B72AD"/>
    <w:rsid w:val="000C0B81"/>
    <w:rsid w:val="000C0C2B"/>
    <w:rsid w:val="000C463B"/>
    <w:rsid w:val="000D1FD3"/>
    <w:rsid w:val="000D4E0D"/>
    <w:rsid w:val="000D62B9"/>
    <w:rsid w:val="000D7358"/>
    <w:rsid w:val="000D7663"/>
    <w:rsid w:val="000E15FC"/>
    <w:rsid w:val="000E2877"/>
    <w:rsid w:val="000E6309"/>
    <w:rsid w:val="000F38B6"/>
    <w:rsid w:val="000F4E9B"/>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42BB"/>
    <w:rsid w:val="00197931"/>
    <w:rsid w:val="001A070A"/>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941"/>
    <w:rsid w:val="001F2ACF"/>
    <w:rsid w:val="001F2E04"/>
    <w:rsid w:val="001F36EB"/>
    <w:rsid w:val="001F5D20"/>
    <w:rsid w:val="001F73E5"/>
    <w:rsid w:val="001F7D80"/>
    <w:rsid w:val="001F7D90"/>
    <w:rsid w:val="00206234"/>
    <w:rsid w:val="00206FBB"/>
    <w:rsid w:val="00211ADD"/>
    <w:rsid w:val="00216013"/>
    <w:rsid w:val="00222D65"/>
    <w:rsid w:val="002304C6"/>
    <w:rsid w:val="00231FE5"/>
    <w:rsid w:val="002322C8"/>
    <w:rsid w:val="00234921"/>
    <w:rsid w:val="00234CBC"/>
    <w:rsid w:val="00235DE3"/>
    <w:rsid w:val="00243FCE"/>
    <w:rsid w:val="0024648A"/>
    <w:rsid w:val="00246628"/>
    <w:rsid w:val="00251478"/>
    <w:rsid w:val="002529FB"/>
    <w:rsid w:val="00254962"/>
    <w:rsid w:val="00261D6F"/>
    <w:rsid w:val="002629FF"/>
    <w:rsid w:val="00265358"/>
    <w:rsid w:val="0026690C"/>
    <w:rsid w:val="00270232"/>
    <w:rsid w:val="002751F9"/>
    <w:rsid w:val="002772FA"/>
    <w:rsid w:val="00280148"/>
    <w:rsid w:val="002807C5"/>
    <w:rsid w:val="00281157"/>
    <w:rsid w:val="00290480"/>
    <w:rsid w:val="00291F9E"/>
    <w:rsid w:val="00292DEC"/>
    <w:rsid w:val="00293540"/>
    <w:rsid w:val="00296810"/>
    <w:rsid w:val="002A2213"/>
    <w:rsid w:val="002A302B"/>
    <w:rsid w:val="002A500B"/>
    <w:rsid w:val="002B427B"/>
    <w:rsid w:val="002B652B"/>
    <w:rsid w:val="002B6FB1"/>
    <w:rsid w:val="002C1CCC"/>
    <w:rsid w:val="002C1F17"/>
    <w:rsid w:val="002C6076"/>
    <w:rsid w:val="002D1E8E"/>
    <w:rsid w:val="002D4611"/>
    <w:rsid w:val="002E26ED"/>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78E3"/>
    <w:rsid w:val="00383723"/>
    <w:rsid w:val="0039252A"/>
    <w:rsid w:val="0039694F"/>
    <w:rsid w:val="00397F48"/>
    <w:rsid w:val="003A077F"/>
    <w:rsid w:val="003A1D9A"/>
    <w:rsid w:val="003A235C"/>
    <w:rsid w:val="003A240B"/>
    <w:rsid w:val="003A2DE7"/>
    <w:rsid w:val="003B217E"/>
    <w:rsid w:val="003B3242"/>
    <w:rsid w:val="003B36CA"/>
    <w:rsid w:val="003C154C"/>
    <w:rsid w:val="003C310C"/>
    <w:rsid w:val="003C3368"/>
    <w:rsid w:val="003D7333"/>
    <w:rsid w:val="003D7BC6"/>
    <w:rsid w:val="003D7EDF"/>
    <w:rsid w:val="003E3BE6"/>
    <w:rsid w:val="003F249F"/>
    <w:rsid w:val="003F325F"/>
    <w:rsid w:val="003F3B1A"/>
    <w:rsid w:val="003F414B"/>
    <w:rsid w:val="003F5C05"/>
    <w:rsid w:val="003F6C34"/>
    <w:rsid w:val="003F7F7A"/>
    <w:rsid w:val="004032DB"/>
    <w:rsid w:val="004048E2"/>
    <w:rsid w:val="00405CCE"/>
    <w:rsid w:val="00412B4A"/>
    <w:rsid w:val="0041648B"/>
    <w:rsid w:val="004172BE"/>
    <w:rsid w:val="0042319A"/>
    <w:rsid w:val="00430783"/>
    <w:rsid w:val="0043091C"/>
    <w:rsid w:val="0043517B"/>
    <w:rsid w:val="00440BE0"/>
    <w:rsid w:val="00442EF1"/>
    <w:rsid w:val="00444713"/>
    <w:rsid w:val="004501AC"/>
    <w:rsid w:val="0045155B"/>
    <w:rsid w:val="00454795"/>
    <w:rsid w:val="00462C87"/>
    <w:rsid w:val="004633E7"/>
    <w:rsid w:val="004652B8"/>
    <w:rsid w:val="00476A72"/>
    <w:rsid w:val="00477A91"/>
    <w:rsid w:val="00480CAC"/>
    <w:rsid w:val="00481316"/>
    <w:rsid w:val="004827D1"/>
    <w:rsid w:val="004839DC"/>
    <w:rsid w:val="00491291"/>
    <w:rsid w:val="00495673"/>
    <w:rsid w:val="004A75C9"/>
    <w:rsid w:val="004B0481"/>
    <w:rsid w:val="004B1DAF"/>
    <w:rsid w:val="004B1F6E"/>
    <w:rsid w:val="004C6730"/>
    <w:rsid w:val="004C771A"/>
    <w:rsid w:val="004D10E9"/>
    <w:rsid w:val="004D7C3E"/>
    <w:rsid w:val="004E5001"/>
    <w:rsid w:val="004F14B0"/>
    <w:rsid w:val="004F3069"/>
    <w:rsid w:val="00507AA3"/>
    <w:rsid w:val="00507CD9"/>
    <w:rsid w:val="00507CE7"/>
    <w:rsid w:val="0051127A"/>
    <w:rsid w:val="00511512"/>
    <w:rsid w:val="00514B76"/>
    <w:rsid w:val="00523E12"/>
    <w:rsid w:val="0052429C"/>
    <w:rsid w:val="00531037"/>
    <w:rsid w:val="005317D7"/>
    <w:rsid w:val="005324E7"/>
    <w:rsid w:val="005336ED"/>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6864"/>
    <w:rsid w:val="00586BC1"/>
    <w:rsid w:val="00586D7D"/>
    <w:rsid w:val="005936DE"/>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71FF"/>
    <w:rsid w:val="005E27F4"/>
    <w:rsid w:val="005E4B53"/>
    <w:rsid w:val="005E55AA"/>
    <w:rsid w:val="005E6489"/>
    <w:rsid w:val="005E7415"/>
    <w:rsid w:val="005E7DA1"/>
    <w:rsid w:val="005F120A"/>
    <w:rsid w:val="005F58C6"/>
    <w:rsid w:val="005F5ADD"/>
    <w:rsid w:val="005F7D1B"/>
    <w:rsid w:val="006016CF"/>
    <w:rsid w:val="006018D5"/>
    <w:rsid w:val="0060462C"/>
    <w:rsid w:val="006056E6"/>
    <w:rsid w:val="006066ED"/>
    <w:rsid w:val="00606A1D"/>
    <w:rsid w:val="00614321"/>
    <w:rsid w:val="00623F51"/>
    <w:rsid w:val="00624D58"/>
    <w:rsid w:val="0062600E"/>
    <w:rsid w:val="00631071"/>
    <w:rsid w:val="00632D48"/>
    <w:rsid w:val="006348EC"/>
    <w:rsid w:val="006373E7"/>
    <w:rsid w:val="00640731"/>
    <w:rsid w:val="00641AF0"/>
    <w:rsid w:val="006422D2"/>
    <w:rsid w:val="00644DD2"/>
    <w:rsid w:val="00645862"/>
    <w:rsid w:val="00650C7B"/>
    <w:rsid w:val="00655733"/>
    <w:rsid w:val="00660125"/>
    <w:rsid w:val="006675A4"/>
    <w:rsid w:val="006679B2"/>
    <w:rsid w:val="00667AB9"/>
    <w:rsid w:val="00670A7F"/>
    <w:rsid w:val="00673B69"/>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2D1E"/>
    <w:rsid w:val="006C52A6"/>
    <w:rsid w:val="006C74BA"/>
    <w:rsid w:val="006D0762"/>
    <w:rsid w:val="006D35C4"/>
    <w:rsid w:val="006E1765"/>
    <w:rsid w:val="006E3994"/>
    <w:rsid w:val="006E4792"/>
    <w:rsid w:val="006E7CF9"/>
    <w:rsid w:val="006F1673"/>
    <w:rsid w:val="00705162"/>
    <w:rsid w:val="00707B21"/>
    <w:rsid w:val="007135CA"/>
    <w:rsid w:val="00714374"/>
    <w:rsid w:val="00715032"/>
    <w:rsid w:val="00721BF6"/>
    <w:rsid w:val="00723BF5"/>
    <w:rsid w:val="00723E09"/>
    <w:rsid w:val="00727892"/>
    <w:rsid w:val="00727C86"/>
    <w:rsid w:val="00730E20"/>
    <w:rsid w:val="00734A0A"/>
    <w:rsid w:val="00734CA9"/>
    <w:rsid w:val="00735D3D"/>
    <w:rsid w:val="007504A3"/>
    <w:rsid w:val="00751971"/>
    <w:rsid w:val="00751EB0"/>
    <w:rsid w:val="00755C5A"/>
    <w:rsid w:val="00755D12"/>
    <w:rsid w:val="0075674B"/>
    <w:rsid w:val="0075733C"/>
    <w:rsid w:val="00761FC3"/>
    <w:rsid w:val="00766032"/>
    <w:rsid w:val="007674BA"/>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0B87"/>
    <w:rsid w:val="007B28F7"/>
    <w:rsid w:val="007B3283"/>
    <w:rsid w:val="007C33AE"/>
    <w:rsid w:val="007D73AC"/>
    <w:rsid w:val="007D7B5B"/>
    <w:rsid w:val="007D7D94"/>
    <w:rsid w:val="007E60F2"/>
    <w:rsid w:val="007E7548"/>
    <w:rsid w:val="007F26B3"/>
    <w:rsid w:val="007F3832"/>
    <w:rsid w:val="007F7BB0"/>
    <w:rsid w:val="00810DC6"/>
    <w:rsid w:val="008150AF"/>
    <w:rsid w:val="0082067C"/>
    <w:rsid w:val="00822F44"/>
    <w:rsid w:val="00830C6C"/>
    <w:rsid w:val="008404D3"/>
    <w:rsid w:val="00842352"/>
    <w:rsid w:val="008437D6"/>
    <w:rsid w:val="00844C29"/>
    <w:rsid w:val="008462A5"/>
    <w:rsid w:val="00853175"/>
    <w:rsid w:val="0085488A"/>
    <w:rsid w:val="0086220A"/>
    <w:rsid w:val="008640A5"/>
    <w:rsid w:val="00871052"/>
    <w:rsid w:val="008715AD"/>
    <w:rsid w:val="0087317F"/>
    <w:rsid w:val="00886AEC"/>
    <w:rsid w:val="008909B3"/>
    <w:rsid w:val="00890FC5"/>
    <w:rsid w:val="008912B5"/>
    <w:rsid w:val="00891EF7"/>
    <w:rsid w:val="008A1476"/>
    <w:rsid w:val="008A2504"/>
    <w:rsid w:val="008A289B"/>
    <w:rsid w:val="008A381E"/>
    <w:rsid w:val="008A47C5"/>
    <w:rsid w:val="008A4A2B"/>
    <w:rsid w:val="008A5F05"/>
    <w:rsid w:val="008A5F1A"/>
    <w:rsid w:val="008A7224"/>
    <w:rsid w:val="008A7BDC"/>
    <w:rsid w:val="008A7F4F"/>
    <w:rsid w:val="008B3777"/>
    <w:rsid w:val="008B7A6B"/>
    <w:rsid w:val="008C3844"/>
    <w:rsid w:val="008C4917"/>
    <w:rsid w:val="008C763E"/>
    <w:rsid w:val="008D1207"/>
    <w:rsid w:val="008D7C78"/>
    <w:rsid w:val="008E1A76"/>
    <w:rsid w:val="008E2108"/>
    <w:rsid w:val="008F3DA3"/>
    <w:rsid w:val="008F594E"/>
    <w:rsid w:val="008F6C28"/>
    <w:rsid w:val="008F7A14"/>
    <w:rsid w:val="0090084A"/>
    <w:rsid w:val="0090133E"/>
    <w:rsid w:val="00904630"/>
    <w:rsid w:val="00906636"/>
    <w:rsid w:val="00910BDD"/>
    <w:rsid w:val="00910D97"/>
    <w:rsid w:val="00911943"/>
    <w:rsid w:val="00914F3F"/>
    <w:rsid w:val="00915AE0"/>
    <w:rsid w:val="009178D0"/>
    <w:rsid w:val="009209D1"/>
    <w:rsid w:val="009244C2"/>
    <w:rsid w:val="009246E0"/>
    <w:rsid w:val="00927232"/>
    <w:rsid w:val="0092753F"/>
    <w:rsid w:val="009357A9"/>
    <w:rsid w:val="00942235"/>
    <w:rsid w:val="00946733"/>
    <w:rsid w:val="00951410"/>
    <w:rsid w:val="00952095"/>
    <w:rsid w:val="00954BD5"/>
    <w:rsid w:val="00954EF8"/>
    <w:rsid w:val="00955634"/>
    <w:rsid w:val="00962F36"/>
    <w:rsid w:val="0096675F"/>
    <w:rsid w:val="00980DB9"/>
    <w:rsid w:val="00980E8A"/>
    <w:rsid w:val="00983774"/>
    <w:rsid w:val="00985456"/>
    <w:rsid w:val="00990536"/>
    <w:rsid w:val="009A2AC2"/>
    <w:rsid w:val="009A3997"/>
    <w:rsid w:val="009A6448"/>
    <w:rsid w:val="009A7A91"/>
    <w:rsid w:val="009B0422"/>
    <w:rsid w:val="009B228A"/>
    <w:rsid w:val="009B48F8"/>
    <w:rsid w:val="009B6B30"/>
    <w:rsid w:val="009D064C"/>
    <w:rsid w:val="009D19B9"/>
    <w:rsid w:val="009D1C57"/>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3FD"/>
    <w:rsid w:val="00A43CD0"/>
    <w:rsid w:val="00A44E35"/>
    <w:rsid w:val="00A4508F"/>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B0CC3"/>
    <w:rsid w:val="00AB46AF"/>
    <w:rsid w:val="00AC1372"/>
    <w:rsid w:val="00AC34D0"/>
    <w:rsid w:val="00AC3556"/>
    <w:rsid w:val="00AC7143"/>
    <w:rsid w:val="00AD0850"/>
    <w:rsid w:val="00AD0B82"/>
    <w:rsid w:val="00AD0B9D"/>
    <w:rsid w:val="00AD31A3"/>
    <w:rsid w:val="00AD50AF"/>
    <w:rsid w:val="00AD7BF6"/>
    <w:rsid w:val="00AE054C"/>
    <w:rsid w:val="00AE2889"/>
    <w:rsid w:val="00AE4C86"/>
    <w:rsid w:val="00AF1B51"/>
    <w:rsid w:val="00AF2A0F"/>
    <w:rsid w:val="00AF4441"/>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583"/>
    <w:rsid w:val="00B30C7E"/>
    <w:rsid w:val="00B30D68"/>
    <w:rsid w:val="00B4193B"/>
    <w:rsid w:val="00B53437"/>
    <w:rsid w:val="00B54E6B"/>
    <w:rsid w:val="00B575F0"/>
    <w:rsid w:val="00B57F86"/>
    <w:rsid w:val="00B61111"/>
    <w:rsid w:val="00B617DE"/>
    <w:rsid w:val="00B633E6"/>
    <w:rsid w:val="00B809A9"/>
    <w:rsid w:val="00B8121C"/>
    <w:rsid w:val="00B83820"/>
    <w:rsid w:val="00B845D1"/>
    <w:rsid w:val="00B904FA"/>
    <w:rsid w:val="00B9104F"/>
    <w:rsid w:val="00B92002"/>
    <w:rsid w:val="00B95EA0"/>
    <w:rsid w:val="00BA3CD6"/>
    <w:rsid w:val="00BB1320"/>
    <w:rsid w:val="00BB198A"/>
    <w:rsid w:val="00BB2C78"/>
    <w:rsid w:val="00BB5045"/>
    <w:rsid w:val="00BB584B"/>
    <w:rsid w:val="00BC0B6D"/>
    <w:rsid w:val="00BC23F5"/>
    <w:rsid w:val="00BC3EF3"/>
    <w:rsid w:val="00BD1633"/>
    <w:rsid w:val="00BD25E4"/>
    <w:rsid w:val="00BD29F2"/>
    <w:rsid w:val="00BD2CC8"/>
    <w:rsid w:val="00BE028E"/>
    <w:rsid w:val="00BE11AB"/>
    <w:rsid w:val="00BE2519"/>
    <w:rsid w:val="00BE3F08"/>
    <w:rsid w:val="00BE43EE"/>
    <w:rsid w:val="00BF09CF"/>
    <w:rsid w:val="00BF3EDC"/>
    <w:rsid w:val="00BF4A93"/>
    <w:rsid w:val="00C01EF5"/>
    <w:rsid w:val="00C04D83"/>
    <w:rsid w:val="00C073FC"/>
    <w:rsid w:val="00C11DB1"/>
    <w:rsid w:val="00C12082"/>
    <w:rsid w:val="00C126FF"/>
    <w:rsid w:val="00C13062"/>
    <w:rsid w:val="00C140A5"/>
    <w:rsid w:val="00C171E0"/>
    <w:rsid w:val="00C2062E"/>
    <w:rsid w:val="00C206F3"/>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17C0C"/>
    <w:rsid w:val="00D2136C"/>
    <w:rsid w:val="00D21694"/>
    <w:rsid w:val="00D24311"/>
    <w:rsid w:val="00D2659F"/>
    <w:rsid w:val="00D3496F"/>
    <w:rsid w:val="00D355B8"/>
    <w:rsid w:val="00D37E2A"/>
    <w:rsid w:val="00D46A67"/>
    <w:rsid w:val="00D46ACA"/>
    <w:rsid w:val="00D526B8"/>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879F6"/>
    <w:rsid w:val="00D94D5C"/>
    <w:rsid w:val="00DA1E37"/>
    <w:rsid w:val="00DA31D2"/>
    <w:rsid w:val="00DA4F83"/>
    <w:rsid w:val="00DA754C"/>
    <w:rsid w:val="00DB7179"/>
    <w:rsid w:val="00DC130B"/>
    <w:rsid w:val="00DC14CE"/>
    <w:rsid w:val="00DC178A"/>
    <w:rsid w:val="00DC501E"/>
    <w:rsid w:val="00DC528C"/>
    <w:rsid w:val="00DC5517"/>
    <w:rsid w:val="00DD1E2B"/>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115B"/>
    <w:rsid w:val="00E33FD5"/>
    <w:rsid w:val="00E361E3"/>
    <w:rsid w:val="00E369B6"/>
    <w:rsid w:val="00E42788"/>
    <w:rsid w:val="00E44875"/>
    <w:rsid w:val="00E44E27"/>
    <w:rsid w:val="00E46A1F"/>
    <w:rsid w:val="00E47B28"/>
    <w:rsid w:val="00E5019D"/>
    <w:rsid w:val="00E50879"/>
    <w:rsid w:val="00E51105"/>
    <w:rsid w:val="00E523FB"/>
    <w:rsid w:val="00E53816"/>
    <w:rsid w:val="00E547AB"/>
    <w:rsid w:val="00E5762C"/>
    <w:rsid w:val="00E63045"/>
    <w:rsid w:val="00E66A86"/>
    <w:rsid w:val="00E73C2B"/>
    <w:rsid w:val="00E81804"/>
    <w:rsid w:val="00E84178"/>
    <w:rsid w:val="00E84684"/>
    <w:rsid w:val="00E85F06"/>
    <w:rsid w:val="00E862D9"/>
    <w:rsid w:val="00E92E98"/>
    <w:rsid w:val="00E93F5B"/>
    <w:rsid w:val="00E94325"/>
    <w:rsid w:val="00E96179"/>
    <w:rsid w:val="00E966ED"/>
    <w:rsid w:val="00EB0684"/>
    <w:rsid w:val="00EB1D57"/>
    <w:rsid w:val="00EB4681"/>
    <w:rsid w:val="00EC78DD"/>
    <w:rsid w:val="00EE40B9"/>
    <w:rsid w:val="00EF107E"/>
    <w:rsid w:val="00EF675B"/>
    <w:rsid w:val="00F02489"/>
    <w:rsid w:val="00F039FB"/>
    <w:rsid w:val="00F047AD"/>
    <w:rsid w:val="00F12818"/>
    <w:rsid w:val="00F136C8"/>
    <w:rsid w:val="00F14553"/>
    <w:rsid w:val="00F149D8"/>
    <w:rsid w:val="00F161DE"/>
    <w:rsid w:val="00F1759D"/>
    <w:rsid w:val="00F22181"/>
    <w:rsid w:val="00F256FA"/>
    <w:rsid w:val="00F26DC2"/>
    <w:rsid w:val="00F2745A"/>
    <w:rsid w:val="00F30771"/>
    <w:rsid w:val="00F31815"/>
    <w:rsid w:val="00F31D9F"/>
    <w:rsid w:val="00F31E0E"/>
    <w:rsid w:val="00F324B1"/>
    <w:rsid w:val="00F33AB3"/>
    <w:rsid w:val="00F35A7D"/>
    <w:rsid w:val="00F35AA3"/>
    <w:rsid w:val="00F40CD2"/>
    <w:rsid w:val="00F4110F"/>
    <w:rsid w:val="00F44BA0"/>
    <w:rsid w:val="00F456D1"/>
    <w:rsid w:val="00F465CD"/>
    <w:rsid w:val="00F5270D"/>
    <w:rsid w:val="00F52B4B"/>
    <w:rsid w:val="00F5347C"/>
    <w:rsid w:val="00F55EEE"/>
    <w:rsid w:val="00F55FB6"/>
    <w:rsid w:val="00F618C4"/>
    <w:rsid w:val="00F6501E"/>
    <w:rsid w:val="00F663E2"/>
    <w:rsid w:val="00F70092"/>
    <w:rsid w:val="00F7623D"/>
    <w:rsid w:val="00F766DB"/>
    <w:rsid w:val="00F8003C"/>
    <w:rsid w:val="00F80E0E"/>
    <w:rsid w:val="00F91271"/>
    <w:rsid w:val="00F920F1"/>
    <w:rsid w:val="00F92477"/>
    <w:rsid w:val="00F97A03"/>
    <w:rsid w:val="00FB04AC"/>
    <w:rsid w:val="00FB0D70"/>
    <w:rsid w:val="00FB3779"/>
    <w:rsid w:val="00FB5B08"/>
    <w:rsid w:val="00FB5F12"/>
    <w:rsid w:val="00FB6CAA"/>
    <w:rsid w:val="00FC5FD5"/>
    <w:rsid w:val="00FC609A"/>
    <w:rsid w:val="00FC68E8"/>
    <w:rsid w:val="00FD371A"/>
    <w:rsid w:val="00FD7632"/>
    <w:rsid w:val="00FE1E8F"/>
    <w:rsid w:val="00FF6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08C816E"/>
  <w15:docId w15:val="{8801653C-B96A-4C1C-ABF4-D360C4FC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customStyle="1" w:styleId="NichtaufgelsteErwhnung2">
    <w:name w:val="Nicht aufgelöste Erwähnung2"/>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semiHidden/>
    <w:unhideWhenUsed/>
    <w:rsid w:val="00206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SthQlrjoEPQvUI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1kommunikation.de"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06235-69BC-4253-A5F0-4CD4FE219F89}">
  <ds:schemaRefs>
    <ds:schemaRef ds:uri="http://schemas.openxmlformats.org/officeDocument/2006/bibliography"/>
  </ds:schemaRefs>
</ds:datastoreItem>
</file>

<file path=customXml/itemProps2.xml><?xml version="1.0" encoding="utf-8"?>
<ds:datastoreItem xmlns:ds="http://schemas.openxmlformats.org/officeDocument/2006/customXml" ds:itemID="{CC63B0C2-D34B-4B40-B82E-7B89601629E6}">
  <ds:schemaRefs>
    <ds:schemaRef ds:uri="http://schemas.openxmlformats.org/officeDocument/2006/bibliography"/>
  </ds:schemaRefs>
</ds:datastoreItem>
</file>

<file path=customXml/itemProps3.xml><?xml version="1.0" encoding="utf-8"?>
<ds:datastoreItem xmlns:ds="http://schemas.openxmlformats.org/officeDocument/2006/customXml" ds:itemID="{11338BCA-2259-4921-AB32-759C43206D2E}">
  <ds:schemaRefs>
    <ds:schemaRef ds:uri="http://schemas.openxmlformats.org/officeDocument/2006/bibliography"/>
  </ds:schemaRefs>
</ds:datastoreItem>
</file>

<file path=customXml/itemProps4.xml><?xml version="1.0" encoding="utf-8"?>
<ds:datastoreItem xmlns:ds="http://schemas.openxmlformats.org/officeDocument/2006/customXml" ds:itemID="{8DCE306C-748A-4939-A6AB-C804AD21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3169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3664</CharactersWithSpaces>
  <SharedDoc>false</SharedDoc>
  <HyperlinkBase/>
  <HLinks>
    <vt:vector size="42" baseType="variant">
      <vt:variant>
        <vt:i4>2490374</vt:i4>
      </vt:variant>
      <vt:variant>
        <vt:i4>3</vt:i4>
      </vt:variant>
      <vt:variant>
        <vt:i4>0</vt:i4>
      </vt:variant>
      <vt:variant>
        <vt:i4>5</vt:i4>
      </vt:variant>
      <vt:variant>
        <vt:lpwstr>mailto:klu@a1kommunikation.de?subject=BEUMER%20Group:%20UNSUBSCRIBE</vt:lpwstr>
      </vt:variant>
      <vt:variant>
        <vt:lpwstr/>
      </vt: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5</cp:revision>
  <cp:lastPrinted>2017-12-13T11:14:00Z</cp:lastPrinted>
  <dcterms:created xsi:type="dcterms:W3CDTF">2019-06-05T08:10:00Z</dcterms:created>
  <dcterms:modified xsi:type="dcterms:W3CDTF">2020-01-27T13:08:00Z</dcterms:modified>
</cp:coreProperties>
</file>