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32212B83" w:rsidR="00A35D90" w:rsidRPr="005F5ADD" w:rsidRDefault="004B7008" w:rsidP="00F97AE9">
      <w:pPr>
        <w:spacing w:line="360" w:lineRule="auto"/>
        <w:rPr>
          <w:rFonts w:cs="Arial"/>
          <w:i/>
          <w:szCs w:val="22"/>
        </w:rPr>
      </w:pPr>
      <w:r>
        <w:rPr>
          <w:rFonts w:cs="Arial"/>
          <w:i/>
          <w:iCs/>
          <w:szCs w:val="22"/>
        </w:rPr>
        <w:t xml:space="preserve">Die Wirtschaftsmacher: </w:t>
      </w:r>
      <w:r w:rsidR="00F97AE9" w:rsidRPr="00F97AE9">
        <w:rPr>
          <w:rFonts w:cs="Arial"/>
          <w:i/>
          <w:iCs/>
          <w:szCs w:val="22"/>
        </w:rPr>
        <w:t xml:space="preserve">BEUMER Group </w:t>
      </w:r>
      <w:r>
        <w:rPr>
          <w:rFonts w:cs="Arial"/>
          <w:i/>
          <w:iCs/>
          <w:szCs w:val="22"/>
        </w:rPr>
        <w:t>unterstützt Weihnachtsgeschäft</w:t>
      </w:r>
      <w:r w:rsidR="00F97AE9" w:rsidRPr="00F97AE9">
        <w:rPr>
          <w:rFonts w:cs="Arial"/>
          <w:i/>
          <w:iCs/>
          <w:szCs w:val="22"/>
        </w:rPr>
        <w:t xml:space="preserve"> </w:t>
      </w:r>
    </w:p>
    <w:p w14:paraId="5BAD7898" w14:textId="16955DB4" w:rsidR="00A35D90" w:rsidRDefault="004B7008" w:rsidP="00F97AE9">
      <w:pPr>
        <w:spacing w:line="360" w:lineRule="auto"/>
        <w:rPr>
          <w:rFonts w:cs="Arial"/>
          <w:b/>
          <w:bCs/>
          <w:sz w:val="28"/>
          <w:szCs w:val="28"/>
        </w:rPr>
      </w:pPr>
      <w:r w:rsidRPr="004B7008">
        <w:rPr>
          <w:rFonts w:cs="Arial"/>
          <w:b/>
          <w:bCs/>
          <w:sz w:val="28"/>
          <w:szCs w:val="28"/>
        </w:rPr>
        <w:t>Nicht nur der Weihnachtsmann ist ein Logistikheld</w:t>
      </w:r>
    </w:p>
    <w:p w14:paraId="28F836F6" w14:textId="77777777" w:rsidR="00325FE4" w:rsidRPr="005F5ADD" w:rsidRDefault="00325FE4" w:rsidP="00A35D90">
      <w:pPr>
        <w:spacing w:line="360" w:lineRule="auto"/>
        <w:rPr>
          <w:rFonts w:cs="Arial"/>
          <w:b/>
          <w:color w:val="000000"/>
          <w:sz w:val="28"/>
          <w:szCs w:val="28"/>
        </w:rPr>
      </w:pPr>
    </w:p>
    <w:p w14:paraId="556149BE" w14:textId="4EA3D7AD" w:rsidR="008B3C82" w:rsidRPr="008B3C82" w:rsidRDefault="004B7008" w:rsidP="00BB386A">
      <w:pPr>
        <w:spacing w:line="360" w:lineRule="auto"/>
        <w:rPr>
          <w:rFonts w:cs="Arial"/>
          <w:b/>
          <w:bCs/>
          <w:szCs w:val="22"/>
        </w:rPr>
      </w:pPr>
      <w:r w:rsidRPr="004B7008">
        <w:rPr>
          <w:rFonts w:cs="Arial"/>
          <w:b/>
          <w:bCs/>
          <w:szCs w:val="22"/>
        </w:rPr>
        <w:t xml:space="preserve">Mit 4.500 Logistikhelden unterstützt die BEUMER Group den obersten Geschenkelieferanten – sprich den Weihnachtsmann – auch in diesem Jahr: zum Beispiel in Wernberg in Kärnten. Denn dort betreibt die Österreichische Post AG ein Verteilzentrum, das in Spitzenzeiten – wie vor Weihnachten – bis zu 50.000 Pakete bearbeiten kann, das sind 6.000 Pakete in der Stunde. Herzstück ist eine Sortieranlage der BEUMER Group. Da kann sich der Weihnachtsmann beruhigt zurücklehnen. </w:t>
      </w:r>
      <w:r w:rsidR="00BB386A">
        <w:rPr>
          <w:rFonts w:cs="Arial"/>
          <w:b/>
          <w:bCs/>
          <w:szCs w:val="22"/>
        </w:rPr>
        <w:t xml:space="preserve"> </w:t>
      </w:r>
    </w:p>
    <w:p w14:paraId="1056D7B7" w14:textId="77777777" w:rsidR="008B3C82" w:rsidRDefault="008B3C82" w:rsidP="00A439CE">
      <w:pPr>
        <w:spacing w:line="360" w:lineRule="auto"/>
        <w:rPr>
          <w:rFonts w:cs="Arial"/>
          <w:szCs w:val="22"/>
        </w:rPr>
      </w:pPr>
    </w:p>
    <w:p w14:paraId="0CE2B5DA" w14:textId="3D8F1A34" w:rsidR="004B7008" w:rsidRDefault="004B7008" w:rsidP="004B7008">
      <w:pPr>
        <w:spacing w:line="360" w:lineRule="auto"/>
        <w:rPr>
          <w:rFonts w:cs="Arial"/>
          <w:szCs w:val="22"/>
        </w:rPr>
      </w:pPr>
      <w:r w:rsidRPr="004B7008">
        <w:rPr>
          <w:rFonts w:cs="Arial"/>
          <w:szCs w:val="22"/>
        </w:rPr>
        <w:t xml:space="preserve">Alt, gutmütig, mit langem Rauschebart und rotem Mantel – so kennt man den Weihnachtsmann. Geduldig beantwortet er Jahr für Jahr Briefe von Kindern aus aller Welt und bringt ihnen genau zur richtigen Zeit das perfekte Geschenk. Der Weihnachtsmann? In Kärnten ist dafür die Österreichische Post zuständig – und die ist mindestens genauso zuverlässig. Möglich machen das die Logistikhelden der BEUMER Group. Denn der Systemanbieter hat im neuen Post-Verteilzentrum in Wernberg den BG Sorter installiert. Diese leistungsstarke, energieeffiziente Anlage schafft mit ihrer leisen Betriebsweise nicht nur eine angenehme </w:t>
      </w:r>
      <w:proofErr w:type="spellStart"/>
      <w:r w:rsidRPr="004B7008">
        <w:rPr>
          <w:rFonts w:cs="Arial"/>
          <w:szCs w:val="22"/>
        </w:rPr>
        <w:t>Arbeitsathmosphäre</w:t>
      </w:r>
      <w:proofErr w:type="spellEnd"/>
      <w:r w:rsidRPr="004B7008">
        <w:rPr>
          <w:rFonts w:cs="Arial"/>
          <w:szCs w:val="22"/>
        </w:rPr>
        <w:t xml:space="preserve"> in der Halle – täglich unterstützt sie das Logistik- und Postunternehmen dabei, bis zu 30.000, in der Vorweihnachtszeit sogar bis zu 50.000 Pakete auszuliefern. </w:t>
      </w:r>
    </w:p>
    <w:p w14:paraId="35ED2006" w14:textId="77777777" w:rsidR="004B7008" w:rsidRPr="004B7008" w:rsidRDefault="004B7008" w:rsidP="004B7008">
      <w:pPr>
        <w:spacing w:line="360" w:lineRule="auto"/>
        <w:rPr>
          <w:rFonts w:cs="Arial"/>
          <w:szCs w:val="22"/>
        </w:rPr>
      </w:pPr>
    </w:p>
    <w:p w14:paraId="70672B0F" w14:textId="64F24591" w:rsidR="004B7008" w:rsidRDefault="004B7008" w:rsidP="004B7008">
      <w:pPr>
        <w:spacing w:line="360" w:lineRule="auto"/>
        <w:rPr>
          <w:rFonts w:cs="Arial"/>
          <w:szCs w:val="22"/>
        </w:rPr>
      </w:pPr>
      <w:r w:rsidRPr="004B7008">
        <w:rPr>
          <w:rFonts w:cs="Arial"/>
          <w:szCs w:val="22"/>
        </w:rPr>
        <w:t xml:space="preserve">In Deutschland sorgte der boomende E-Commerce dafür, dass 2018 online bestellte Bücher, Spielsachen und Kosmetika im Wert von 13,2 Milliarden Euro zu ihren neuen Besitzern fanden – das ist ein Anteil von etwa 13 Prozent an allen Weihnachtsgeschenken. Und alles kam pünktlich zu Heiligabend an, Bestell-Schnellschüsse und Sofortlieferungen inklusive. Rund 330 Millionen Pakete wurden zur Weihnachtszeit 2018 deutschlandweit ausgeliefert, so der Bundesverband Paket und Expresslogistik. In Spitzenzeiten waren das auch mal 18 Millionen Päckchen am Tag. </w:t>
      </w:r>
    </w:p>
    <w:p w14:paraId="3D63BF24" w14:textId="77777777" w:rsidR="004B7008" w:rsidRPr="004B7008" w:rsidRDefault="004B7008" w:rsidP="004B7008">
      <w:pPr>
        <w:spacing w:line="360" w:lineRule="auto"/>
        <w:rPr>
          <w:rFonts w:cs="Arial"/>
          <w:szCs w:val="22"/>
        </w:rPr>
      </w:pPr>
    </w:p>
    <w:p w14:paraId="40EBC780" w14:textId="77777777" w:rsidR="004B7008" w:rsidRPr="004B7008" w:rsidRDefault="004B7008" w:rsidP="004B7008">
      <w:pPr>
        <w:spacing w:line="360" w:lineRule="auto"/>
        <w:rPr>
          <w:rFonts w:cs="Arial"/>
          <w:szCs w:val="22"/>
        </w:rPr>
      </w:pPr>
      <w:r w:rsidRPr="004B7008">
        <w:rPr>
          <w:rFonts w:cs="Arial"/>
          <w:szCs w:val="22"/>
        </w:rPr>
        <w:t xml:space="preserve">„Wir können mit unserem Sorter exakt und kostengünstig einen möglichst großen Produktmix handhaben“, sagt Kathrin Fischer, Niederlassungsleiterin in Wernberg. „Dabei verteilt der BEUMER-Sorter die unterschiedlichen Paketsendungen </w:t>
      </w:r>
      <w:proofErr w:type="spellStart"/>
      <w:r w:rsidRPr="004B7008">
        <w:rPr>
          <w:rFonts w:cs="Arial"/>
          <w:szCs w:val="22"/>
        </w:rPr>
        <w:t>schnonend</w:t>
      </w:r>
      <w:proofErr w:type="spellEnd"/>
      <w:r w:rsidRPr="004B7008">
        <w:rPr>
          <w:rFonts w:cs="Arial"/>
          <w:szCs w:val="22"/>
        </w:rPr>
        <w:t>, schnell und zielsicher.“</w:t>
      </w:r>
    </w:p>
    <w:p w14:paraId="30514674" w14:textId="36A89E65" w:rsidR="004B7008" w:rsidRDefault="004B7008" w:rsidP="004B7008">
      <w:pPr>
        <w:spacing w:line="360" w:lineRule="auto"/>
        <w:rPr>
          <w:rFonts w:cs="Arial"/>
          <w:szCs w:val="22"/>
        </w:rPr>
      </w:pPr>
      <w:r w:rsidRPr="004B7008">
        <w:rPr>
          <w:rFonts w:cs="Arial"/>
          <w:szCs w:val="22"/>
        </w:rPr>
        <w:lastRenderedPageBreak/>
        <w:t xml:space="preserve">Klimafreundlich ist die Anlage dabei auch noch: Das übernehmen energieeffiziente Antriebe im BG Sorter. </w:t>
      </w:r>
      <w:proofErr w:type="spellStart"/>
      <w:r w:rsidRPr="004B7008">
        <w:rPr>
          <w:rFonts w:cs="Arial"/>
          <w:szCs w:val="22"/>
        </w:rPr>
        <w:t>Servobasiert</w:t>
      </w:r>
      <w:proofErr w:type="spellEnd"/>
      <w:r w:rsidRPr="004B7008">
        <w:rPr>
          <w:rFonts w:cs="Arial"/>
          <w:szCs w:val="22"/>
        </w:rPr>
        <w:t xml:space="preserve"> reduzieren sie den Leistungsbedarf und die CO</w:t>
      </w:r>
      <w:r w:rsidRPr="004B7008">
        <w:rPr>
          <w:rFonts w:cs="Arial"/>
          <w:szCs w:val="22"/>
          <w:vertAlign w:val="subscript"/>
        </w:rPr>
        <w:t>2</w:t>
      </w:r>
      <w:r w:rsidRPr="004B7008">
        <w:rPr>
          <w:rFonts w:cs="Arial"/>
          <w:szCs w:val="22"/>
        </w:rPr>
        <w:t xml:space="preserve">-Emissionen. Bei dieser hocheffizienten, kraftschlüssigen Lösung stellt sich die Anpresskraft des Antriebsrads automatisch in Abhängigkeit von der geforderten Antriebskraft ein – auch beim Bremsen. Das steigert den Wirkungsgrad auf bis zu 90 Prozent und erhöht die Lebensdauer der Antriebsräder. </w:t>
      </w:r>
    </w:p>
    <w:p w14:paraId="7DD16C1E" w14:textId="77777777" w:rsidR="004B7008" w:rsidRPr="004B7008" w:rsidRDefault="004B7008" w:rsidP="004B7008">
      <w:pPr>
        <w:spacing w:line="360" w:lineRule="auto"/>
        <w:rPr>
          <w:rFonts w:cs="Arial"/>
          <w:szCs w:val="22"/>
        </w:rPr>
      </w:pPr>
    </w:p>
    <w:p w14:paraId="39089886" w14:textId="77777777" w:rsidR="004B7008" w:rsidRPr="004B7008" w:rsidRDefault="004B7008" w:rsidP="004B7008">
      <w:pPr>
        <w:spacing w:line="360" w:lineRule="auto"/>
        <w:rPr>
          <w:rFonts w:cs="Arial"/>
          <w:szCs w:val="22"/>
        </w:rPr>
      </w:pPr>
      <w:r w:rsidRPr="004B7008">
        <w:rPr>
          <w:rFonts w:cs="Arial"/>
          <w:szCs w:val="22"/>
        </w:rPr>
        <w:t>Mehr als drei Millionen Beschäftigte im Wirtschaftsbereich Logistik allein in Deutschland unterstützen nicht nur den Weihnachtsmann, sondern stellen globale Warenflüsse das gesamte Jahr über sicher. Bei der BEUMER Group kümmern sich auch in dieser Vorweihnachtszeit wieder die 4.500 Mitarbeiter in Deutschland, Österreich und in vielen anderen Ländern darum, dass alle Wünsche rechtzeitig zum Fest in Erfüllung gehen.</w:t>
      </w:r>
    </w:p>
    <w:p w14:paraId="19D011FE" w14:textId="77777777" w:rsidR="004B7008" w:rsidRPr="004B7008" w:rsidRDefault="004B7008" w:rsidP="004B7008">
      <w:pPr>
        <w:spacing w:line="360" w:lineRule="auto"/>
        <w:rPr>
          <w:rFonts w:cs="Arial"/>
          <w:szCs w:val="22"/>
        </w:rPr>
      </w:pPr>
    </w:p>
    <w:p w14:paraId="0182A4C9" w14:textId="5E4EF16C" w:rsidR="00261677" w:rsidRPr="00342F80" w:rsidRDefault="004B7008" w:rsidP="004B7008">
      <w:pPr>
        <w:spacing w:line="360" w:lineRule="auto"/>
        <w:rPr>
          <w:rFonts w:cs="Arial"/>
          <w:szCs w:val="22"/>
        </w:rPr>
      </w:pPr>
      <w:r w:rsidRPr="004B7008">
        <w:rPr>
          <w:rFonts w:cs="Arial"/>
          <w:szCs w:val="22"/>
        </w:rPr>
        <w:t>Sie möchten weitere Logistikhelden kennenlernen? Dann klicken Sie hier: www.die-wirtschaftsmacher.de</w:t>
      </w:r>
      <w:r w:rsidR="00261677">
        <w:rPr>
          <w:rFonts w:cs="Arial"/>
          <w:szCs w:val="22"/>
        </w:rPr>
        <w:t xml:space="preserve"> </w:t>
      </w:r>
    </w:p>
    <w:p w14:paraId="1B048275" w14:textId="76EAC4E8" w:rsidR="00343ADE" w:rsidRDefault="00343ADE" w:rsidP="00F97AE9">
      <w:pPr>
        <w:spacing w:line="360" w:lineRule="auto"/>
        <w:rPr>
          <w:rFonts w:cs="Arial"/>
          <w:b/>
          <w:bCs/>
          <w:szCs w:val="22"/>
        </w:rPr>
      </w:pPr>
    </w:p>
    <w:p w14:paraId="2790E0A8" w14:textId="5211A5A6" w:rsidR="009C087D" w:rsidRPr="009C087D" w:rsidRDefault="009C087D" w:rsidP="00F97AE9">
      <w:pPr>
        <w:spacing w:line="360" w:lineRule="auto"/>
        <w:rPr>
          <w:rFonts w:cs="Arial"/>
          <w:bCs/>
          <w:i/>
          <w:szCs w:val="22"/>
        </w:rPr>
      </w:pPr>
      <w:r w:rsidRPr="009C087D">
        <w:rPr>
          <w:rFonts w:cs="Arial"/>
          <w:bCs/>
          <w:i/>
          <w:szCs w:val="22"/>
        </w:rPr>
        <w:t>3</w:t>
      </w:r>
      <w:r>
        <w:rPr>
          <w:rFonts w:cs="Arial"/>
          <w:bCs/>
          <w:i/>
          <w:szCs w:val="22"/>
        </w:rPr>
        <w:t>.</w:t>
      </w:r>
      <w:r w:rsidRPr="009C087D">
        <w:rPr>
          <w:rFonts w:cs="Arial"/>
          <w:bCs/>
          <w:i/>
          <w:szCs w:val="22"/>
        </w:rPr>
        <w:t>171 Zeichen inkl. Leerzeichen</w:t>
      </w:r>
    </w:p>
    <w:p w14:paraId="1AD8F6A4" w14:textId="77777777" w:rsidR="0087419B" w:rsidRDefault="0087419B" w:rsidP="009C087D">
      <w:pPr>
        <w:rPr>
          <w:rFonts w:cs="Arial"/>
          <w:b/>
          <w:bCs/>
          <w:i/>
          <w:sz w:val="20"/>
        </w:rPr>
      </w:pPr>
    </w:p>
    <w:p w14:paraId="2197A45F" w14:textId="1F2CF5A8" w:rsidR="00EB5B93" w:rsidRPr="009C087D" w:rsidRDefault="009C087D" w:rsidP="009C087D">
      <w:pPr>
        <w:rPr>
          <w:rFonts w:cs="Arial"/>
          <w:i/>
          <w:sz w:val="20"/>
        </w:rPr>
      </w:pPr>
      <w:bookmarkStart w:id="0" w:name="_GoBack"/>
      <w:bookmarkEnd w:id="0"/>
      <w:r>
        <w:rPr>
          <w:rFonts w:cs="Arial"/>
          <w:b/>
          <w:bCs/>
          <w:i/>
          <w:sz w:val="20"/>
        </w:rPr>
        <w:br/>
      </w:r>
      <w:r w:rsidR="007F10D4" w:rsidRPr="009C087D">
        <w:rPr>
          <w:rFonts w:cs="Arial"/>
          <w:b/>
          <w:bCs/>
          <w:i/>
          <w:sz w:val="20"/>
        </w:rPr>
        <w:t>Meta-Title</w:t>
      </w:r>
      <w:r w:rsidR="007F10D4" w:rsidRPr="009C087D">
        <w:rPr>
          <w:rFonts w:cs="Arial"/>
          <w:i/>
          <w:sz w:val="20"/>
        </w:rPr>
        <w:t xml:space="preserve">: </w:t>
      </w:r>
      <w:r w:rsidR="004B7008" w:rsidRPr="009C087D">
        <w:rPr>
          <w:rFonts w:cs="Arial"/>
          <w:i/>
          <w:sz w:val="20"/>
        </w:rPr>
        <w:t>Die Wirtschaftsmacher: BEUMER Group unterstützt Weihnachtsgeschäft</w:t>
      </w:r>
    </w:p>
    <w:p w14:paraId="518981E4" w14:textId="77777777" w:rsidR="007F10D4" w:rsidRPr="009C087D" w:rsidRDefault="007F10D4" w:rsidP="009C087D">
      <w:pPr>
        <w:rPr>
          <w:rFonts w:cs="Arial"/>
          <w:i/>
          <w:sz w:val="20"/>
        </w:rPr>
      </w:pPr>
    </w:p>
    <w:p w14:paraId="2348D635" w14:textId="752F0ED9" w:rsidR="00EB5B93" w:rsidRPr="009C087D" w:rsidRDefault="007F10D4" w:rsidP="009C087D">
      <w:pPr>
        <w:rPr>
          <w:rFonts w:cs="Arial"/>
          <w:i/>
          <w:sz w:val="20"/>
        </w:rPr>
      </w:pPr>
      <w:r w:rsidRPr="009C087D">
        <w:rPr>
          <w:rFonts w:cs="Arial"/>
          <w:b/>
          <w:bCs/>
          <w:i/>
          <w:sz w:val="20"/>
        </w:rPr>
        <w:t>Meta-Description</w:t>
      </w:r>
      <w:r w:rsidRPr="009C087D">
        <w:rPr>
          <w:rFonts w:cs="Arial"/>
          <w:i/>
          <w:sz w:val="20"/>
        </w:rPr>
        <w:t xml:space="preserve">: </w:t>
      </w:r>
      <w:r w:rsidR="004B7008" w:rsidRPr="009C087D">
        <w:rPr>
          <w:rFonts w:cs="Arial"/>
          <w:i/>
          <w:sz w:val="20"/>
        </w:rPr>
        <w:t xml:space="preserve">Die Österreichische Post betreibt in Kärnten ein Verteilzentrum, Herzstück ist eine Sortieranlage der BEUMER Group, die vor Weihnachten bis zu 50.000 Pakete </w:t>
      </w:r>
      <w:proofErr w:type="gramStart"/>
      <w:r w:rsidR="004B7008" w:rsidRPr="009C087D">
        <w:rPr>
          <w:rFonts w:cs="Arial"/>
          <w:i/>
          <w:sz w:val="20"/>
        </w:rPr>
        <w:t>bearbeitet.</w:t>
      </w:r>
      <w:r w:rsidR="007C6BBA" w:rsidRPr="009C087D">
        <w:rPr>
          <w:rFonts w:cs="Arial"/>
          <w:i/>
          <w:sz w:val="20"/>
        </w:rPr>
        <w:t>.</w:t>
      </w:r>
      <w:proofErr w:type="gramEnd"/>
    </w:p>
    <w:p w14:paraId="3C4E6295" w14:textId="77777777" w:rsidR="007F10D4" w:rsidRPr="009C087D" w:rsidRDefault="007F10D4" w:rsidP="009C087D">
      <w:pPr>
        <w:rPr>
          <w:rFonts w:cs="Arial"/>
          <w:i/>
          <w:sz w:val="20"/>
        </w:rPr>
      </w:pPr>
    </w:p>
    <w:p w14:paraId="2628B1DE" w14:textId="7C4403AC" w:rsidR="007F10D4" w:rsidRPr="009C087D" w:rsidRDefault="007F10D4" w:rsidP="009C087D">
      <w:pPr>
        <w:rPr>
          <w:rFonts w:cs="Arial"/>
          <w:i/>
          <w:sz w:val="20"/>
        </w:rPr>
      </w:pPr>
      <w:r w:rsidRPr="009C087D">
        <w:rPr>
          <w:rFonts w:cs="Arial"/>
          <w:b/>
          <w:bCs/>
          <w:i/>
          <w:sz w:val="20"/>
        </w:rPr>
        <w:t>Keywords</w:t>
      </w:r>
      <w:r w:rsidRPr="009C087D">
        <w:rPr>
          <w:rFonts w:cs="Arial"/>
          <w:i/>
          <w:sz w:val="20"/>
        </w:rPr>
        <w:t>: BEUMER Group</w:t>
      </w:r>
      <w:r w:rsidR="00E9491F" w:rsidRPr="009C087D">
        <w:rPr>
          <w:rFonts w:cs="Arial"/>
          <w:i/>
          <w:sz w:val="20"/>
        </w:rPr>
        <w:t>;</w:t>
      </w:r>
      <w:r w:rsidRPr="009C087D">
        <w:rPr>
          <w:rFonts w:cs="Arial"/>
          <w:i/>
          <w:sz w:val="20"/>
        </w:rPr>
        <w:t xml:space="preserve"> </w:t>
      </w:r>
      <w:r w:rsidR="004B7008" w:rsidRPr="009C087D">
        <w:rPr>
          <w:rFonts w:cs="Arial"/>
          <w:i/>
          <w:sz w:val="20"/>
        </w:rPr>
        <w:t>Österreichische Post; Weihnachtsmann; Verteilzentrum; BG Sorter</w:t>
      </w:r>
    </w:p>
    <w:p w14:paraId="023C4CEC" w14:textId="77777777" w:rsidR="00D1492C" w:rsidRPr="009C087D" w:rsidRDefault="00D1492C" w:rsidP="009C087D">
      <w:pPr>
        <w:rPr>
          <w:rFonts w:cs="Arial"/>
          <w:b/>
          <w:i/>
          <w:sz w:val="20"/>
        </w:rPr>
      </w:pPr>
    </w:p>
    <w:p w14:paraId="15AA77A2" w14:textId="234DB945" w:rsidR="0009156C" w:rsidRPr="009C087D" w:rsidRDefault="003774D0" w:rsidP="009C087D">
      <w:pPr>
        <w:rPr>
          <w:rFonts w:cs="Arial"/>
          <w:i/>
          <w:sz w:val="20"/>
        </w:rPr>
      </w:pPr>
      <w:proofErr w:type="spellStart"/>
      <w:r w:rsidRPr="009C087D">
        <w:rPr>
          <w:rFonts w:cs="Arial"/>
          <w:b/>
          <w:i/>
          <w:sz w:val="20"/>
        </w:rPr>
        <w:t>SocialMedia</w:t>
      </w:r>
      <w:proofErr w:type="spellEnd"/>
      <w:r w:rsidRPr="009C087D">
        <w:rPr>
          <w:rFonts w:cs="Arial"/>
          <w:b/>
          <w:i/>
          <w:sz w:val="20"/>
        </w:rPr>
        <w:t>-Beitrag</w:t>
      </w:r>
      <w:r w:rsidR="00D1492C" w:rsidRPr="009C087D">
        <w:rPr>
          <w:rFonts w:cs="Arial"/>
          <w:b/>
          <w:i/>
          <w:sz w:val="20"/>
        </w:rPr>
        <w:t>:</w:t>
      </w:r>
      <w:r w:rsidR="009C087D">
        <w:rPr>
          <w:rFonts w:cs="Arial"/>
          <w:b/>
          <w:i/>
          <w:sz w:val="20"/>
        </w:rPr>
        <w:t xml:space="preserve"> </w:t>
      </w:r>
      <w:r w:rsidR="004B7008" w:rsidRPr="009C087D">
        <w:rPr>
          <w:rFonts w:cs="Arial"/>
          <w:i/>
          <w:sz w:val="20"/>
        </w:rPr>
        <w:t>Mit 4.500 Logistikhelden unterstützen wir den obersten Geschenkelieferanten – sprich den Weihnachtsmann – auch in diesem Jahr: zum Beispiel in Wernberg in Kärnten. Denn dort betreibt die Österreichische Post AG ein Verteilzentrum, das in Spitzenzeiten – wie vor Weihnachten – bis zu 50.000 Pakete bearbeiten kann, das sind 6.000 Pakete in der Stunde. Herzstück ist unser BG Sorter. Da kann sich der Weihnachtsmann beruhigt zurücklehnen</w:t>
      </w:r>
      <w:r w:rsidR="002E7ADD" w:rsidRPr="009C087D">
        <w:rPr>
          <w:rFonts w:cs="Arial"/>
          <w:i/>
          <w:sz w:val="20"/>
        </w:rPr>
        <w:t>.</w:t>
      </w:r>
    </w:p>
    <w:p w14:paraId="000E5363" w14:textId="77777777" w:rsidR="004B7008" w:rsidRPr="00D65259" w:rsidRDefault="004B7008" w:rsidP="00F97AE9">
      <w:pPr>
        <w:spacing w:line="360" w:lineRule="auto"/>
        <w:rPr>
          <w:rFonts w:eastAsia="MS Mincho" w:cs="Arial"/>
          <w:b/>
          <w:bCs/>
          <w:sz w:val="20"/>
        </w:rPr>
      </w:pPr>
    </w:p>
    <w:p w14:paraId="1C22947F" w14:textId="77777777" w:rsidR="003774D0" w:rsidRPr="00D65259" w:rsidRDefault="003774D0" w:rsidP="00F97AE9">
      <w:pPr>
        <w:spacing w:line="360" w:lineRule="auto"/>
        <w:rPr>
          <w:rFonts w:eastAsia="MS Mincho" w:cs="Arial"/>
          <w:b/>
          <w:bCs/>
          <w:sz w:val="20"/>
        </w:rPr>
      </w:pPr>
    </w:p>
    <w:p w14:paraId="3D3B734F" w14:textId="77777777" w:rsidR="009C087D" w:rsidRDefault="009C087D">
      <w:pPr>
        <w:rPr>
          <w:b/>
          <w:color w:val="000000"/>
        </w:rPr>
      </w:pPr>
      <w:r>
        <w:rPr>
          <w:b/>
          <w:color w:val="000000"/>
        </w:rPr>
        <w:br w:type="page"/>
      </w:r>
    </w:p>
    <w:p w14:paraId="3EBAAEE0" w14:textId="12B17753" w:rsidR="004D189D" w:rsidRPr="009C087D" w:rsidRDefault="004D189D" w:rsidP="004D189D">
      <w:pPr>
        <w:autoSpaceDE w:val="0"/>
        <w:autoSpaceDN w:val="0"/>
        <w:adjustRightInd w:val="0"/>
        <w:spacing w:line="360" w:lineRule="auto"/>
        <w:rPr>
          <w:b/>
          <w:color w:val="000000"/>
          <w:sz w:val="20"/>
        </w:rPr>
      </w:pPr>
      <w:r w:rsidRPr="009C087D">
        <w:rPr>
          <w:b/>
          <w:color w:val="000000"/>
          <w:sz w:val="20"/>
        </w:rPr>
        <w:lastRenderedPageBreak/>
        <w:t>Bildunterschriften:</w:t>
      </w:r>
    </w:p>
    <w:p w14:paraId="1AD3A410" w14:textId="77777777" w:rsidR="004D189D" w:rsidRPr="009C087D" w:rsidRDefault="004D189D" w:rsidP="004D189D">
      <w:pPr>
        <w:spacing w:line="360" w:lineRule="auto"/>
        <w:rPr>
          <w:rFonts w:cs="Arial"/>
          <w:sz w:val="20"/>
        </w:rPr>
      </w:pPr>
      <w:r w:rsidRPr="009C087D">
        <w:rPr>
          <w:rFonts w:cs="Arial"/>
          <w:noProof/>
          <w:sz w:val="20"/>
        </w:rPr>
        <w:drawing>
          <wp:inline distT="0" distB="0" distL="0" distR="0" wp14:anchorId="1AC1B580" wp14:editId="7160D9E2">
            <wp:extent cx="2155324" cy="1440000"/>
            <wp:effectExtent l="0" t="0" r="0" b="8255"/>
            <wp:docPr id="9" name="Bild 1" descr="_MG_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9678-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5324" cy="1440000"/>
                    </a:xfrm>
                    <a:prstGeom prst="rect">
                      <a:avLst/>
                    </a:prstGeom>
                    <a:noFill/>
                    <a:ln>
                      <a:noFill/>
                    </a:ln>
                  </pic:spPr>
                </pic:pic>
              </a:graphicData>
            </a:graphic>
          </wp:inline>
        </w:drawing>
      </w:r>
    </w:p>
    <w:p w14:paraId="4449C7BD" w14:textId="77777777" w:rsidR="004D189D" w:rsidRPr="009C087D" w:rsidRDefault="004D189D" w:rsidP="004D189D">
      <w:pPr>
        <w:spacing w:line="360" w:lineRule="auto"/>
        <w:ind w:right="-60"/>
        <w:rPr>
          <w:rFonts w:cs="Arial"/>
          <w:sz w:val="20"/>
        </w:rPr>
      </w:pPr>
      <w:r w:rsidRPr="009C087D">
        <w:rPr>
          <w:b/>
          <w:sz w:val="20"/>
        </w:rPr>
        <w:t>Bild 1:</w:t>
      </w:r>
      <w:r w:rsidRPr="009C087D">
        <w:rPr>
          <w:sz w:val="20"/>
        </w:rPr>
        <w:t xml:space="preserve"> Herzstück des neuen Verteilzentrums ist der neue BG Sorter: Die Sendungen werden </w:t>
      </w:r>
      <w:r w:rsidRPr="009C087D">
        <w:rPr>
          <w:rFonts w:cs="Arial"/>
          <w:sz w:val="20"/>
        </w:rPr>
        <w:t>dynamisch eingeschleust.</w:t>
      </w:r>
    </w:p>
    <w:p w14:paraId="5D8073E7" w14:textId="77777777" w:rsidR="004D189D" w:rsidRPr="009C087D" w:rsidRDefault="004D189D" w:rsidP="004D189D">
      <w:pPr>
        <w:spacing w:line="360" w:lineRule="auto"/>
        <w:ind w:right="-60"/>
        <w:rPr>
          <w:sz w:val="20"/>
        </w:rPr>
      </w:pPr>
    </w:p>
    <w:p w14:paraId="23EB4162" w14:textId="77777777" w:rsidR="004D189D" w:rsidRPr="009C087D" w:rsidRDefault="004D189D" w:rsidP="004D189D">
      <w:pPr>
        <w:spacing w:line="360" w:lineRule="auto"/>
        <w:ind w:right="-60"/>
        <w:rPr>
          <w:sz w:val="20"/>
        </w:rPr>
      </w:pPr>
      <w:r w:rsidRPr="009C087D">
        <w:rPr>
          <w:noProof/>
          <w:sz w:val="20"/>
        </w:rPr>
        <w:drawing>
          <wp:inline distT="0" distB="0" distL="0" distR="0" wp14:anchorId="456E6E3F" wp14:editId="388830FE">
            <wp:extent cx="2162361" cy="1440000"/>
            <wp:effectExtent l="0" t="0" r="0" b="8255"/>
            <wp:docPr id="7" name="Bild 2" descr="_MG_97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9739-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2361" cy="1440000"/>
                    </a:xfrm>
                    <a:prstGeom prst="rect">
                      <a:avLst/>
                    </a:prstGeom>
                    <a:noFill/>
                    <a:ln>
                      <a:noFill/>
                    </a:ln>
                  </pic:spPr>
                </pic:pic>
              </a:graphicData>
            </a:graphic>
          </wp:inline>
        </w:drawing>
      </w:r>
    </w:p>
    <w:p w14:paraId="133805A0" w14:textId="77777777" w:rsidR="004D189D" w:rsidRPr="009C087D" w:rsidRDefault="004D189D" w:rsidP="004D189D">
      <w:pPr>
        <w:spacing w:line="360" w:lineRule="auto"/>
        <w:ind w:right="-60"/>
        <w:rPr>
          <w:rFonts w:cs="Arial"/>
          <w:sz w:val="20"/>
        </w:rPr>
      </w:pPr>
      <w:r w:rsidRPr="009C087D">
        <w:rPr>
          <w:b/>
          <w:sz w:val="20"/>
        </w:rPr>
        <w:t>Bild 2:</w:t>
      </w:r>
      <w:r w:rsidRPr="009C087D">
        <w:rPr>
          <w:sz w:val="20"/>
        </w:rPr>
        <w:t xml:space="preserve"> </w:t>
      </w:r>
      <w:r w:rsidRPr="009C087D">
        <w:rPr>
          <w:rFonts w:cs="Arial"/>
          <w:sz w:val="20"/>
        </w:rPr>
        <w:t>Der BG Sorter ordnet die Pakete der richtigen Endstelle zu.</w:t>
      </w:r>
    </w:p>
    <w:p w14:paraId="673C875E" w14:textId="77777777" w:rsidR="004D189D" w:rsidRPr="009C087D" w:rsidRDefault="004D189D" w:rsidP="004D189D">
      <w:pPr>
        <w:spacing w:line="360" w:lineRule="auto"/>
        <w:ind w:right="-60"/>
        <w:rPr>
          <w:sz w:val="20"/>
        </w:rPr>
      </w:pPr>
    </w:p>
    <w:p w14:paraId="1821FC7D" w14:textId="77777777" w:rsidR="004D189D" w:rsidRPr="009C087D" w:rsidRDefault="004D189D" w:rsidP="004D189D">
      <w:pPr>
        <w:spacing w:line="360" w:lineRule="auto"/>
        <w:ind w:right="-60"/>
        <w:rPr>
          <w:sz w:val="20"/>
        </w:rPr>
      </w:pPr>
      <w:r w:rsidRPr="009C087D">
        <w:rPr>
          <w:noProof/>
          <w:sz w:val="20"/>
        </w:rPr>
        <w:drawing>
          <wp:inline distT="0" distB="0" distL="0" distR="0" wp14:anchorId="5BCC4C66" wp14:editId="479BD3E0">
            <wp:extent cx="2162474" cy="1440000"/>
            <wp:effectExtent l="0" t="0" r="0" b="8255"/>
            <wp:docPr id="5" name="Bild 3" descr="_MG_9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778-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2474" cy="1440000"/>
                    </a:xfrm>
                    <a:prstGeom prst="rect">
                      <a:avLst/>
                    </a:prstGeom>
                    <a:noFill/>
                    <a:ln>
                      <a:noFill/>
                    </a:ln>
                  </pic:spPr>
                </pic:pic>
              </a:graphicData>
            </a:graphic>
          </wp:inline>
        </w:drawing>
      </w:r>
    </w:p>
    <w:p w14:paraId="5472C2C0" w14:textId="77777777" w:rsidR="009C087D" w:rsidRDefault="004D189D" w:rsidP="009C087D">
      <w:pPr>
        <w:spacing w:line="360" w:lineRule="auto"/>
        <w:ind w:right="-60"/>
        <w:rPr>
          <w:rFonts w:cs="Arial"/>
          <w:sz w:val="20"/>
        </w:rPr>
      </w:pPr>
      <w:r w:rsidRPr="009C087D">
        <w:rPr>
          <w:b/>
          <w:sz w:val="20"/>
        </w:rPr>
        <w:t>Bild 3:</w:t>
      </w:r>
      <w:r w:rsidRPr="009C087D">
        <w:rPr>
          <w:sz w:val="20"/>
        </w:rPr>
        <w:t xml:space="preserve"> </w:t>
      </w:r>
      <w:r w:rsidRPr="009C087D">
        <w:rPr>
          <w:rFonts w:cs="Arial"/>
          <w:sz w:val="20"/>
        </w:rPr>
        <w:t>Die Anlage kann unterschiedliche Waren sicher und mit einem hohen Durchsatz transportieren</w:t>
      </w:r>
      <w:r w:rsidR="009C087D">
        <w:rPr>
          <w:rFonts w:cs="Arial"/>
          <w:sz w:val="20"/>
        </w:rPr>
        <w:t>.</w:t>
      </w:r>
    </w:p>
    <w:p w14:paraId="7B33D81E" w14:textId="2CDAFFD4" w:rsidR="00574A6A" w:rsidRPr="009C087D" w:rsidRDefault="009C087D" w:rsidP="009C087D">
      <w:pPr>
        <w:spacing w:line="360" w:lineRule="auto"/>
        <w:ind w:right="-60"/>
        <w:rPr>
          <w:rFonts w:cs="Arial"/>
          <w:sz w:val="20"/>
        </w:rPr>
      </w:pPr>
      <w:r>
        <w:rPr>
          <w:rFonts w:cs="Arial"/>
          <w:sz w:val="20"/>
        </w:rPr>
        <w:t>B</w:t>
      </w:r>
      <w:r w:rsidR="00F97AE9" w:rsidRPr="009C087D">
        <w:rPr>
          <w:rFonts w:cs="Arial"/>
          <w:b/>
          <w:bCs/>
          <w:color w:val="000000"/>
          <w:sz w:val="20"/>
        </w:rPr>
        <w:t>ildnachweis: BEUMER Group GmbH &amp; Co. KG</w:t>
      </w:r>
    </w:p>
    <w:p w14:paraId="677EEE3C" w14:textId="77777777" w:rsidR="009C087D" w:rsidRPr="009C087D" w:rsidRDefault="009C087D" w:rsidP="009C087D">
      <w:pPr>
        <w:spacing w:line="360" w:lineRule="auto"/>
        <w:rPr>
          <w:rFonts w:cs="Arial"/>
          <w:b/>
          <w:color w:val="000000"/>
          <w:sz w:val="20"/>
        </w:rPr>
      </w:pPr>
    </w:p>
    <w:p w14:paraId="0EF70125" w14:textId="44DFF457" w:rsidR="00D65259" w:rsidRPr="00D65259" w:rsidRDefault="00D65259" w:rsidP="002479C7">
      <w:pPr>
        <w:pStyle w:val="NurText"/>
        <w:spacing w:line="360" w:lineRule="auto"/>
        <w:rPr>
          <w:rFonts w:ascii="Arial" w:hAnsi="Arial"/>
          <w:b/>
          <w:color w:val="FF0000"/>
          <w:sz w:val="28"/>
          <w:szCs w:val="28"/>
          <w:lang w:val="de-DE"/>
        </w:rPr>
      </w:pPr>
      <w:r w:rsidRPr="00D65259">
        <w:rPr>
          <w:rFonts w:ascii="Arial" w:hAnsi="Arial"/>
          <w:b/>
          <w:color w:val="FF0000"/>
          <w:sz w:val="28"/>
          <w:szCs w:val="28"/>
          <w:lang w:val="de-DE"/>
        </w:rPr>
        <w:t xml:space="preserve">Die hochaufgelösten Bilder finden Sie </w:t>
      </w:r>
      <w:hyperlink r:id="rId14" w:history="1">
        <w:r w:rsidR="009C087D" w:rsidRPr="009C087D">
          <w:rPr>
            <w:rStyle w:val="Hyperlink"/>
            <w:rFonts w:ascii="Arial" w:hAnsi="Arial"/>
            <w:b/>
            <w:sz w:val="28"/>
            <w:szCs w:val="28"/>
            <w:lang w:val="de-DE"/>
          </w:rPr>
          <w:t>hier</w:t>
        </w:r>
      </w:hyperlink>
      <w:r w:rsidRPr="00D65259">
        <w:rPr>
          <w:rFonts w:ascii="Arial" w:hAnsi="Arial"/>
          <w:b/>
          <w:color w:val="FF0000"/>
          <w:sz w:val="28"/>
          <w:szCs w:val="28"/>
          <w:lang w:val="de-DE"/>
        </w:rPr>
        <w:t xml:space="preserve"> zum Download.</w:t>
      </w:r>
    </w:p>
    <w:p w14:paraId="016F0F83" w14:textId="0E74FA39" w:rsidR="00A17979" w:rsidRPr="00D65259" w:rsidRDefault="00A17979" w:rsidP="00A17979">
      <w:pPr>
        <w:spacing w:line="360" w:lineRule="auto"/>
        <w:ind w:right="-704"/>
        <w:outlineLvl w:val="0"/>
        <w:rPr>
          <w:sz w:val="20"/>
        </w:rPr>
      </w:pPr>
      <w:bookmarkStart w:id="1" w:name="_Hlk3819609"/>
      <w:r w:rsidRPr="00D65259">
        <w:rPr>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004D189D" w:rsidRPr="00AF2481">
          <w:rPr>
            <w:rStyle w:val="Hyperlink"/>
            <w:sz w:val="20"/>
          </w:rPr>
          <w:t>www.beumer.com</w:t>
        </w:r>
      </w:hyperlink>
      <w:r w:rsidRPr="00D65259">
        <w:rPr>
          <w:sz w:val="20"/>
        </w:rPr>
        <w:t xml:space="preserve">. </w:t>
      </w:r>
      <w:bookmarkEnd w:id="1"/>
    </w:p>
    <w:p w14:paraId="1CB2C42C" w14:textId="77777777" w:rsidR="005E34AA" w:rsidRPr="00D65259" w:rsidRDefault="005E34AA" w:rsidP="00A17979">
      <w:pPr>
        <w:pStyle w:val="NurText"/>
        <w:spacing w:line="360" w:lineRule="auto"/>
        <w:rPr>
          <w:rFonts w:cs="Arial"/>
          <w:color w:val="000000"/>
          <w:sz w:val="20"/>
          <w:szCs w:val="20"/>
          <w:lang w:val="de-DE"/>
        </w:rPr>
      </w:pPr>
    </w:p>
    <w:sectPr w:rsidR="005E34AA" w:rsidRPr="00D6525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C6C5" w14:textId="77777777" w:rsidR="00EB7455" w:rsidRDefault="00EB7455">
      <w:r>
        <w:separator/>
      </w:r>
    </w:p>
  </w:endnote>
  <w:endnote w:type="continuationSeparator" w:id="0">
    <w:p w14:paraId="315F3609" w14:textId="77777777" w:rsidR="00EB7455" w:rsidRDefault="00EB7455">
      <w:r>
        <w:continuationSeparator/>
      </w:r>
    </w:p>
  </w:endnote>
  <w:endnote w:type="continuationNotice" w:id="1">
    <w:p w14:paraId="6200C123" w14:textId="77777777" w:rsidR="00EB7455" w:rsidRDefault="00EB7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77777777" w:rsidR="00B744BB" w:rsidRPr="00383723" w:rsidRDefault="00B744BB" w:rsidP="00B744BB">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5</w:t>
    </w:r>
    <w:r>
      <w:fldChar w:fldCharType="end"/>
    </w:r>
  </w:p>
  <w:p w14:paraId="145E8F81" w14:textId="77777777" w:rsidR="00D1492C" w:rsidRPr="00B006C5" w:rsidRDefault="00D1492C" w:rsidP="00B744B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77777777" w:rsidR="00D1492C" w:rsidRPr="00D21694" w:rsidRDefault="00D1492C" w:rsidP="00F97AE9">
    <w:pPr>
      <w:jc w:val="right"/>
      <w:rPr>
        <w:rStyle w:val="Seitenzahl"/>
        <w:rFonts w:cs="Arial"/>
        <w:sz w:val="18"/>
        <w:szCs w:val="18"/>
      </w:rPr>
    </w:pPr>
    <w:r w:rsidRPr="00F97AE9">
      <w:rPr>
        <w:rFonts w:cs="Arial"/>
        <w:sz w:val="18"/>
        <w:szCs w:val="18"/>
      </w:rPr>
      <w:t xml:space="preserve">Seite </w:t>
    </w:r>
    <w:r>
      <w:fldChar w:fldCharType="begin"/>
    </w:r>
    <w:r>
      <w:instrText xml:space="preserve"> PAGE </w:instrText>
    </w:r>
    <w:r>
      <w:fldChar w:fldCharType="separate"/>
    </w:r>
    <w:r w:rsidR="00D859DF">
      <w:rPr>
        <w:noProof/>
      </w:rPr>
      <w:t>1</w:t>
    </w:r>
    <w:r>
      <w:rPr>
        <w:noProof/>
      </w:rPr>
      <w:fldChar w:fldCharType="end"/>
    </w:r>
    <w:r w:rsidRPr="00F97AE9">
      <w:rPr>
        <w:rFonts w:cs="Arial"/>
        <w:sz w:val="18"/>
        <w:szCs w:val="18"/>
      </w:rPr>
      <w:t>/</w:t>
    </w:r>
    <w:fldSimple w:instr=" NUMPAGES ">
      <w:r w:rsidR="00D859D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3A9B" w14:textId="77777777" w:rsidR="00EB7455" w:rsidRDefault="00EB7455">
      <w:r>
        <w:separator/>
      </w:r>
    </w:p>
  </w:footnote>
  <w:footnote w:type="continuationSeparator" w:id="0">
    <w:p w14:paraId="31E57CFA" w14:textId="77777777" w:rsidR="00EB7455" w:rsidRDefault="00EB7455">
      <w:r>
        <w:continuationSeparator/>
      </w:r>
    </w:p>
  </w:footnote>
  <w:footnote w:type="continuationNotice" w:id="1">
    <w:p w14:paraId="13214465" w14:textId="77777777" w:rsidR="00EB7455" w:rsidRDefault="00EB7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1758352F" w:rsidR="00D65259" w:rsidRPr="00DC130B" w:rsidRDefault="004B7008" w:rsidP="00D65259">
    <w:pPr>
      <w:rPr>
        <w:rFonts w:cs="Arial"/>
        <w:b/>
        <w:sz w:val="40"/>
        <w:szCs w:val="40"/>
      </w:rPr>
    </w:pPr>
    <w:r>
      <w:rPr>
        <w:rFonts w:cs="Arial"/>
        <w:b/>
        <w:bCs/>
        <w:sz w:val="40"/>
        <w:szCs w:val="40"/>
      </w:rPr>
      <w:t>Presseinformation</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22806371" w:rsidR="00D1492C" w:rsidRPr="00DC130B" w:rsidRDefault="004B7008" w:rsidP="00F97AE9">
    <w:pPr>
      <w:rPr>
        <w:rFonts w:cs="Arial"/>
        <w:b/>
        <w:sz w:val="40"/>
        <w:szCs w:val="40"/>
      </w:rPr>
    </w:pPr>
    <w:r>
      <w:rPr>
        <w:rFonts w:cs="Arial"/>
        <w:b/>
        <w:bCs/>
        <w:sz w:val="40"/>
        <w:szCs w:val="40"/>
      </w:rPr>
      <w:t>Presseinformation</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B5A"/>
    <w:rsid w:val="00067D1F"/>
    <w:rsid w:val="00073048"/>
    <w:rsid w:val="000740CD"/>
    <w:rsid w:val="000746A9"/>
    <w:rsid w:val="000832A9"/>
    <w:rsid w:val="00087783"/>
    <w:rsid w:val="00090BED"/>
    <w:rsid w:val="0009156C"/>
    <w:rsid w:val="000925A8"/>
    <w:rsid w:val="00094710"/>
    <w:rsid w:val="000A5352"/>
    <w:rsid w:val="000A7A7C"/>
    <w:rsid w:val="000B0EE0"/>
    <w:rsid w:val="000B139B"/>
    <w:rsid w:val="000B72AD"/>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3658"/>
    <w:rsid w:val="001D5B1E"/>
    <w:rsid w:val="001D6C39"/>
    <w:rsid w:val="001D7698"/>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91F9E"/>
    <w:rsid w:val="00293540"/>
    <w:rsid w:val="0029359A"/>
    <w:rsid w:val="00296810"/>
    <w:rsid w:val="00296FBE"/>
    <w:rsid w:val="002A2213"/>
    <w:rsid w:val="002A4BA2"/>
    <w:rsid w:val="002A500B"/>
    <w:rsid w:val="002A5DA0"/>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8149E"/>
    <w:rsid w:val="00383D52"/>
    <w:rsid w:val="003846BF"/>
    <w:rsid w:val="00391911"/>
    <w:rsid w:val="00391C8E"/>
    <w:rsid w:val="0039252A"/>
    <w:rsid w:val="00393112"/>
    <w:rsid w:val="00397F48"/>
    <w:rsid w:val="003A1D9A"/>
    <w:rsid w:val="003A235C"/>
    <w:rsid w:val="003A240B"/>
    <w:rsid w:val="003C154C"/>
    <w:rsid w:val="003C3232"/>
    <w:rsid w:val="003C3368"/>
    <w:rsid w:val="003C67D5"/>
    <w:rsid w:val="003D7333"/>
    <w:rsid w:val="003D7BC6"/>
    <w:rsid w:val="003E5045"/>
    <w:rsid w:val="003F249F"/>
    <w:rsid w:val="003F325F"/>
    <w:rsid w:val="003F54A6"/>
    <w:rsid w:val="003F6C34"/>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705D"/>
    <w:rsid w:val="00493BA4"/>
    <w:rsid w:val="0049436C"/>
    <w:rsid w:val="004955E4"/>
    <w:rsid w:val="004B1DAF"/>
    <w:rsid w:val="004B1F6E"/>
    <w:rsid w:val="004B7008"/>
    <w:rsid w:val="004C6730"/>
    <w:rsid w:val="004C771A"/>
    <w:rsid w:val="004D10E9"/>
    <w:rsid w:val="004D189D"/>
    <w:rsid w:val="004D7C3E"/>
    <w:rsid w:val="004E5001"/>
    <w:rsid w:val="004E7131"/>
    <w:rsid w:val="00501C94"/>
    <w:rsid w:val="00504572"/>
    <w:rsid w:val="00504A9D"/>
    <w:rsid w:val="00507AA3"/>
    <w:rsid w:val="00507CD9"/>
    <w:rsid w:val="0051127A"/>
    <w:rsid w:val="00511512"/>
    <w:rsid w:val="00514B76"/>
    <w:rsid w:val="00521798"/>
    <w:rsid w:val="00531037"/>
    <w:rsid w:val="0053432A"/>
    <w:rsid w:val="0053523D"/>
    <w:rsid w:val="005409D8"/>
    <w:rsid w:val="00542180"/>
    <w:rsid w:val="005425DB"/>
    <w:rsid w:val="00542BFB"/>
    <w:rsid w:val="00543078"/>
    <w:rsid w:val="005512BA"/>
    <w:rsid w:val="005526DA"/>
    <w:rsid w:val="00553CB8"/>
    <w:rsid w:val="00553E14"/>
    <w:rsid w:val="00563010"/>
    <w:rsid w:val="00565F89"/>
    <w:rsid w:val="00566867"/>
    <w:rsid w:val="00566B83"/>
    <w:rsid w:val="00566C1A"/>
    <w:rsid w:val="005718AE"/>
    <w:rsid w:val="00571C62"/>
    <w:rsid w:val="00574989"/>
    <w:rsid w:val="00574A6A"/>
    <w:rsid w:val="00586864"/>
    <w:rsid w:val="00586BC1"/>
    <w:rsid w:val="0059381D"/>
    <w:rsid w:val="00596574"/>
    <w:rsid w:val="005A0082"/>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3A75"/>
    <w:rsid w:val="00684401"/>
    <w:rsid w:val="0068486C"/>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504A3"/>
    <w:rsid w:val="00751971"/>
    <w:rsid w:val="00755C5A"/>
    <w:rsid w:val="00755D12"/>
    <w:rsid w:val="00756B61"/>
    <w:rsid w:val="00770257"/>
    <w:rsid w:val="0077429C"/>
    <w:rsid w:val="00776537"/>
    <w:rsid w:val="00781EA8"/>
    <w:rsid w:val="0078585F"/>
    <w:rsid w:val="00786A57"/>
    <w:rsid w:val="00790FF2"/>
    <w:rsid w:val="00793299"/>
    <w:rsid w:val="00795E04"/>
    <w:rsid w:val="007A2222"/>
    <w:rsid w:val="007A270A"/>
    <w:rsid w:val="007A2A1E"/>
    <w:rsid w:val="007A3AC9"/>
    <w:rsid w:val="007A4AF7"/>
    <w:rsid w:val="007B1876"/>
    <w:rsid w:val="007B3283"/>
    <w:rsid w:val="007C1FBA"/>
    <w:rsid w:val="007C476D"/>
    <w:rsid w:val="007C6BB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62A5"/>
    <w:rsid w:val="0084785F"/>
    <w:rsid w:val="00856657"/>
    <w:rsid w:val="0086220A"/>
    <w:rsid w:val="008640A5"/>
    <w:rsid w:val="00871052"/>
    <w:rsid w:val="008715AD"/>
    <w:rsid w:val="0087317F"/>
    <w:rsid w:val="0087419B"/>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A141F"/>
    <w:rsid w:val="009A2AC2"/>
    <w:rsid w:val="009A6448"/>
    <w:rsid w:val="009A7A91"/>
    <w:rsid w:val="009B0422"/>
    <w:rsid w:val="009B228A"/>
    <w:rsid w:val="009B48F8"/>
    <w:rsid w:val="009B6B30"/>
    <w:rsid w:val="009C087D"/>
    <w:rsid w:val="009C3FCF"/>
    <w:rsid w:val="009D0209"/>
    <w:rsid w:val="009D1C57"/>
    <w:rsid w:val="009D546A"/>
    <w:rsid w:val="009E2EA8"/>
    <w:rsid w:val="009E64D6"/>
    <w:rsid w:val="009F0565"/>
    <w:rsid w:val="009F3EF6"/>
    <w:rsid w:val="009F7195"/>
    <w:rsid w:val="00A0047C"/>
    <w:rsid w:val="00A050DC"/>
    <w:rsid w:val="00A13AE2"/>
    <w:rsid w:val="00A165EC"/>
    <w:rsid w:val="00A17979"/>
    <w:rsid w:val="00A25B24"/>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714"/>
    <w:rsid w:val="00AF7AB7"/>
    <w:rsid w:val="00B006C5"/>
    <w:rsid w:val="00B0117F"/>
    <w:rsid w:val="00B0270D"/>
    <w:rsid w:val="00B046F6"/>
    <w:rsid w:val="00B058A0"/>
    <w:rsid w:val="00B07962"/>
    <w:rsid w:val="00B07CB6"/>
    <w:rsid w:val="00B103C6"/>
    <w:rsid w:val="00B11CE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3F5"/>
    <w:rsid w:val="00BC5589"/>
    <w:rsid w:val="00BD0177"/>
    <w:rsid w:val="00BD1633"/>
    <w:rsid w:val="00BE11AB"/>
    <w:rsid w:val="00BE37D6"/>
    <w:rsid w:val="00BE3C2C"/>
    <w:rsid w:val="00BE3F08"/>
    <w:rsid w:val="00BF09CF"/>
    <w:rsid w:val="00BF4A93"/>
    <w:rsid w:val="00C01BA7"/>
    <w:rsid w:val="00C01EF5"/>
    <w:rsid w:val="00C04D83"/>
    <w:rsid w:val="00C11DB1"/>
    <w:rsid w:val="00C126FF"/>
    <w:rsid w:val="00C144B2"/>
    <w:rsid w:val="00C171E0"/>
    <w:rsid w:val="00C23EAA"/>
    <w:rsid w:val="00C33E6D"/>
    <w:rsid w:val="00C34755"/>
    <w:rsid w:val="00C3714F"/>
    <w:rsid w:val="00C37E9C"/>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5E32"/>
    <w:rsid w:val="00C96A40"/>
    <w:rsid w:val="00CA19B6"/>
    <w:rsid w:val="00CA3A65"/>
    <w:rsid w:val="00CB50DE"/>
    <w:rsid w:val="00CC1DC3"/>
    <w:rsid w:val="00CC4A17"/>
    <w:rsid w:val="00CC5CB9"/>
    <w:rsid w:val="00CD4E57"/>
    <w:rsid w:val="00CD633E"/>
    <w:rsid w:val="00CE3B04"/>
    <w:rsid w:val="00CE6A60"/>
    <w:rsid w:val="00CE6CBF"/>
    <w:rsid w:val="00CE75B5"/>
    <w:rsid w:val="00CE7C27"/>
    <w:rsid w:val="00CF4BC6"/>
    <w:rsid w:val="00D00DF6"/>
    <w:rsid w:val="00D01567"/>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62C5"/>
    <w:rsid w:val="00E17F11"/>
    <w:rsid w:val="00E20112"/>
    <w:rsid w:val="00E21CE7"/>
    <w:rsid w:val="00E27169"/>
    <w:rsid w:val="00E279A4"/>
    <w:rsid w:val="00E27BF5"/>
    <w:rsid w:val="00E31EFC"/>
    <w:rsid w:val="00E33FD5"/>
    <w:rsid w:val="00E361E3"/>
    <w:rsid w:val="00E421F1"/>
    <w:rsid w:val="00E42788"/>
    <w:rsid w:val="00E44E27"/>
    <w:rsid w:val="00E46A1F"/>
    <w:rsid w:val="00E473B1"/>
    <w:rsid w:val="00E47B28"/>
    <w:rsid w:val="00E5019D"/>
    <w:rsid w:val="00E50879"/>
    <w:rsid w:val="00E523FB"/>
    <w:rsid w:val="00E547AB"/>
    <w:rsid w:val="00E5762C"/>
    <w:rsid w:val="00E6709A"/>
    <w:rsid w:val="00E84178"/>
    <w:rsid w:val="00E84684"/>
    <w:rsid w:val="00E93F5B"/>
    <w:rsid w:val="00E94325"/>
    <w:rsid w:val="00E9491F"/>
    <w:rsid w:val="00E96179"/>
    <w:rsid w:val="00E97257"/>
    <w:rsid w:val="00EA2625"/>
    <w:rsid w:val="00EB0684"/>
    <w:rsid w:val="00EB1D57"/>
    <w:rsid w:val="00EB4681"/>
    <w:rsid w:val="00EB5B93"/>
    <w:rsid w:val="00EB6842"/>
    <w:rsid w:val="00EB745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style>
  <w:style w:type="paragraph" w:styleId="Textkrper2">
    <w:name w:val="Body Text 2"/>
    <w:basedOn w:val="Standard"/>
    <w:link w:val="Textkrper2Zchn"/>
    <w:unhideWhenUsed/>
    <w:rsid w:val="003846BF"/>
    <w:pPr>
      <w:spacing w:line="360" w:lineRule="auto"/>
      <w:jc w:val="both"/>
    </w:pPr>
    <w:rPr>
      <w:bCs/>
      <w:color w:val="000000"/>
      <w:sz w:val="24"/>
      <w:lang w:val="x-none" w:eastAsia="x-none"/>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TsA5YiJTUcMOEf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91B1-FCAB-429B-A0FE-B835E63AE403}">
  <ds:schemaRefs>
    <ds:schemaRef ds:uri="http://schemas.openxmlformats.org/officeDocument/2006/bibliography"/>
  </ds:schemaRefs>
</ds:datastoreItem>
</file>

<file path=customXml/itemProps2.xml><?xml version="1.0" encoding="utf-8"?>
<ds:datastoreItem xmlns:ds="http://schemas.openxmlformats.org/officeDocument/2006/customXml" ds:itemID="{422EA223-2AD9-40B0-9D40-64E9B131398C}">
  <ds:schemaRefs>
    <ds:schemaRef ds:uri="http://schemas.openxmlformats.org/officeDocument/2006/bibliography"/>
  </ds:schemaRefs>
</ds:datastoreItem>
</file>

<file path=customXml/itemProps3.xml><?xml version="1.0" encoding="utf-8"?>
<ds:datastoreItem xmlns:ds="http://schemas.openxmlformats.org/officeDocument/2006/customXml" ds:itemID="{6CFD3F2B-2AF6-4168-A0B6-25ACAAC86608}">
  <ds:schemaRefs>
    <ds:schemaRef ds:uri="http://schemas.openxmlformats.org/officeDocument/2006/bibliography"/>
  </ds:schemaRefs>
</ds:datastoreItem>
</file>

<file path=customXml/itemProps4.xml><?xml version="1.0" encoding="utf-8"?>
<ds:datastoreItem xmlns:ds="http://schemas.openxmlformats.org/officeDocument/2006/customXml" ds:itemID="{E47ADF57-6F3B-4874-9AC8-E0888472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5184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8</cp:revision>
  <cp:lastPrinted>2017-11-30T07:55:00Z</cp:lastPrinted>
  <dcterms:created xsi:type="dcterms:W3CDTF">2019-11-28T14:42:00Z</dcterms:created>
  <dcterms:modified xsi:type="dcterms:W3CDTF">2019-12-10T08:00:00Z</dcterms:modified>
</cp:coreProperties>
</file>