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510D5" w14:textId="65EF4242" w:rsidR="00535026" w:rsidRPr="00535026" w:rsidRDefault="005937A0" w:rsidP="00535026">
      <w:pPr>
        <w:jc w:val="right"/>
        <w:rPr>
          <w:rFonts w:ascii="Arial" w:hAnsi="Arial"/>
          <w:sz w:val="24"/>
          <w:szCs w:val="24"/>
          <w:lang w:val="en-US"/>
        </w:rPr>
      </w:pPr>
      <w:r>
        <w:rPr>
          <w:rFonts w:ascii="Arial" w:hAnsi="Arial"/>
          <w:sz w:val="24"/>
          <w:szCs w:val="24"/>
          <w:lang w:val="en-US"/>
        </w:rPr>
        <w:t>8</w:t>
      </w:r>
      <w:r w:rsidRPr="005937A0">
        <w:rPr>
          <w:rFonts w:ascii="Arial" w:hAnsi="Arial"/>
          <w:sz w:val="24"/>
          <w:szCs w:val="24"/>
          <w:vertAlign w:val="superscript"/>
          <w:lang w:val="en-US"/>
        </w:rPr>
        <w:t>th</w:t>
      </w:r>
      <w:r w:rsidR="001A64BE">
        <w:rPr>
          <w:rFonts w:ascii="Arial" w:hAnsi="Arial"/>
          <w:sz w:val="24"/>
          <w:szCs w:val="24"/>
          <w:lang w:val="en-US"/>
        </w:rPr>
        <w:t xml:space="preserve"> October 2019</w:t>
      </w:r>
    </w:p>
    <w:p w14:paraId="4863B390" w14:textId="77777777" w:rsidR="00535026" w:rsidRDefault="00535026" w:rsidP="00461F87">
      <w:pPr>
        <w:jc w:val="center"/>
        <w:rPr>
          <w:rFonts w:ascii="Arial" w:hAnsi="Arial"/>
          <w:b/>
          <w:bCs/>
          <w:sz w:val="24"/>
          <w:szCs w:val="24"/>
          <w:lang w:val="en-US"/>
        </w:rPr>
      </w:pPr>
      <w:r w:rsidRPr="00535026">
        <w:rPr>
          <w:rFonts w:ascii="Tahoma" w:hAnsi="Tahoma"/>
          <w:noProof/>
          <w:sz w:val="28"/>
          <w:szCs w:val="28"/>
          <w:lang w:val="nl-NL" w:eastAsia="nl-NL"/>
        </w:rPr>
        <mc:AlternateContent>
          <mc:Choice Requires="wps">
            <w:drawing>
              <wp:anchor distT="45720" distB="45720" distL="114300" distR="114300" simplePos="0" relativeHeight="251659264" behindDoc="0" locked="0" layoutInCell="1" allowOverlap="1" wp14:anchorId="21E2A358" wp14:editId="0EA12EAE">
                <wp:simplePos x="0" y="0"/>
                <wp:positionH relativeFrom="margin">
                  <wp:align>left</wp:align>
                </wp:positionH>
                <wp:positionV relativeFrom="paragraph">
                  <wp:posOffset>342900</wp:posOffset>
                </wp:positionV>
                <wp:extent cx="5534025" cy="1343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43025"/>
                        </a:xfrm>
                        <a:prstGeom prst="rect">
                          <a:avLst/>
                        </a:prstGeom>
                        <a:solidFill>
                          <a:srgbClr val="FFFFFF"/>
                        </a:solidFill>
                        <a:ln w="9525">
                          <a:solidFill>
                            <a:srgbClr val="000000"/>
                          </a:solidFill>
                          <a:miter lim="800000"/>
                          <a:headEnd/>
                          <a:tailEnd/>
                        </a:ln>
                      </wps:spPr>
                      <wps:txbx>
                        <w:txbxContent>
                          <w:p w14:paraId="55F58974" w14:textId="77777777" w:rsidR="00535026" w:rsidRPr="00535026" w:rsidRDefault="00535026" w:rsidP="00535026">
                            <w:pPr>
                              <w:tabs>
                                <w:tab w:val="num" w:pos="720"/>
                              </w:tabs>
                              <w:rPr>
                                <w:rFonts w:ascii="Arial" w:hAnsi="Arial" w:cs="Arial"/>
                                <w:b/>
                                <w:bCs/>
                                <w:sz w:val="20"/>
                                <w:szCs w:val="20"/>
                              </w:rPr>
                            </w:pPr>
                            <w:r w:rsidRPr="00535026">
                              <w:rPr>
                                <w:rFonts w:ascii="Arial" w:hAnsi="Arial" w:cs="Arial"/>
                                <w:b/>
                                <w:bCs/>
                                <w:sz w:val="20"/>
                                <w:szCs w:val="20"/>
                              </w:rPr>
                              <w:t>Key facts:</w:t>
                            </w:r>
                          </w:p>
                          <w:p w14:paraId="47A716DC" w14:textId="77777777"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Royal Schiphol Group aims to make Schiphol “Europe’s preferred airport”.</w:t>
                            </w:r>
                          </w:p>
                          <w:p w14:paraId="7024C917" w14:textId="77777777"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BEUMER Group to ensure baggage handling systems meets high levels of availability and reliability.</w:t>
                            </w:r>
                          </w:p>
                          <w:p w14:paraId="4E436905" w14:textId="77777777"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Long-term contract to run for at least five and a half years.</w:t>
                            </w:r>
                          </w:p>
                          <w:p w14:paraId="0B20D3CA" w14:textId="77777777" w:rsidR="00535026" w:rsidRPr="00936372" w:rsidRDefault="0053502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B03E5" id="_x0000_t202" coordsize="21600,21600" o:spt="202" path="m,l,21600r21600,l21600,xe">
                <v:stroke joinstyle="miter"/>
                <v:path gradientshapeok="t" o:connecttype="rect"/>
              </v:shapetype>
              <v:shape id="Text Box 2" o:spid="_x0000_s1026" type="#_x0000_t202" style="position:absolute;left:0;text-align:left;margin-left:0;margin-top:27pt;width:435.75pt;height:10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">
                <v:textbox>
                  <w:txbxContent>
                    <w:p w:rsidR="00535026" w:rsidRPr="00535026" w:rsidRDefault="00535026" w:rsidP="00535026">
                      <w:pPr>
                        <w:tabs>
                          <w:tab w:val="num" w:pos="720"/>
                        </w:tabs>
                        <w:rPr>
                          <w:rFonts w:ascii="Arial" w:hAnsi="Arial" w:cs="Arial"/>
                          <w:b/>
                          <w:bCs/>
                          <w:sz w:val="20"/>
                          <w:szCs w:val="20"/>
                        </w:rPr>
                      </w:pPr>
                      <w:r w:rsidRPr="00535026">
                        <w:rPr>
                          <w:rFonts w:ascii="Arial" w:hAnsi="Arial" w:cs="Arial"/>
                          <w:b/>
                          <w:bCs/>
                          <w:sz w:val="20"/>
                          <w:szCs w:val="20"/>
                        </w:rPr>
                        <w:t>Key facts:</w:t>
                      </w:r>
                    </w:p>
                    <w:p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Royal Schiphol Group aims to make Schiphol “Europe’s preferred airport”.</w:t>
                      </w:r>
                    </w:p>
                    <w:p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BEUMER Group to ensure baggage handling systems meets high levels of availability and reliability.</w:t>
                      </w:r>
                    </w:p>
                    <w:p w:rsidR="00535026" w:rsidRPr="00936372" w:rsidRDefault="00535026" w:rsidP="00535026">
                      <w:pPr>
                        <w:numPr>
                          <w:ilvl w:val="0"/>
                          <w:numId w:val="1"/>
                        </w:numPr>
                        <w:rPr>
                          <w:rFonts w:ascii="Arial" w:hAnsi="Arial" w:cs="Arial"/>
                          <w:b/>
                          <w:bCs/>
                          <w:sz w:val="20"/>
                          <w:szCs w:val="20"/>
                          <w:lang w:val="en-US"/>
                        </w:rPr>
                      </w:pPr>
                      <w:r w:rsidRPr="00535026">
                        <w:rPr>
                          <w:rFonts w:ascii="Arial" w:hAnsi="Arial" w:cs="Arial"/>
                          <w:b/>
                          <w:bCs/>
                          <w:sz w:val="20"/>
                          <w:szCs w:val="20"/>
                          <w:lang w:val="en-US"/>
                        </w:rPr>
                        <w:t>Long-term contract to run for at least five and a half years.</w:t>
                      </w:r>
                    </w:p>
                    <w:p w:rsidR="00535026" w:rsidRPr="00936372" w:rsidRDefault="00535026">
                      <w:pPr>
                        <w:rPr>
                          <w:lang w:val="en-US"/>
                        </w:rPr>
                      </w:pPr>
                    </w:p>
                  </w:txbxContent>
                </v:textbox>
                <w10:wrap type="square" anchorx="margin"/>
              </v:shape>
            </w:pict>
          </mc:Fallback>
        </mc:AlternateContent>
      </w:r>
      <w:r>
        <w:rPr>
          <w:rFonts w:ascii="Arial" w:hAnsi="Arial"/>
          <w:b/>
          <w:bCs/>
          <w:sz w:val="24"/>
          <w:szCs w:val="24"/>
          <w:lang w:val="en-US"/>
        </w:rPr>
        <w:t>Schiphol Airport signs long term contract with BEUMER Group</w:t>
      </w:r>
    </w:p>
    <w:p w14:paraId="33EC82A4" w14:textId="77777777" w:rsidR="00461F87" w:rsidRPr="00936372" w:rsidRDefault="00461F87" w:rsidP="00461F87">
      <w:pPr>
        <w:jc w:val="center"/>
        <w:rPr>
          <w:rFonts w:ascii="Arial" w:hAnsi="Arial"/>
          <w:b/>
          <w:bCs/>
          <w:sz w:val="24"/>
          <w:szCs w:val="24"/>
          <w:lang w:val="en-US"/>
        </w:rPr>
      </w:pPr>
      <w:bookmarkStart w:id="0" w:name="_GoBack"/>
      <w:bookmarkEnd w:id="0"/>
    </w:p>
    <w:p w14:paraId="135C9390" w14:textId="23EA58E3" w:rsidR="004C7915" w:rsidRPr="00936372" w:rsidRDefault="00535026">
      <w:pPr>
        <w:rPr>
          <w:rFonts w:ascii="Arial" w:hAnsi="Arial"/>
          <w:lang w:val="en-US"/>
        </w:rPr>
      </w:pPr>
      <w:r>
        <w:rPr>
          <w:rFonts w:ascii="Arial" w:hAnsi="Arial"/>
          <w:lang w:val="en-US"/>
        </w:rPr>
        <w:t>Royal Schiphol Group has awarded</w:t>
      </w:r>
      <w:r w:rsidR="002D5AC2">
        <w:rPr>
          <w:rFonts w:ascii="Arial" w:hAnsi="Arial"/>
          <w:lang w:val="en-US"/>
        </w:rPr>
        <w:t xml:space="preserve">, as a result of a European tender, </w:t>
      </w:r>
      <w:r>
        <w:rPr>
          <w:rFonts w:ascii="Arial" w:hAnsi="Arial"/>
          <w:lang w:val="en-US"/>
        </w:rPr>
        <w:t xml:space="preserve">BEUMER Group </w:t>
      </w:r>
      <w:r w:rsidR="002D5AC2">
        <w:rPr>
          <w:rFonts w:ascii="Arial" w:hAnsi="Arial"/>
          <w:lang w:val="en-US"/>
        </w:rPr>
        <w:t>one out of two</w:t>
      </w:r>
      <w:r>
        <w:rPr>
          <w:rFonts w:ascii="Arial" w:hAnsi="Arial"/>
          <w:lang w:val="en-US"/>
        </w:rPr>
        <w:t xml:space="preserve"> framework agreement</w:t>
      </w:r>
      <w:r w:rsidR="002D5AC2">
        <w:rPr>
          <w:rFonts w:ascii="Arial" w:hAnsi="Arial"/>
          <w:lang w:val="en-US"/>
        </w:rPr>
        <w:t xml:space="preserve"> </w:t>
      </w:r>
      <w:r>
        <w:rPr>
          <w:rFonts w:ascii="Arial" w:hAnsi="Arial"/>
          <w:lang w:val="en-US"/>
        </w:rPr>
        <w:t>contract</w:t>
      </w:r>
      <w:r w:rsidR="008648AB">
        <w:rPr>
          <w:rFonts w:ascii="Arial" w:hAnsi="Arial"/>
          <w:lang w:val="en-US"/>
        </w:rPr>
        <w:t>s</w:t>
      </w:r>
      <w:r>
        <w:rPr>
          <w:rFonts w:ascii="Arial" w:hAnsi="Arial"/>
          <w:lang w:val="en-US"/>
        </w:rPr>
        <w:t xml:space="preserve"> covering future baggage handling projects as part of the Group's objective to expand, replace and/or modify Amsterdam Schiphol Airport's baggage handling system over the coming years.</w:t>
      </w:r>
      <w:r w:rsidR="002D5AC2">
        <w:rPr>
          <w:rFonts w:ascii="Arial" w:hAnsi="Arial"/>
          <w:lang w:val="en-US"/>
        </w:rPr>
        <w:t xml:space="preserve"> </w:t>
      </w:r>
    </w:p>
    <w:p w14:paraId="6195C7D0" w14:textId="7E8EF1D6" w:rsidR="004C7915" w:rsidRPr="00936372" w:rsidRDefault="00535026">
      <w:pPr>
        <w:rPr>
          <w:rFonts w:ascii="Arial" w:hAnsi="Arial"/>
          <w:lang w:val="en-US"/>
        </w:rPr>
      </w:pPr>
      <w:r>
        <w:rPr>
          <w:rFonts w:ascii="Arial" w:hAnsi="Arial"/>
          <w:lang w:val="en-US"/>
        </w:rPr>
        <w:t>The agreement</w:t>
      </w:r>
      <w:r w:rsidR="002D5AC2">
        <w:rPr>
          <w:rFonts w:ascii="Arial" w:hAnsi="Arial"/>
          <w:lang w:val="en-US"/>
        </w:rPr>
        <w:t>s</w:t>
      </w:r>
      <w:r>
        <w:rPr>
          <w:rFonts w:ascii="Arial" w:hAnsi="Arial"/>
          <w:lang w:val="en-US"/>
        </w:rPr>
        <w:t xml:space="preserve"> forms part of a long-term cooperation with two different strategic contractors, both of whom met the requirements and demands set out by Royal Schiphol Group. </w:t>
      </w:r>
    </w:p>
    <w:p w14:paraId="4A1F61DC" w14:textId="49AC1251" w:rsidR="004C7915" w:rsidRPr="00936372" w:rsidRDefault="00535026">
      <w:pPr>
        <w:rPr>
          <w:rFonts w:ascii="Arial" w:hAnsi="Arial"/>
          <w:lang w:val="en-US"/>
        </w:rPr>
      </w:pPr>
      <w:r>
        <w:rPr>
          <w:rFonts w:ascii="Arial" w:hAnsi="Arial"/>
          <w:lang w:val="en-US"/>
        </w:rPr>
        <w:t xml:space="preserve">The airport is striving to develop Amsterdam Schiphol as “Europe’s preferred airport” and a vital component of that is ensuring that the baggage handling system design is both extremely reliable and meets high levels of availability. Royal Schiphol Group believes that the best way to make this a reality is to opt for a long-term cooperation, which will ultimately guarantee optimum integration between baggage handling systems, whilst at the same time properly aligning implementation of various future projects. </w:t>
      </w:r>
    </w:p>
    <w:p w14:paraId="5728C05B" w14:textId="77777777" w:rsidR="00766848" w:rsidRDefault="00766848">
      <w:pPr>
        <w:rPr>
          <w:rFonts w:ascii="Arial" w:hAnsi="Arial"/>
          <w:lang w:val="en-US"/>
        </w:rPr>
      </w:pPr>
      <w:r w:rsidRPr="008648AB">
        <w:rPr>
          <w:rFonts w:ascii="Arial" w:hAnsi="Arial"/>
          <w:lang w:val="en-US"/>
        </w:rPr>
        <w:t xml:space="preserve">Schiphol Group’s Ron </w:t>
      </w:r>
      <w:proofErr w:type="spellStart"/>
      <w:r w:rsidRPr="008648AB">
        <w:rPr>
          <w:rFonts w:ascii="Arial" w:hAnsi="Arial"/>
          <w:lang w:val="en-US"/>
        </w:rPr>
        <w:t>Wever</w:t>
      </w:r>
      <w:proofErr w:type="spellEnd"/>
      <w:r w:rsidRPr="008648AB">
        <w:rPr>
          <w:rFonts w:ascii="Arial" w:hAnsi="Arial"/>
          <w:lang w:val="en-US"/>
        </w:rPr>
        <w:t>, Manager Baggage, comments</w:t>
      </w:r>
      <w:r>
        <w:rPr>
          <w:rFonts w:ascii="Arial" w:hAnsi="Arial"/>
          <w:lang w:val="en-US"/>
        </w:rPr>
        <w:t>,</w:t>
      </w:r>
      <w:r w:rsidRPr="008648AB">
        <w:rPr>
          <w:rFonts w:ascii="Arial" w:hAnsi="Arial"/>
          <w:lang w:val="en-US"/>
        </w:rPr>
        <w:t xml:space="preserve"> “We are convinced that the outcome </w:t>
      </w:r>
      <w:r>
        <w:rPr>
          <w:rFonts w:ascii="Arial" w:hAnsi="Arial"/>
          <w:lang w:val="en-US"/>
        </w:rPr>
        <w:t xml:space="preserve">of </w:t>
      </w:r>
      <w:r w:rsidRPr="008648AB">
        <w:rPr>
          <w:rFonts w:ascii="Arial" w:hAnsi="Arial"/>
          <w:lang w:val="en-US"/>
        </w:rPr>
        <w:t>collaborati</w:t>
      </w:r>
      <w:r>
        <w:rPr>
          <w:rFonts w:ascii="Arial" w:hAnsi="Arial"/>
          <w:lang w:val="en-US"/>
        </w:rPr>
        <w:t xml:space="preserve">ng </w:t>
      </w:r>
      <w:r w:rsidRPr="008648AB">
        <w:rPr>
          <w:rFonts w:ascii="Arial" w:hAnsi="Arial"/>
          <w:lang w:val="en-US"/>
        </w:rPr>
        <w:t xml:space="preserve">with the two best in class baggage contractors will result in </w:t>
      </w:r>
      <w:r>
        <w:rPr>
          <w:rFonts w:ascii="Arial" w:hAnsi="Arial"/>
          <w:lang w:val="en-US"/>
        </w:rPr>
        <w:t>Schiphol</w:t>
      </w:r>
      <w:r w:rsidRPr="008648AB">
        <w:rPr>
          <w:rFonts w:ascii="Arial" w:hAnsi="Arial"/>
          <w:lang w:val="en-US"/>
        </w:rPr>
        <w:t xml:space="preserve"> becom</w:t>
      </w:r>
      <w:r>
        <w:rPr>
          <w:rFonts w:ascii="Arial" w:hAnsi="Arial"/>
          <w:lang w:val="en-US"/>
        </w:rPr>
        <w:t>ing</w:t>
      </w:r>
      <w:r w:rsidRPr="008648AB">
        <w:rPr>
          <w:rFonts w:ascii="Arial" w:hAnsi="Arial"/>
          <w:lang w:val="en-US"/>
        </w:rPr>
        <w:t xml:space="preserve"> and stay</w:t>
      </w:r>
      <w:r>
        <w:rPr>
          <w:rFonts w:ascii="Arial" w:hAnsi="Arial"/>
          <w:lang w:val="en-US"/>
        </w:rPr>
        <w:t>ing</w:t>
      </w:r>
      <w:r w:rsidRPr="008648AB">
        <w:rPr>
          <w:rFonts w:ascii="Arial" w:hAnsi="Arial"/>
          <w:lang w:val="en-US"/>
        </w:rPr>
        <w:t xml:space="preserve"> Europe’s Preferred Airport.</w:t>
      </w:r>
      <w:r>
        <w:rPr>
          <w:rFonts w:ascii="Arial" w:hAnsi="Arial"/>
          <w:lang w:val="en-US"/>
        </w:rPr>
        <w:t>”</w:t>
      </w:r>
    </w:p>
    <w:p w14:paraId="04B61946" w14:textId="7FE4E68E" w:rsidR="004C7915" w:rsidRDefault="00535026">
      <w:pPr>
        <w:rPr>
          <w:lang w:val="en-US"/>
        </w:rPr>
      </w:pPr>
      <w:r>
        <w:rPr>
          <w:rFonts w:ascii="Arial" w:hAnsi="Arial"/>
          <w:lang w:val="en-US"/>
        </w:rPr>
        <w:t>BEUMER Group</w:t>
      </w:r>
      <w:r w:rsidR="00766848">
        <w:rPr>
          <w:rFonts w:ascii="Arial" w:hAnsi="Arial"/>
          <w:lang w:val="en-US"/>
        </w:rPr>
        <w:t xml:space="preserve"> A/S Managing Director,</w:t>
      </w:r>
      <w:r>
        <w:rPr>
          <w:rFonts w:ascii="Arial" w:hAnsi="Arial"/>
          <w:lang w:val="en-US"/>
        </w:rPr>
        <w:t xml:space="preserve"> Klaus Schäfer comments: "BEUMER is well known in the industry for an ethos that places great value on long-term partnerships. Indeed, the company prides itself on the overall reliability of its products </w:t>
      </w:r>
      <w:proofErr w:type="gramStart"/>
      <w:r>
        <w:rPr>
          <w:rFonts w:ascii="Arial" w:hAnsi="Arial"/>
          <w:lang w:val="en-US"/>
        </w:rPr>
        <w:t>and also</w:t>
      </w:r>
      <w:proofErr w:type="gramEnd"/>
      <w:r>
        <w:rPr>
          <w:rFonts w:ascii="Arial" w:hAnsi="Arial"/>
          <w:lang w:val="en-US"/>
        </w:rPr>
        <w:t xml:space="preserve"> in the way it makes knowledge and experience available to airport customers so that they can benefit from sustainable system design solutions.”</w:t>
      </w:r>
    </w:p>
    <w:p w14:paraId="58F444DB" w14:textId="6486818A" w:rsidR="004C7915" w:rsidRPr="00936372" w:rsidRDefault="00535026">
      <w:pPr>
        <w:rPr>
          <w:rFonts w:ascii="Arial" w:hAnsi="Arial"/>
          <w:lang w:val="en-US"/>
        </w:rPr>
      </w:pPr>
      <w:r>
        <w:rPr>
          <w:rFonts w:ascii="Arial" w:hAnsi="Arial"/>
          <w:lang w:val="en-US"/>
        </w:rPr>
        <w:t>The agreement will extend for a minimum of five and a half years with the specific aim of maintaining and further strengthening the airport's leading position in Europe’s aviation market.</w:t>
      </w:r>
    </w:p>
    <w:p w14:paraId="2E0268C4" w14:textId="77777777" w:rsidR="004C7915" w:rsidRDefault="004C7915">
      <w:pPr>
        <w:rPr>
          <w:rFonts w:ascii="Arial" w:hAnsi="Arial"/>
          <w:lang w:val="en-US"/>
        </w:rPr>
      </w:pPr>
    </w:p>
    <w:p w14:paraId="2D79ED90" w14:textId="77777777" w:rsidR="004C7915" w:rsidRPr="00936372" w:rsidRDefault="00535026">
      <w:pPr>
        <w:rPr>
          <w:lang w:val="en-US"/>
        </w:rPr>
      </w:pPr>
      <w:r w:rsidRPr="00936372">
        <w:rPr>
          <w:rFonts w:ascii="Arial" w:hAnsi="Arial" w:cs="Arial"/>
          <w:b/>
          <w:bCs/>
          <w:color w:val="000000"/>
          <w:sz w:val="20"/>
          <w:szCs w:val="20"/>
          <w:lang w:val="en-US"/>
        </w:rPr>
        <w:t>Note to Editors:</w:t>
      </w:r>
    </w:p>
    <w:p w14:paraId="399B764B" w14:textId="77777777" w:rsidR="004C7915" w:rsidRPr="00936372" w:rsidRDefault="004C7915">
      <w:pPr>
        <w:pStyle w:val="PlainText"/>
        <w:rPr>
          <w:rFonts w:ascii="Arial" w:hAnsi="Arial" w:cs="Times New Roman"/>
          <w:sz w:val="20"/>
          <w:szCs w:val="20"/>
          <w:lang w:val="en-US"/>
        </w:rPr>
      </w:pPr>
    </w:p>
    <w:p w14:paraId="1C15F1F1" w14:textId="77777777" w:rsidR="004C7915" w:rsidRPr="00936372" w:rsidRDefault="004C7915">
      <w:pPr>
        <w:pStyle w:val="PlainText"/>
        <w:rPr>
          <w:rFonts w:ascii="Arial" w:hAnsi="Arial" w:cs="Times New Roman"/>
          <w:sz w:val="20"/>
          <w:szCs w:val="20"/>
          <w:lang w:val="en-US"/>
        </w:rPr>
      </w:pPr>
    </w:p>
    <w:p w14:paraId="10EF6419" w14:textId="77777777" w:rsidR="00535026" w:rsidRPr="00936372" w:rsidRDefault="00535026" w:rsidP="00535026">
      <w:pPr>
        <w:pStyle w:val="PlainText"/>
        <w:rPr>
          <w:rFonts w:ascii="Arial" w:hAnsi="Arial" w:cs="Arial"/>
          <w:b/>
          <w:bCs/>
          <w:color w:val="000000"/>
          <w:lang w:val="en-US"/>
        </w:rPr>
      </w:pPr>
      <w:r w:rsidRPr="00936372">
        <w:rPr>
          <w:rFonts w:ascii="Arial" w:hAnsi="Arial" w:cs="Arial"/>
          <w:color w:val="000000"/>
          <w:sz w:val="20"/>
          <w:szCs w:val="20"/>
          <w:lang w:val="en-US"/>
        </w:rPr>
        <w:t xml:space="preserve">The BEUMER Group is an international leader in the manufacture of intralogistics systems for conveying, loading, </w:t>
      </w:r>
      <w:proofErr w:type="spellStart"/>
      <w:r w:rsidRPr="00936372">
        <w:rPr>
          <w:rFonts w:ascii="Arial" w:hAnsi="Arial" w:cs="Arial"/>
          <w:color w:val="000000"/>
          <w:sz w:val="20"/>
          <w:szCs w:val="20"/>
          <w:lang w:val="en-US"/>
        </w:rPr>
        <w:t>palletising</w:t>
      </w:r>
      <w:proofErr w:type="spellEnd"/>
      <w:r w:rsidRPr="00936372">
        <w:rPr>
          <w:rFonts w:ascii="Arial" w:hAnsi="Arial" w:cs="Arial"/>
          <w:color w:val="000000"/>
          <w:sz w:val="20"/>
          <w:szCs w:val="20"/>
          <w:lang w:val="en-US"/>
        </w:rPr>
        <w:t xml:space="preserve">,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w:t>
      </w:r>
      <w:r w:rsidRPr="00936372">
        <w:rPr>
          <w:rFonts w:ascii="Arial" w:hAnsi="Arial" w:cs="Arial"/>
          <w:color w:val="000000"/>
          <w:sz w:val="20"/>
          <w:szCs w:val="20"/>
          <w:lang w:val="en-US"/>
        </w:rPr>
        <w:lastRenderedPageBreak/>
        <w:t xml:space="preserve">including bulk materials and piece goods, food/non-food, construction, mail order, post, and airport baggage handling.  For more information, please visit: </w:t>
      </w:r>
      <w:hyperlink r:id="rId7">
        <w:r w:rsidRPr="00936372">
          <w:rPr>
            <w:rStyle w:val="InternetLink"/>
            <w:rFonts w:ascii="Arial" w:hAnsi="Arial" w:cs="Arial"/>
            <w:sz w:val="20"/>
            <w:szCs w:val="20"/>
            <w:lang w:val="en-US"/>
          </w:rPr>
          <w:t>www.beumergroup.com</w:t>
        </w:r>
      </w:hyperlink>
      <w:r w:rsidRPr="00936372">
        <w:rPr>
          <w:rFonts w:ascii="Arial" w:hAnsi="Arial" w:cs="Arial"/>
          <w:color w:val="000000"/>
          <w:sz w:val="20"/>
          <w:szCs w:val="20"/>
          <w:lang w:val="en-US"/>
        </w:rPr>
        <w:t xml:space="preserve"> .</w:t>
      </w:r>
    </w:p>
    <w:p w14:paraId="4ADFD9BD" w14:textId="77777777" w:rsidR="00535026" w:rsidRPr="00936372" w:rsidRDefault="00535026" w:rsidP="00535026">
      <w:pPr>
        <w:pStyle w:val="PlainText"/>
        <w:rPr>
          <w:rFonts w:ascii="Arial" w:hAnsi="Arial" w:cs="Arial"/>
          <w:b/>
          <w:bCs/>
          <w:color w:val="000000"/>
          <w:lang w:val="en-US"/>
        </w:rPr>
      </w:pPr>
    </w:p>
    <w:p w14:paraId="08B10C84" w14:textId="77777777" w:rsidR="00535026" w:rsidRPr="00936372" w:rsidRDefault="00535026" w:rsidP="00535026">
      <w:pPr>
        <w:pStyle w:val="PlainText"/>
        <w:rPr>
          <w:rFonts w:ascii="Arial" w:hAnsi="Arial" w:cs="Arial"/>
          <w:b/>
          <w:bCs/>
          <w:color w:val="000000"/>
          <w:lang w:val="en-US"/>
        </w:rPr>
      </w:pPr>
    </w:p>
    <w:p w14:paraId="0B39EA2A" w14:textId="77777777" w:rsidR="00535026" w:rsidRPr="00936372" w:rsidRDefault="00535026" w:rsidP="00535026">
      <w:pPr>
        <w:pStyle w:val="PlainText"/>
        <w:jc w:val="center"/>
        <w:rPr>
          <w:rFonts w:ascii="Arial" w:hAnsi="Arial" w:cs="Arial"/>
          <w:b/>
          <w:bCs/>
          <w:color w:val="000000"/>
          <w:lang w:val="en-US"/>
        </w:rPr>
      </w:pPr>
      <w:r w:rsidRPr="00936372">
        <w:rPr>
          <w:rFonts w:ascii="Arial" w:hAnsi="Arial" w:cs="Arial"/>
          <w:b/>
          <w:bCs/>
          <w:color w:val="000000"/>
          <w:lang w:val="en-US"/>
        </w:rPr>
        <w:t>***Ends***</w:t>
      </w:r>
    </w:p>
    <w:p w14:paraId="47D9084D" w14:textId="77777777" w:rsidR="00535026" w:rsidRPr="00936372" w:rsidRDefault="00535026" w:rsidP="00535026">
      <w:pPr>
        <w:pStyle w:val="PlainText"/>
        <w:rPr>
          <w:rFonts w:ascii="Arial" w:hAnsi="Arial" w:cs="Arial"/>
          <w:b/>
          <w:bCs/>
          <w:color w:val="000000"/>
          <w:lang w:val="en-US"/>
        </w:rPr>
      </w:pPr>
    </w:p>
    <w:p w14:paraId="6C2050E8" w14:textId="77777777" w:rsidR="00535026" w:rsidRPr="00936372" w:rsidRDefault="00535026" w:rsidP="00535026">
      <w:pPr>
        <w:pStyle w:val="PlainText"/>
        <w:rPr>
          <w:lang w:val="en-US"/>
        </w:rPr>
      </w:pPr>
      <w:r w:rsidRPr="00D65B7B">
        <w:rPr>
          <w:rFonts w:ascii="Arial" w:hAnsi="Arial" w:cs="Arial"/>
          <w:b/>
          <w:bCs/>
          <w:color w:val="000000"/>
          <w:lang w:val="en-GB"/>
        </w:rPr>
        <w:t>Note to Editors:</w:t>
      </w:r>
    </w:p>
    <w:p w14:paraId="2ECCB371" w14:textId="77777777" w:rsidR="00535026" w:rsidRPr="00D65B7B" w:rsidRDefault="00535026" w:rsidP="00535026">
      <w:pPr>
        <w:pStyle w:val="PlainText"/>
        <w:rPr>
          <w:rFonts w:ascii="Arial" w:hAnsi="Arial" w:cs="Arial"/>
          <w:sz w:val="20"/>
          <w:szCs w:val="20"/>
          <w:lang w:val="en-GB"/>
        </w:rPr>
      </w:pPr>
      <w:r w:rsidRPr="00D65B7B">
        <w:rPr>
          <w:rFonts w:ascii="Arial" w:hAnsi="Arial" w:cs="Arial"/>
          <w:sz w:val="20"/>
          <w:szCs w:val="20"/>
          <w:lang w:val="en-GB"/>
        </w:rPr>
        <w:t xml:space="preserve">The BEUMER Group is an international leader in the manufacture of intralogistics systems for conveying, loading, palletising, packaging, sortation, and distribution. With 4,500 employees worldwide, the BEUMER Group has annual sales of about EUR 900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8" w:history="1">
        <w:r w:rsidRPr="00D65B7B">
          <w:rPr>
            <w:rStyle w:val="Hyperlink"/>
            <w:rFonts w:ascii="Arial" w:hAnsi="Arial" w:cs="Arial"/>
            <w:sz w:val="20"/>
            <w:szCs w:val="20"/>
            <w:lang w:val="en-GB"/>
          </w:rPr>
          <w:t>www.beumergroup.com</w:t>
        </w:r>
      </w:hyperlink>
      <w:r w:rsidRPr="00D65B7B">
        <w:rPr>
          <w:rFonts w:ascii="Arial" w:hAnsi="Arial" w:cs="Arial"/>
          <w:sz w:val="20"/>
          <w:szCs w:val="20"/>
          <w:lang w:val="en-GB"/>
        </w:rPr>
        <w:t xml:space="preserve"> .</w:t>
      </w:r>
    </w:p>
    <w:p w14:paraId="7E0CC3E6" w14:textId="77777777" w:rsidR="00535026" w:rsidRPr="00D65B7B" w:rsidRDefault="00535026" w:rsidP="00535026">
      <w:pPr>
        <w:pStyle w:val="PlainText"/>
        <w:rPr>
          <w:rFonts w:ascii="Arial" w:hAnsi="Arial" w:cs="Arial"/>
          <w:sz w:val="20"/>
          <w:szCs w:val="20"/>
          <w:lang w:val="en-GB"/>
        </w:rPr>
      </w:pPr>
    </w:p>
    <w:p w14:paraId="4AC44431" w14:textId="77777777" w:rsidR="00535026" w:rsidRPr="00D65B7B" w:rsidRDefault="00535026" w:rsidP="00535026">
      <w:pPr>
        <w:pStyle w:val="PlainText"/>
        <w:rPr>
          <w:rFonts w:ascii="Arial" w:hAnsi="Arial" w:cs="Arial"/>
          <w:sz w:val="20"/>
          <w:szCs w:val="20"/>
          <w:lang w:val="en-GB"/>
        </w:rPr>
      </w:pPr>
    </w:p>
    <w:p w14:paraId="6678EC88" w14:textId="77777777" w:rsidR="00535026" w:rsidRPr="00535026" w:rsidRDefault="00535026" w:rsidP="00535026">
      <w:pPr>
        <w:rPr>
          <w:rFonts w:ascii="Arial" w:hAnsi="Arial" w:cs="Arial"/>
          <w:color w:val="0000FF"/>
          <w:sz w:val="20"/>
          <w:szCs w:val="20"/>
          <w:lang w:val="en-GB"/>
        </w:rPr>
      </w:pPr>
      <w:r w:rsidRPr="00535026">
        <w:rPr>
          <w:rFonts w:ascii="Arial" w:hAnsi="Arial" w:cs="Arial"/>
          <w:color w:val="000000"/>
          <w:sz w:val="20"/>
          <w:szCs w:val="20"/>
          <w:lang w:val="en-GB"/>
        </w:rPr>
        <w:t xml:space="preserve">For sales or marketing information, contact Peter Elmvang, Director of Marketing &amp; Communications, BEUMER Group, </w:t>
      </w:r>
      <w:proofErr w:type="spellStart"/>
      <w:r w:rsidRPr="00535026">
        <w:rPr>
          <w:rFonts w:ascii="Arial" w:hAnsi="Arial" w:cs="Arial"/>
          <w:color w:val="000000"/>
          <w:sz w:val="20"/>
          <w:szCs w:val="20"/>
          <w:lang w:val="en-GB"/>
        </w:rPr>
        <w:t>tel</w:t>
      </w:r>
      <w:proofErr w:type="spellEnd"/>
      <w:r w:rsidRPr="00535026">
        <w:rPr>
          <w:rFonts w:ascii="Arial" w:hAnsi="Arial" w:cs="Arial"/>
          <w:color w:val="000000"/>
          <w:sz w:val="20"/>
          <w:szCs w:val="20"/>
          <w:lang w:val="en-GB"/>
        </w:rPr>
        <w:t xml:space="preserve">: +45 8741 4141 e-mail: </w:t>
      </w:r>
      <w:hyperlink r:id="rId9" w:history="1">
        <w:r w:rsidRPr="00535026">
          <w:rPr>
            <w:rStyle w:val="Hyperlink"/>
            <w:rFonts w:ascii="Arial" w:hAnsi="Arial" w:cs="Arial"/>
            <w:sz w:val="20"/>
            <w:szCs w:val="20"/>
            <w:lang w:val="en-GB"/>
          </w:rPr>
          <w:t>peter.elmvang@beumergroup.com</w:t>
        </w:r>
      </w:hyperlink>
      <w:r w:rsidRPr="00535026">
        <w:rPr>
          <w:rFonts w:ascii="Arial" w:hAnsi="Arial" w:cs="Arial"/>
          <w:sz w:val="20"/>
          <w:szCs w:val="20"/>
          <w:lang w:val="en-GB"/>
        </w:rPr>
        <w:tab/>
      </w:r>
    </w:p>
    <w:p w14:paraId="48170A5A" w14:textId="77777777" w:rsidR="00535026" w:rsidRPr="00535026" w:rsidRDefault="00535026" w:rsidP="00535026">
      <w:pPr>
        <w:autoSpaceDE w:val="0"/>
        <w:autoSpaceDN w:val="0"/>
        <w:adjustRightInd w:val="0"/>
        <w:rPr>
          <w:rFonts w:ascii="Arial" w:hAnsi="Arial" w:cs="Arial"/>
          <w:sz w:val="20"/>
          <w:szCs w:val="20"/>
          <w:lang w:val="en-GB"/>
        </w:rPr>
      </w:pPr>
      <w:r w:rsidRPr="00535026">
        <w:rPr>
          <w:rFonts w:ascii="Arial" w:hAnsi="Arial" w:cs="Arial"/>
          <w:color w:val="000000"/>
          <w:sz w:val="20"/>
          <w:szCs w:val="20"/>
          <w:lang w:val="en-GB"/>
        </w:rPr>
        <w:t xml:space="preserve">For media information, contact Chloe Willcox, Senior Account Manager Napier, </w:t>
      </w:r>
      <w:proofErr w:type="spellStart"/>
      <w:r w:rsidRPr="00535026">
        <w:rPr>
          <w:rFonts w:ascii="Arial" w:hAnsi="Arial" w:cs="Arial"/>
          <w:color w:val="000000"/>
          <w:sz w:val="20"/>
          <w:szCs w:val="20"/>
          <w:lang w:val="en-GB"/>
        </w:rPr>
        <w:t>tel</w:t>
      </w:r>
      <w:proofErr w:type="spellEnd"/>
      <w:r w:rsidRPr="00535026">
        <w:rPr>
          <w:rFonts w:ascii="Arial" w:hAnsi="Arial" w:cs="Arial"/>
          <w:color w:val="000000"/>
          <w:sz w:val="20"/>
          <w:szCs w:val="20"/>
          <w:lang w:val="en-GB"/>
        </w:rPr>
        <w:t xml:space="preserve">: +44 (0) 1243 531123 email: </w:t>
      </w:r>
      <w:hyperlink r:id="rId10" w:history="1">
        <w:r w:rsidRPr="00535026">
          <w:rPr>
            <w:rStyle w:val="Hyperlink"/>
            <w:rFonts w:ascii="Arial" w:hAnsi="Arial" w:cs="Arial"/>
            <w:sz w:val="20"/>
            <w:szCs w:val="20"/>
            <w:lang w:val="en-GB"/>
          </w:rPr>
          <w:t>chloe@napierb2b.com</w:t>
        </w:r>
      </w:hyperlink>
      <w:r w:rsidRPr="00535026">
        <w:rPr>
          <w:rFonts w:ascii="Arial" w:hAnsi="Arial" w:cs="Arial"/>
          <w:sz w:val="20"/>
          <w:szCs w:val="20"/>
          <w:lang w:val="en-GB"/>
        </w:rPr>
        <w:t xml:space="preserve">   </w:t>
      </w:r>
      <w:hyperlink r:id="rId11" w:history="1">
        <w:r w:rsidRPr="00535026">
          <w:rPr>
            <w:rStyle w:val="Hyperlink"/>
            <w:rFonts w:ascii="Arial" w:hAnsi="Arial" w:cs="Arial"/>
            <w:sz w:val="20"/>
            <w:szCs w:val="20"/>
            <w:lang w:val="en-GB"/>
          </w:rPr>
          <w:t>www.napierb2b.com</w:t>
        </w:r>
      </w:hyperlink>
      <w:r w:rsidRPr="00535026">
        <w:rPr>
          <w:rFonts w:ascii="Arial" w:hAnsi="Arial" w:cs="Arial"/>
          <w:color w:val="0563C1"/>
          <w:sz w:val="20"/>
          <w:szCs w:val="20"/>
          <w:lang w:val="en-GB"/>
        </w:rPr>
        <w:t xml:space="preserve"> </w:t>
      </w:r>
    </w:p>
    <w:p w14:paraId="36F4FC95" w14:textId="77777777" w:rsidR="00535026" w:rsidRPr="00D65B7B" w:rsidRDefault="00535026" w:rsidP="00535026">
      <w:pPr>
        <w:rPr>
          <w:rFonts w:ascii="Arial" w:hAnsi="Arial" w:cs="Arial"/>
          <w:lang w:val="en-GB"/>
        </w:rPr>
      </w:pPr>
    </w:p>
    <w:p w14:paraId="6F8AAA75" w14:textId="77777777" w:rsidR="00535026" w:rsidRPr="00D65B7B" w:rsidRDefault="00535026" w:rsidP="00535026">
      <w:pPr>
        <w:spacing w:line="360" w:lineRule="auto"/>
        <w:ind w:left="-180"/>
        <w:jc w:val="right"/>
        <w:rPr>
          <w:rFonts w:ascii="Arial" w:hAnsi="Arial" w:cs="Arial"/>
          <w:b/>
        </w:rPr>
      </w:pPr>
      <w:r w:rsidRPr="00D65B7B">
        <w:rPr>
          <w:rFonts w:ascii="Arial" w:hAnsi="Arial" w:cs="Arial"/>
          <w:b/>
        </w:rPr>
        <w:t>CRI2</w:t>
      </w:r>
      <w:r>
        <w:rPr>
          <w:rFonts w:ascii="Arial" w:hAnsi="Arial" w:cs="Arial"/>
          <w:b/>
        </w:rPr>
        <w:t>24</w:t>
      </w:r>
    </w:p>
    <w:p w14:paraId="35BA2B89" w14:textId="77777777" w:rsidR="00535026" w:rsidRPr="00D65B7B" w:rsidRDefault="00535026" w:rsidP="00535026">
      <w:pPr>
        <w:pStyle w:val="ListParagraph"/>
        <w:spacing w:after="0" w:line="312" w:lineRule="auto"/>
        <w:ind w:left="0"/>
        <w:rPr>
          <w:rFonts w:ascii="Arial" w:hAnsi="Arial" w:cs="Arial"/>
          <w:lang w:val="en-GB"/>
        </w:rPr>
      </w:pPr>
    </w:p>
    <w:p w14:paraId="4225094D" w14:textId="77777777" w:rsidR="004C7915" w:rsidRDefault="004C7915" w:rsidP="00535026">
      <w:pPr>
        <w:tabs>
          <w:tab w:val="left" w:pos="3600"/>
        </w:tabs>
        <w:jc w:val="center"/>
      </w:pPr>
    </w:p>
    <w:sectPr w:rsidR="004C7915">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B947" w14:textId="77777777" w:rsidR="00FB0B55" w:rsidRDefault="00FB0B55" w:rsidP="00FC4C32">
      <w:pPr>
        <w:spacing w:after="0" w:line="240" w:lineRule="auto"/>
      </w:pPr>
      <w:r>
        <w:separator/>
      </w:r>
    </w:p>
  </w:endnote>
  <w:endnote w:type="continuationSeparator" w:id="0">
    <w:p w14:paraId="69D8E811" w14:textId="77777777" w:rsidR="00FB0B55" w:rsidRDefault="00FB0B55" w:rsidP="00FC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default"/>
  </w:font>
  <w:font w:name="Noto Sans SC Regular">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8762B" w14:textId="77777777" w:rsidR="00FB0B55" w:rsidRDefault="00FB0B55" w:rsidP="00FC4C32">
      <w:pPr>
        <w:spacing w:after="0" w:line="240" w:lineRule="auto"/>
      </w:pPr>
      <w:r>
        <w:separator/>
      </w:r>
    </w:p>
  </w:footnote>
  <w:footnote w:type="continuationSeparator" w:id="0">
    <w:p w14:paraId="1A6E6694" w14:textId="77777777" w:rsidR="00FB0B55" w:rsidRDefault="00FB0B55" w:rsidP="00FC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623"/>
    <w:multiLevelType w:val="multilevel"/>
    <w:tmpl w:val="9D069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5140D6A"/>
    <w:multiLevelType w:val="multilevel"/>
    <w:tmpl w:val="982425E6"/>
    <w:lvl w:ilvl="0">
      <w:start w:val="1"/>
      <w:numFmt w:val="bullet"/>
      <w:lvlText w:val=""/>
      <w:lvlJc w:val="left"/>
      <w:pPr>
        <w:tabs>
          <w:tab w:val="num" w:pos="360"/>
        </w:tabs>
        <w:ind w:left="360" w:hanging="360"/>
      </w:pPr>
      <w:rPr>
        <w:rFonts w:ascii="Symbol" w:hAnsi="Symbol" w:cs="OpenSymbol" w:hint="default"/>
        <w:sz w:val="22"/>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15"/>
    <w:rsid w:val="00073BC1"/>
    <w:rsid w:val="00101D4F"/>
    <w:rsid w:val="001A64BE"/>
    <w:rsid w:val="002D5AC2"/>
    <w:rsid w:val="00461F87"/>
    <w:rsid w:val="004C7915"/>
    <w:rsid w:val="00535026"/>
    <w:rsid w:val="005937A0"/>
    <w:rsid w:val="00766848"/>
    <w:rsid w:val="008648AB"/>
    <w:rsid w:val="00936372"/>
    <w:rsid w:val="00CF666B"/>
    <w:rsid w:val="00E507C9"/>
    <w:rsid w:val="00E81262"/>
    <w:rsid w:val="00FB0B55"/>
    <w:rsid w:val="00FC4C32"/>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2CBEA"/>
  <w15:docId w15:val="{59CEB8A2-24F1-461B-BAD2-08E0D595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themeColor="hyperlink"/>
      <w:u w:val="single"/>
    </w:rPr>
  </w:style>
  <w:style w:type="character" w:customStyle="1" w:styleId="ListLabel79">
    <w:name w:val="ListLabel 79"/>
    <w:qFormat/>
    <w:rPr>
      <w:rFonts w:ascii="Arial" w:hAnsi="Arial" w:cs="Arial"/>
      <w:sz w:val="20"/>
      <w:szCs w:val="20"/>
      <w:lang w:val="en-GB" w:eastAsia="en-US" w:bidi="ar-SA"/>
    </w:rPr>
  </w:style>
  <w:style w:type="character" w:customStyle="1" w:styleId="ListLabel77">
    <w:name w:val="ListLabel 77"/>
    <w:qFormat/>
    <w:rPr>
      <w:rFonts w:ascii="Arial" w:hAnsi="Arial" w:cs="Arial"/>
      <w:sz w:val="20"/>
      <w:szCs w:val="20"/>
    </w:rPr>
  </w:style>
  <w:style w:type="character" w:customStyle="1" w:styleId="ListLabel2">
    <w:name w:val="ListLabel 2"/>
    <w:qFormat/>
    <w:rPr>
      <w:rFonts w:cs="Courier New"/>
    </w:rPr>
  </w:style>
  <w:style w:type="character" w:customStyle="1" w:styleId="ListLabel78">
    <w:name w:val="ListLabel 78"/>
    <w:qFormat/>
    <w:rPr>
      <w:rFonts w:ascii="Arial" w:hAnsi="Arial" w:cs="Arial"/>
      <w:color w:val="0000FF"/>
      <w:sz w:val="20"/>
      <w:szCs w:val="20"/>
      <w:u w:val="single"/>
      <w:lang w:val="pt-BR"/>
    </w:rPr>
  </w:style>
  <w:style w:type="character" w:customStyle="1" w:styleId="ListLabel68">
    <w:name w:val="ListLabel 68"/>
    <w:qFormat/>
    <w:rPr>
      <w:rFonts w:ascii="Arial" w:hAnsi="Arial" w:cs="OpenSymbol"/>
      <w:sz w:val="22"/>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80">
    <w:name w:val="ListLabel 80"/>
    <w:qFormat/>
    <w:rPr>
      <w:rFonts w:ascii="Arial" w:hAnsi="Arial" w:cs="OpenSymbol"/>
      <w:sz w:val="22"/>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ascii="Arial" w:hAnsi="Arial" w:cs="Arial"/>
      <w:sz w:val="20"/>
      <w:szCs w:val="20"/>
    </w:rPr>
  </w:style>
  <w:style w:type="character" w:customStyle="1" w:styleId="ListLabel90">
    <w:name w:val="ListLabel 90"/>
    <w:qFormat/>
    <w:rPr>
      <w:rFonts w:ascii="Arial" w:hAnsi="Arial" w:cs="Arial"/>
      <w:color w:val="0000FF"/>
      <w:sz w:val="20"/>
      <w:szCs w:val="20"/>
      <w:u w:val="single"/>
      <w:lang w:val="pt-BR"/>
    </w:rPr>
  </w:style>
  <w:style w:type="character" w:customStyle="1" w:styleId="ListLabel91">
    <w:name w:val="ListLabel 91"/>
    <w:qFormat/>
    <w:rPr>
      <w:rFonts w:ascii="Arial" w:hAnsi="Arial" w:cs="Arial"/>
      <w:sz w:val="20"/>
      <w:szCs w:val="20"/>
      <w:lang w:val="en-GB" w:eastAsia="en-US" w:bidi="ar-SA"/>
    </w:rPr>
  </w:style>
  <w:style w:type="paragraph" w:customStyle="1" w:styleId="Heading">
    <w:name w:val="Heading"/>
    <w:basedOn w:val="Normal"/>
    <w:next w:val="BodyText"/>
    <w:qFormat/>
    <w:pPr>
      <w:keepNext/>
      <w:spacing w:before="240" w:after="120"/>
    </w:pPr>
    <w:rPr>
      <w:rFonts w:ascii="Liberation Sans" w:eastAsia="Noto Sans SC Regular"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ascii="Tahoma" w:hAnsi="Tahoma" w:cs="Droid Sans Devanagari"/>
      <w:sz w:val="24"/>
    </w:rPr>
  </w:style>
  <w:style w:type="paragraph" w:styleId="Caption">
    <w:name w:val="caption"/>
    <w:basedOn w:val="Normal"/>
    <w:qFormat/>
    <w:pPr>
      <w:suppressLineNumbers/>
      <w:spacing w:before="120" w:after="120"/>
    </w:pPr>
    <w:rPr>
      <w:rFonts w:ascii="Tahoma" w:hAnsi="Tahoma" w:cs="Droid Sans Devanagari"/>
      <w:i/>
      <w:iCs/>
      <w:sz w:val="24"/>
      <w:szCs w:val="24"/>
    </w:rPr>
  </w:style>
  <w:style w:type="paragraph" w:customStyle="1" w:styleId="Index">
    <w:name w:val="Index"/>
    <w:basedOn w:val="Normal"/>
    <w:qFormat/>
    <w:pPr>
      <w:suppressLineNumbers/>
    </w:pPr>
    <w:rPr>
      <w:rFonts w:ascii="Tahoma" w:hAnsi="Tahoma" w:cs="Droid Sans Devanagari"/>
      <w:sz w:val="24"/>
    </w:rPr>
  </w:style>
  <w:style w:type="paragraph" w:styleId="PlainText">
    <w:name w:val="Plain Text"/>
    <w:basedOn w:val="Normal"/>
    <w:link w:val="PlainTextChar"/>
    <w:uiPriority w:val="99"/>
    <w:qFormat/>
    <w:pPr>
      <w:spacing w:after="0" w:line="240" w:lineRule="auto"/>
    </w:pPr>
    <w:rPr>
      <w:rFonts w:ascii="Calibri" w:hAnsi="Calibri"/>
      <w:szCs w:val="21"/>
    </w:rPr>
  </w:style>
  <w:style w:type="paragraph" w:styleId="BalloonText">
    <w:name w:val="Balloon Text"/>
    <w:basedOn w:val="Normal"/>
    <w:link w:val="BalloonTextChar"/>
    <w:uiPriority w:val="99"/>
    <w:semiHidden/>
    <w:unhideWhenUsed/>
    <w:rsid w:val="00535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26"/>
    <w:rPr>
      <w:rFonts w:ascii="Segoe UI" w:hAnsi="Segoe UI" w:cs="Segoe UI"/>
      <w:sz w:val="18"/>
      <w:szCs w:val="18"/>
    </w:rPr>
  </w:style>
  <w:style w:type="paragraph" w:styleId="ListParagraph">
    <w:name w:val="List Paragraph"/>
    <w:basedOn w:val="Normal"/>
    <w:uiPriority w:val="34"/>
    <w:qFormat/>
    <w:rsid w:val="00535026"/>
    <w:pPr>
      <w:spacing w:after="200" w:line="276" w:lineRule="auto"/>
      <w:ind w:left="720"/>
      <w:contextualSpacing/>
    </w:pPr>
    <w:rPr>
      <w:rFonts w:ascii="Calibri" w:eastAsia="Times New Roman" w:hAnsi="Calibri" w:cs="Times New Roman"/>
      <w:lang w:eastAsia="zh-CN"/>
    </w:rPr>
  </w:style>
  <w:style w:type="character" w:styleId="Hyperlink">
    <w:name w:val="Hyperlink"/>
    <w:uiPriority w:val="99"/>
    <w:unhideWhenUsed/>
    <w:rsid w:val="00535026"/>
    <w:rPr>
      <w:color w:val="0563C1"/>
      <w:u w:val="single"/>
    </w:rPr>
  </w:style>
  <w:style w:type="character" w:customStyle="1" w:styleId="PlainTextChar">
    <w:name w:val="Plain Text Char"/>
    <w:basedOn w:val="DefaultParagraphFont"/>
    <w:link w:val="PlainText"/>
    <w:uiPriority w:val="99"/>
    <w:rsid w:val="00535026"/>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um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ierb2b.com" TargetMode="External"/><Relationship Id="rId5" Type="http://schemas.openxmlformats.org/officeDocument/2006/relationships/footnotes" Target="footnotes.xml"/><Relationship Id="rId10" Type="http://schemas.openxmlformats.org/officeDocument/2006/relationships/hyperlink" Target="mailto:chloe@napierb2b.com" TargetMode="External"/><Relationship Id="rId4" Type="http://schemas.openxmlformats.org/officeDocument/2006/relationships/webSettings" Target="webSettings.xml"/><Relationship Id="rId9" Type="http://schemas.openxmlformats.org/officeDocument/2006/relationships/hyperlink" Target="mailto:peter.elmvang@beum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 Heidi E.</dc:creator>
  <dc:description/>
  <cp:lastModifiedBy>Chloe Willcox</cp:lastModifiedBy>
  <cp:revision>3</cp:revision>
  <dcterms:created xsi:type="dcterms:W3CDTF">2019-10-04T09:50:00Z</dcterms:created>
  <dcterms:modified xsi:type="dcterms:W3CDTF">2019-10-04T11:29:00Z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5237ac88-813e-467d-90ba-6ce279e3edc8_Enabled">
    <vt:lpwstr>True</vt:lpwstr>
  </property>
  <property fmtid="{D5CDD505-2E9C-101B-9397-08002B2CF9AE}" pid="9" name="MSIP_Label_5237ac88-813e-467d-90ba-6ce279e3edc8_SiteId">
    <vt:lpwstr>27776982-d882-41b2-95ac-322f28d5a2ce</vt:lpwstr>
  </property>
  <property fmtid="{D5CDD505-2E9C-101B-9397-08002B2CF9AE}" pid="10" name="MSIP_Label_5237ac88-813e-467d-90ba-6ce279e3edc8_Owner">
    <vt:lpwstr>Bart.Klijberg@schiphol.nl</vt:lpwstr>
  </property>
  <property fmtid="{D5CDD505-2E9C-101B-9397-08002B2CF9AE}" pid="11" name="MSIP_Label_5237ac88-813e-467d-90ba-6ce279e3edc8_SetDate">
    <vt:lpwstr>2019-09-24T05:47:07.1995190Z</vt:lpwstr>
  </property>
  <property fmtid="{D5CDD505-2E9C-101B-9397-08002B2CF9AE}" pid="12" name="MSIP_Label_5237ac88-813e-467d-90ba-6ce279e3edc8_Name">
    <vt:lpwstr>Internal</vt:lpwstr>
  </property>
  <property fmtid="{D5CDD505-2E9C-101B-9397-08002B2CF9AE}" pid="13" name="MSIP_Label_5237ac88-813e-467d-90ba-6ce279e3edc8_Application">
    <vt:lpwstr>Microsoft Azure Information Protection</vt:lpwstr>
  </property>
  <property fmtid="{D5CDD505-2E9C-101B-9397-08002B2CF9AE}" pid="14" name="MSIP_Label_5237ac88-813e-467d-90ba-6ce279e3edc8_Extended_MSFT_Method">
    <vt:lpwstr>Automatic</vt:lpwstr>
  </property>
  <property fmtid="{D5CDD505-2E9C-101B-9397-08002B2CF9AE}" pid="15" name="Sensitivity">
    <vt:lpwstr>Internal</vt:lpwstr>
  </property>
</Properties>
</file>