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9F9" w:rsidRPr="00901CE1" w:rsidRDefault="00EB39F9" w:rsidP="00EB39F9">
      <w:pPr>
        <w:spacing w:line="360" w:lineRule="auto"/>
        <w:rPr>
          <w:i/>
          <w:lang w:val="en-GB"/>
        </w:rPr>
      </w:pPr>
      <w:r w:rsidRPr="00901CE1">
        <w:rPr>
          <w:rFonts w:cs="Arial"/>
          <w:i/>
          <w:iCs/>
          <w:szCs w:val="22"/>
          <w:lang w:val="en-GB"/>
        </w:rPr>
        <w:t xml:space="preserve">BEUMER Group: The warehouse control system simplifies and integrates material flows in the new </w:t>
      </w:r>
      <w:r w:rsidRPr="001F7DD7">
        <w:rPr>
          <w:rFonts w:cs="Arial"/>
          <w:i/>
          <w:iCs/>
          <w:szCs w:val="22"/>
        </w:rPr>
        <w:t xml:space="preserve">European Logistics Centre (ELC) </w:t>
      </w:r>
      <w:r w:rsidRPr="00901CE1">
        <w:rPr>
          <w:rFonts w:cs="Arial"/>
          <w:i/>
          <w:iCs/>
          <w:szCs w:val="22"/>
          <w:lang w:val="en-GB"/>
        </w:rPr>
        <w:t>of Inter Cars:</w:t>
      </w:r>
    </w:p>
    <w:p w:rsidR="00EB39F9" w:rsidRPr="00901CE1" w:rsidRDefault="00EB39F9" w:rsidP="00EB39F9">
      <w:pPr>
        <w:spacing w:line="360" w:lineRule="auto"/>
        <w:rPr>
          <w:b/>
          <w:color w:val="000000"/>
          <w:sz w:val="28"/>
          <w:lang w:val="en-GB"/>
        </w:rPr>
      </w:pPr>
      <w:r w:rsidRPr="00901CE1">
        <w:rPr>
          <w:rFonts w:cs="Arial"/>
          <w:b/>
          <w:bCs/>
          <w:color w:val="000000"/>
          <w:sz w:val="28"/>
          <w:szCs w:val="28"/>
          <w:lang w:val="en-GB"/>
        </w:rPr>
        <w:t>At the right place at the right time</w:t>
      </w:r>
    </w:p>
    <w:p w:rsidR="00EB39F9" w:rsidRPr="00901CE1" w:rsidRDefault="00EB39F9" w:rsidP="00EB39F9">
      <w:pPr>
        <w:spacing w:line="360" w:lineRule="auto"/>
        <w:rPr>
          <w:b/>
          <w:color w:val="000000"/>
          <w:sz w:val="28"/>
          <w:lang w:val="en-GB"/>
        </w:rPr>
      </w:pPr>
    </w:p>
    <w:p w:rsidR="00EB39F9" w:rsidRPr="00901CE1" w:rsidRDefault="00EB39F9" w:rsidP="00EB39F9">
      <w:pPr>
        <w:spacing w:line="360" w:lineRule="auto"/>
        <w:rPr>
          <w:b/>
          <w:lang w:val="en-GB"/>
        </w:rPr>
      </w:pPr>
      <w:r w:rsidRPr="00901CE1">
        <w:rPr>
          <w:rFonts w:cs="Arial"/>
          <w:b/>
          <w:bCs/>
          <w:szCs w:val="22"/>
          <w:lang w:val="en-GB"/>
        </w:rPr>
        <w:t xml:space="preserve">The system integrator BEUMER Group installed its flexible and modular warehouse control system (WCS) at the new </w:t>
      </w:r>
      <w:r w:rsidRPr="003E6E89">
        <w:rPr>
          <w:rFonts w:cs="Arial"/>
          <w:b/>
          <w:bCs/>
          <w:szCs w:val="22"/>
          <w:lang w:val="en-GB"/>
        </w:rPr>
        <w:t xml:space="preserve">European Logistics Centre (ELC) </w:t>
      </w:r>
      <w:r w:rsidRPr="00901CE1">
        <w:rPr>
          <w:rFonts w:cs="Arial"/>
          <w:b/>
          <w:bCs/>
          <w:szCs w:val="22"/>
          <w:lang w:val="en-GB"/>
        </w:rPr>
        <w:t xml:space="preserve">of the Polish automotive parts supplier Inter Cars S. A. near Warsaw. This system controls the complete material flow from </w:t>
      </w:r>
      <w:r>
        <w:rPr>
          <w:rFonts w:cs="Arial"/>
          <w:b/>
          <w:bCs/>
          <w:szCs w:val="22"/>
          <w:lang w:val="en-GB"/>
        </w:rPr>
        <w:t>inbound</w:t>
      </w:r>
      <w:r w:rsidRPr="00901CE1">
        <w:rPr>
          <w:rFonts w:cs="Arial"/>
          <w:b/>
          <w:bCs/>
          <w:szCs w:val="22"/>
          <w:lang w:val="en-GB"/>
        </w:rPr>
        <w:t xml:space="preserve"> to </w:t>
      </w:r>
      <w:r>
        <w:rPr>
          <w:rFonts w:cs="Arial"/>
          <w:b/>
          <w:bCs/>
          <w:szCs w:val="22"/>
          <w:lang w:val="en-GB"/>
        </w:rPr>
        <w:t>outbound</w:t>
      </w:r>
      <w:r w:rsidRPr="00901CE1">
        <w:rPr>
          <w:rFonts w:cs="Arial"/>
          <w:b/>
          <w:bCs/>
          <w:szCs w:val="22"/>
          <w:lang w:val="en-GB"/>
        </w:rPr>
        <w:t xml:space="preserve"> in real time: picking, packaging and shipment are coordinated, throughput is optimised and costs are reduced. The products reach the right place in the desired time within the distribution centre.</w:t>
      </w:r>
    </w:p>
    <w:p w:rsidR="00EB39F9" w:rsidRPr="00901CE1" w:rsidRDefault="00EB39F9" w:rsidP="00EB39F9">
      <w:pPr>
        <w:spacing w:line="360" w:lineRule="auto"/>
        <w:rPr>
          <w:lang w:val="en-GB"/>
        </w:rPr>
      </w:pPr>
    </w:p>
    <w:p w:rsidR="00EB39F9" w:rsidRPr="00901CE1" w:rsidRDefault="00EB39F9" w:rsidP="00EB39F9">
      <w:pPr>
        <w:spacing w:line="360" w:lineRule="auto"/>
        <w:rPr>
          <w:lang w:val="en-GB"/>
        </w:rPr>
      </w:pPr>
      <w:r w:rsidRPr="00901CE1">
        <w:rPr>
          <w:rFonts w:cs="Arial"/>
          <w:szCs w:val="22"/>
          <w:lang w:val="en-GB"/>
        </w:rPr>
        <w:t xml:space="preserve">Inter Cars is a leading distributor of spare parts for cars, vans and trucks in Central and Eastern Europe. The company, headquartered in Poland, has several hundred subsidiaries and branches spread all across the Baltic states and the Balkans. In addition, there is a nationwide network of approximately a thousand workshops. Until the end of 2016, the logistics centre was located in </w:t>
      </w:r>
      <w:proofErr w:type="spellStart"/>
      <w:r w:rsidRPr="00901CE1">
        <w:rPr>
          <w:rFonts w:cs="Arial"/>
          <w:szCs w:val="22"/>
          <w:lang w:val="en-GB"/>
        </w:rPr>
        <w:t>Czosnów</w:t>
      </w:r>
      <w:proofErr w:type="spellEnd"/>
      <w:r w:rsidRPr="00901CE1">
        <w:rPr>
          <w:rFonts w:cs="Arial"/>
          <w:szCs w:val="22"/>
          <w:lang w:val="en-GB"/>
        </w:rPr>
        <w:t xml:space="preserve">. From here, the goods were distributed to the smaller distribution centres in Europe, which on their side supplied the workshops and the customers. However, the quantity of spare parts to be stored and dispatched exceeded the capacities of the logistics centre. The managers decided on a new automated European </w:t>
      </w:r>
      <w:r>
        <w:rPr>
          <w:rFonts w:cs="Arial"/>
          <w:szCs w:val="22"/>
          <w:lang w:val="en-GB"/>
        </w:rPr>
        <w:t>L</w:t>
      </w:r>
      <w:r w:rsidRPr="00901CE1">
        <w:rPr>
          <w:rFonts w:cs="Arial"/>
          <w:szCs w:val="22"/>
          <w:lang w:val="en-GB"/>
        </w:rPr>
        <w:t xml:space="preserve">ogistics </w:t>
      </w:r>
      <w:r>
        <w:rPr>
          <w:rFonts w:cs="Arial"/>
          <w:szCs w:val="22"/>
          <w:lang w:val="en-GB"/>
        </w:rPr>
        <w:t>C</w:t>
      </w:r>
      <w:r w:rsidRPr="00901CE1">
        <w:rPr>
          <w:rFonts w:cs="Arial"/>
          <w:szCs w:val="22"/>
          <w:lang w:val="en-GB"/>
        </w:rPr>
        <w:t xml:space="preserve">entre in </w:t>
      </w:r>
      <w:proofErr w:type="spellStart"/>
      <w:r w:rsidRPr="00901CE1">
        <w:rPr>
          <w:rFonts w:cs="Arial"/>
          <w:szCs w:val="22"/>
          <w:lang w:val="en-GB"/>
        </w:rPr>
        <w:t>Zakroczym</w:t>
      </w:r>
      <w:proofErr w:type="spellEnd"/>
      <w:r w:rsidRPr="00901CE1">
        <w:rPr>
          <w:rFonts w:cs="Arial"/>
          <w:szCs w:val="22"/>
          <w:lang w:val="en-GB"/>
        </w:rPr>
        <w:t xml:space="preserve">, approx. </w:t>
      </w:r>
      <w:r w:rsidRPr="005A665B">
        <w:rPr>
          <w:rFonts w:cs="Arial"/>
          <w:szCs w:val="22"/>
          <w:lang w:val="en-GB"/>
        </w:rPr>
        <w:t xml:space="preserve">30 km from Warsaw. </w:t>
      </w:r>
      <w:r w:rsidRPr="00901CE1">
        <w:rPr>
          <w:rFonts w:cs="Arial"/>
          <w:szCs w:val="22"/>
          <w:lang w:val="en-GB"/>
        </w:rPr>
        <w:t xml:space="preserve">The in-house logistics provider ILS was commissioned as general contractor - "and this is how we got involved as system supplier of intralogistics solutions", says Sandra </w:t>
      </w:r>
      <w:proofErr w:type="spellStart"/>
      <w:r w:rsidRPr="00901CE1">
        <w:rPr>
          <w:rFonts w:cs="Arial"/>
          <w:szCs w:val="22"/>
          <w:lang w:val="en-GB"/>
        </w:rPr>
        <w:t>Lückmann</w:t>
      </w:r>
      <w:proofErr w:type="spellEnd"/>
      <w:r w:rsidRPr="00901CE1">
        <w:rPr>
          <w:rFonts w:cs="Arial"/>
          <w:szCs w:val="22"/>
          <w:lang w:val="en-GB"/>
        </w:rPr>
        <w:t xml:space="preserve">. Sandra </w:t>
      </w:r>
      <w:proofErr w:type="spellStart"/>
      <w:r w:rsidRPr="00901CE1">
        <w:rPr>
          <w:rFonts w:cs="Arial"/>
          <w:szCs w:val="22"/>
          <w:lang w:val="en-GB"/>
        </w:rPr>
        <w:t>Lückmann</w:t>
      </w:r>
      <w:proofErr w:type="spellEnd"/>
      <w:r w:rsidRPr="00901CE1">
        <w:rPr>
          <w:rFonts w:cs="Arial"/>
          <w:szCs w:val="22"/>
          <w:lang w:val="en-GB"/>
        </w:rPr>
        <w:t xml:space="preserve"> is business development manager at BEUMER Group in </w:t>
      </w:r>
      <w:proofErr w:type="spellStart"/>
      <w:r w:rsidRPr="00901CE1">
        <w:rPr>
          <w:rFonts w:cs="Arial"/>
          <w:szCs w:val="22"/>
          <w:lang w:val="en-GB"/>
        </w:rPr>
        <w:t>Beckum</w:t>
      </w:r>
      <w:proofErr w:type="spellEnd"/>
      <w:r w:rsidRPr="00901CE1">
        <w:rPr>
          <w:rFonts w:cs="Arial"/>
          <w:szCs w:val="22"/>
          <w:lang w:val="en-GB"/>
        </w:rPr>
        <w:t xml:space="preserve">, Germany, and was responsible for the successful handling of this order. "As a system integrator, we not only designed and installed the entire conveyor, picking and sorting technology, but also our flexible WCS." It integrates and controls the material flows including </w:t>
      </w:r>
      <w:r>
        <w:rPr>
          <w:rFonts w:cs="Arial"/>
          <w:szCs w:val="22"/>
          <w:lang w:val="en-GB"/>
        </w:rPr>
        <w:t>inbound</w:t>
      </w:r>
      <w:r w:rsidRPr="00901CE1">
        <w:rPr>
          <w:rFonts w:cs="Arial"/>
          <w:szCs w:val="22"/>
          <w:lang w:val="en-GB"/>
        </w:rPr>
        <w:t xml:space="preserve">, </w:t>
      </w:r>
      <w:r>
        <w:rPr>
          <w:rFonts w:cs="Arial"/>
          <w:szCs w:val="22"/>
          <w:lang w:val="en-GB"/>
        </w:rPr>
        <w:t>q</w:t>
      </w:r>
      <w:r w:rsidRPr="00901CE1">
        <w:rPr>
          <w:rFonts w:cs="Arial"/>
          <w:szCs w:val="22"/>
          <w:lang w:val="en-GB"/>
        </w:rPr>
        <w:t xml:space="preserve">uality </w:t>
      </w:r>
      <w:r>
        <w:rPr>
          <w:rFonts w:cs="Arial"/>
          <w:szCs w:val="22"/>
          <w:lang w:val="en-GB"/>
        </w:rPr>
        <w:t>a</w:t>
      </w:r>
      <w:r w:rsidRPr="00901CE1">
        <w:rPr>
          <w:rFonts w:cs="Arial"/>
          <w:szCs w:val="22"/>
          <w:lang w:val="en-GB"/>
        </w:rPr>
        <w:t xml:space="preserve">ssurance, picking and </w:t>
      </w:r>
      <w:r>
        <w:rPr>
          <w:rFonts w:cs="Arial"/>
          <w:szCs w:val="22"/>
          <w:lang w:val="en-GB"/>
        </w:rPr>
        <w:t>shipping</w:t>
      </w:r>
      <w:r w:rsidRPr="00901CE1">
        <w:rPr>
          <w:rFonts w:cs="Arial"/>
          <w:szCs w:val="22"/>
          <w:lang w:val="en-GB"/>
        </w:rPr>
        <w:t>.</w:t>
      </w:r>
    </w:p>
    <w:p w:rsidR="00EB39F9" w:rsidRPr="00901CE1" w:rsidRDefault="00EB39F9" w:rsidP="00EB39F9">
      <w:pPr>
        <w:spacing w:line="360" w:lineRule="auto"/>
        <w:rPr>
          <w:lang w:val="en-GB"/>
        </w:rPr>
      </w:pPr>
    </w:p>
    <w:p w:rsidR="00EB39F9" w:rsidRPr="00901CE1" w:rsidRDefault="00EB39F9" w:rsidP="00EB39F9">
      <w:pPr>
        <w:spacing w:line="360" w:lineRule="auto"/>
        <w:rPr>
          <w:b/>
          <w:lang w:val="en-GB"/>
        </w:rPr>
      </w:pPr>
      <w:r w:rsidRPr="00901CE1">
        <w:rPr>
          <w:rFonts w:cs="Arial"/>
          <w:b/>
          <w:bCs/>
          <w:szCs w:val="22"/>
          <w:lang w:val="en-GB"/>
        </w:rPr>
        <w:t>Adaptable WCS</w:t>
      </w:r>
    </w:p>
    <w:p w:rsidR="00EB39F9" w:rsidRDefault="00EB39F9" w:rsidP="00EB39F9">
      <w:pPr>
        <w:spacing w:line="360" w:lineRule="auto"/>
        <w:rPr>
          <w:lang w:val="en-GB"/>
        </w:rPr>
      </w:pPr>
      <w:r w:rsidRPr="00901CE1">
        <w:rPr>
          <w:rFonts w:cs="Arial"/>
          <w:szCs w:val="22"/>
          <w:lang w:val="en-GB"/>
        </w:rPr>
        <w:t xml:space="preserve">In </w:t>
      </w:r>
      <w:r>
        <w:rPr>
          <w:rFonts w:cs="Arial"/>
          <w:szCs w:val="22"/>
          <w:lang w:val="en-GB"/>
        </w:rPr>
        <w:t>May</w:t>
      </w:r>
      <w:r w:rsidRPr="00901CE1">
        <w:rPr>
          <w:rFonts w:cs="Arial"/>
          <w:szCs w:val="22"/>
          <w:lang w:val="en-GB"/>
        </w:rPr>
        <w:t xml:space="preserve"> 2017, the </w:t>
      </w:r>
      <w:r>
        <w:rPr>
          <w:rFonts w:cs="Arial"/>
          <w:szCs w:val="22"/>
          <w:lang w:val="en-GB"/>
        </w:rPr>
        <w:t>ELC</w:t>
      </w:r>
      <w:r w:rsidRPr="00901CE1">
        <w:rPr>
          <w:rFonts w:cs="Arial"/>
          <w:szCs w:val="22"/>
          <w:lang w:val="en-GB"/>
        </w:rPr>
        <w:t xml:space="preserve"> went into operation. There, the BEUMER WCS serves as link between the warehouse management system (WMS) of the owner and the entire material flow </w:t>
      </w:r>
      <w:r w:rsidRPr="00901CE1">
        <w:rPr>
          <w:rFonts w:cs="Arial"/>
          <w:szCs w:val="22"/>
          <w:lang w:val="en-GB"/>
        </w:rPr>
        <w:lastRenderedPageBreak/>
        <w:t xml:space="preserve">equipment. "While developing this software solution we did not focus on adapting the processes of the customer to our WCS, but we adapted our system project-related to the respective customer requirements", explains </w:t>
      </w:r>
      <w:proofErr w:type="spellStart"/>
      <w:r w:rsidRPr="00901CE1">
        <w:rPr>
          <w:rFonts w:cs="Arial"/>
          <w:szCs w:val="22"/>
          <w:lang w:val="en-GB"/>
        </w:rPr>
        <w:t>Lückmann</w:t>
      </w:r>
      <w:proofErr w:type="spellEnd"/>
      <w:r w:rsidRPr="00901CE1">
        <w:rPr>
          <w:rFonts w:cs="Arial"/>
          <w:szCs w:val="22"/>
          <w:lang w:val="en-GB"/>
        </w:rPr>
        <w:t xml:space="preserve">. </w:t>
      </w:r>
      <w:proofErr w:type="gramStart"/>
      <w:r w:rsidRPr="00901CE1">
        <w:rPr>
          <w:rFonts w:cs="Arial"/>
          <w:szCs w:val="22"/>
          <w:lang w:val="en-GB"/>
        </w:rPr>
        <w:t>Therefore</w:t>
      </w:r>
      <w:proofErr w:type="gramEnd"/>
      <w:r w:rsidRPr="00901CE1">
        <w:rPr>
          <w:rFonts w:cs="Arial"/>
          <w:szCs w:val="22"/>
          <w:lang w:val="en-GB"/>
        </w:rPr>
        <w:t xml:space="preserve"> it has a modular design. It controls the packing sorter and the </w:t>
      </w:r>
      <w:r>
        <w:rPr>
          <w:rFonts w:cs="Arial"/>
          <w:szCs w:val="22"/>
          <w:lang w:val="en-GB"/>
        </w:rPr>
        <w:t>shipping sorter as well as the pick-to</w:t>
      </w:r>
      <w:r w:rsidRPr="00901CE1">
        <w:rPr>
          <w:rFonts w:cs="Arial"/>
          <w:szCs w:val="22"/>
          <w:lang w:val="en-GB"/>
        </w:rPr>
        <w:t xml:space="preserve">-light system in the </w:t>
      </w:r>
      <w:r>
        <w:rPr>
          <w:rFonts w:cs="Arial"/>
          <w:szCs w:val="22"/>
          <w:lang w:val="en-GB"/>
        </w:rPr>
        <w:t>inbound</w:t>
      </w:r>
      <w:r w:rsidRPr="00901CE1">
        <w:rPr>
          <w:rFonts w:cs="Arial"/>
          <w:szCs w:val="22"/>
          <w:lang w:val="en-GB"/>
        </w:rPr>
        <w:t xml:space="preserve"> area, coordinates the automatic supply and application of the shipping labels and supports the routing of the individual items on the conveyor line</w:t>
      </w:r>
      <w:r>
        <w:rPr>
          <w:rFonts w:cs="Arial"/>
          <w:szCs w:val="22"/>
          <w:lang w:val="en-GB"/>
        </w:rPr>
        <w:t>s</w:t>
      </w:r>
      <w:r w:rsidRPr="00901CE1">
        <w:rPr>
          <w:rFonts w:cs="Arial"/>
          <w:szCs w:val="22"/>
          <w:lang w:val="en-GB"/>
        </w:rPr>
        <w:t xml:space="preserve">. "This route planning optimises the performance of the system and controls the distribution of the different types of spare parts, depending on the requirements", says </w:t>
      </w:r>
      <w:proofErr w:type="spellStart"/>
      <w:r w:rsidRPr="00901CE1">
        <w:rPr>
          <w:rFonts w:cs="Arial"/>
          <w:szCs w:val="22"/>
          <w:lang w:val="en-GB"/>
        </w:rPr>
        <w:t>Lückmann</w:t>
      </w:r>
      <w:proofErr w:type="spellEnd"/>
      <w:r w:rsidRPr="00901CE1">
        <w:rPr>
          <w:rFonts w:cs="Arial"/>
          <w:szCs w:val="22"/>
          <w:lang w:val="en-GB"/>
        </w:rPr>
        <w:t>. "The WCS ensures the optimal route of the goods."</w:t>
      </w:r>
    </w:p>
    <w:p w:rsidR="00EB39F9" w:rsidRDefault="00EB39F9" w:rsidP="00EB39F9">
      <w:pPr>
        <w:spacing w:line="360" w:lineRule="auto"/>
        <w:rPr>
          <w:lang w:val="en-GB"/>
        </w:rPr>
      </w:pPr>
    </w:p>
    <w:p w:rsidR="00EB39F9" w:rsidRPr="00901CE1" w:rsidRDefault="00EB39F9" w:rsidP="00EB39F9">
      <w:pPr>
        <w:spacing w:line="360" w:lineRule="auto"/>
        <w:rPr>
          <w:lang w:val="en-GB"/>
        </w:rPr>
      </w:pPr>
      <w:r w:rsidRPr="00901CE1">
        <w:rPr>
          <w:rFonts w:cs="Arial"/>
          <w:szCs w:val="22"/>
          <w:lang w:val="en-GB"/>
        </w:rPr>
        <w:t xml:space="preserve">The new </w:t>
      </w:r>
      <w:r w:rsidRPr="003E6E89">
        <w:rPr>
          <w:rFonts w:cs="Arial"/>
          <w:szCs w:val="22"/>
          <w:lang w:val="en-GB"/>
        </w:rPr>
        <w:t xml:space="preserve">European </w:t>
      </w:r>
      <w:r>
        <w:rPr>
          <w:rFonts w:cs="Arial"/>
          <w:szCs w:val="22"/>
          <w:lang w:val="en-GB"/>
        </w:rPr>
        <w:t>Logistics Centre</w:t>
      </w:r>
      <w:r w:rsidRPr="00901CE1">
        <w:rPr>
          <w:rFonts w:cs="Arial"/>
          <w:szCs w:val="22"/>
          <w:lang w:val="en-GB"/>
        </w:rPr>
        <w:t xml:space="preserve"> currently stores </w:t>
      </w:r>
      <w:r>
        <w:rPr>
          <w:rFonts w:cs="Arial"/>
          <w:szCs w:val="22"/>
          <w:lang w:val="en-GB"/>
        </w:rPr>
        <w:t>around 7 million pieces like</w:t>
      </w:r>
      <w:r w:rsidRPr="00901CE1">
        <w:rPr>
          <w:rFonts w:cs="Arial"/>
          <w:szCs w:val="22"/>
          <w:lang w:val="en-GB"/>
        </w:rPr>
        <w:t xml:space="preserve"> spark plugs, brake disks, V-belts, batteries, but also more bulky parts, like exhausts and hoods. The complex is comprised of four </w:t>
      </w:r>
      <w:r>
        <w:rPr>
          <w:rFonts w:cs="Arial"/>
          <w:szCs w:val="22"/>
          <w:lang w:val="en-GB"/>
        </w:rPr>
        <w:t>buildings, the largest one with 3</w:t>
      </w:r>
      <w:r w:rsidRPr="00901CE1">
        <w:rPr>
          <w:rFonts w:cs="Arial"/>
          <w:szCs w:val="22"/>
          <w:lang w:val="en-GB"/>
        </w:rPr>
        <w:t>0,000 square metres, ten metres in height. It is equipped with a four-story shelving rack. The other warehouses have a surface of 5,000 square metres each. They store tyres and hazardous material, such as oils and varnishes, that must be kept separate for reasons of fire safety.</w:t>
      </w:r>
    </w:p>
    <w:p w:rsidR="00EB39F9" w:rsidRPr="00901CE1" w:rsidRDefault="00EB39F9" w:rsidP="00EB39F9">
      <w:pPr>
        <w:spacing w:line="360" w:lineRule="auto"/>
        <w:rPr>
          <w:lang w:val="en-GB"/>
        </w:rPr>
      </w:pPr>
    </w:p>
    <w:p w:rsidR="00EB39F9" w:rsidRPr="00901CE1" w:rsidRDefault="00EB39F9" w:rsidP="00EB39F9">
      <w:pPr>
        <w:spacing w:line="360" w:lineRule="auto"/>
        <w:rPr>
          <w:lang w:val="en-GB"/>
        </w:rPr>
      </w:pPr>
      <w:r w:rsidRPr="00901CE1">
        <w:rPr>
          <w:rFonts w:cs="Arial"/>
          <w:szCs w:val="22"/>
          <w:lang w:val="en-GB"/>
        </w:rPr>
        <w:t>The employees use their hand-held</w:t>
      </w:r>
      <w:r>
        <w:rPr>
          <w:rFonts w:cs="Arial"/>
          <w:szCs w:val="22"/>
          <w:lang w:val="en-GB"/>
        </w:rPr>
        <w:t xml:space="preserve"> scanner</w:t>
      </w:r>
      <w:r w:rsidRPr="00901CE1">
        <w:rPr>
          <w:rFonts w:cs="Arial"/>
          <w:szCs w:val="22"/>
          <w:lang w:val="en-GB"/>
        </w:rPr>
        <w:t>, where the company's warehouse management system indicates which goods have to be commissioned in batches. The products are divided into different clusters, similar to clothing sizes into S, M</w:t>
      </w:r>
      <w:r>
        <w:rPr>
          <w:rFonts w:cs="Arial"/>
          <w:szCs w:val="22"/>
          <w:lang w:val="en-GB"/>
        </w:rPr>
        <w:t>, XL and XXL</w:t>
      </w:r>
      <w:r w:rsidRPr="00901CE1">
        <w:rPr>
          <w:rFonts w:cs="Arial"/>
          <w:szCs w:val="22"/>
          <w:lang w:val="en-GB"/>
        </w:rPr>
        <w:t xml:space="preserve">, depending on dimension and weight. The </w:t>
      </w:r>
      <w:r>
        <w:rPr>
          <w:rFonts w:cs="Arial"/>
          <w:szCs w:val="22"/>
          <w:lang w:val="en-GB"/>
        </w:rPr>
        <w:t>tote</w:t>
      </w:r>
      <w:r w:rsidRPr="00901CE1">
        <w:rPr>
          <w:rFonts w:cs="Arial"/>
          <w:szCs w:val="22"/>
          <w:lang w:val="en-GB"/>
        </w:rPr>
        <w:t xml:space="preserve">s filled with S and M parts are placed on a roller conveyor which forwards them automatically to the packing sorter, the BEUMER BS7 Belt Tray Sorter. "This system achieves a throughput of approximately 14,000 parts per hour", says </w:t>
      </w:r>
      <w:proofErr w:type="spellStart"/>
      <w:r w:rsidRPr="00901CE1">
        <w:rPr>
          <w:rFonts w:cs="Arial"/>
          <w:szCs w:val="22"/>
          <w:lang w:val="en-GB"/>
        </w:rPr>
        <w:t>Lückmann</w:t>
      </w:r>
      <w:proofErr w:type="spellEnd"/>
      <w:r w:rsidRPr="00901CE1">
        <w:rPr>
          <w:rFonts w:cs="Arial"/>
          <w:szCs w:val="22"/>
          <w:lang w:val="en-GB"/>
        </w:rPr>
        <w:t xml:space="preserve">. "However, with </w:t>
      </w:r>
      <w:proofErr w:type="spellStart"/>
      <w:r w:rsidRPr="00901CE1">
        <w:rPr>
          <w:rFonts w:cs="Arial"/>
          <w:szCs w:val="22"/>
          <w:lang w:val="en-GB"/>
        </w:rPr>
        <w:t>presorting</w:t>
      </w:r>
      <w:proofErr w:type="spellEnd"/>
      <w:r w:rsidRPr="00901CE1">
        <w:rPr>
          <w:rFonts w:cs="Arial"/>
          <w:szCs w:val="22"/>
          <w:lang w:val="en-GB"/>
        </w:rPr>
        <w:t xml:space="preserve">, it manages a throughput of approx. 27,500, almost twice as much." Depending on the content, the WCS also distributes the incoming </w:t>
      </w:r>
      <w:r>
        <w:rPr>
          <w:rFonts w:cs="Arial"/>
          <w:szCs w:val="22"/>
          <w:lang w:val="en-GB"/>
        </w:rPr>
        <w:t>totes</w:t>
      </w:r>
      <w:r w:rsidRPr="00901CE1">
        <w:rPr>
          <w:rFonts w:cs="Arial"/>
          <w:szCs w:val="22"/>
          <w:lang w:val="en-GB"/>
        </w:rPr>
        <w:t xml:space="preserve"> to one of three induction areas where the employees take the items out of the </w:t>
      </w:r>
      <w:r>
        <w:rPr>
          <w:rFonts w:cs="Arial"/>
          <w:szCs w:val="22"/>
          <w:lang w:val="en-GB"/>
        </w:rPr>
        <w:t>tote</w:t>
      </w:r>
      <w:r w:rsidRPr="00901CE1">
        <w:rPr>
          <w:rFonts w:cs="Arial"/>
          <w:szCs w:val="22"/>
          <w:lang w:val="en-GB"/>
        </w:rPr>
        <w:t>, identify them using matrix camera and place them on the sorter.</w:t>
      </w:r>
    </w:p>
    <w:p w:rsidR="00EB39F9" w:rsidRPr="00901CE1" w:rsidRDefault="00EB39F9" w:rsidP="00EB39F9">
      <w:pPr>
        <w:spacing w:line="360" w:lineRule="auto"/>
        <w:rPr>
          <w:lang w:val="en-GB"/>
        </w:rPr>
      </w:pPr>
    </w:p>
    <w:p w:rsidR="00EB39F9" w:rsidRDefault="00EB39F9" w:rsidP="00EB39F9">
      <w:pPr>
        <w:spacing w:line="360" w:lineRule="auto"/>
        <w:rPr>
          <w:rFonts w:cs="Arial"/>
          <w:b/>
          <w:bCs/>
          <w:szCs w:val="22"/>
          <w:lang w:val="en-GB"/>
        </w:rPr>
      </w:pPr>
    </w:p>
    <w:p w:rsidR="00EB39F9" w:rsidRPr="00901CE1" w:rsidRDefault="00EB39F9" w:rsidP="00EB39F9">
      <w:pPr>
        <w:spacing w:line="360" w:lineRule="auto"/>
        <w:rPr>
          <w:b/>
          <w:lang w:val="en-GB"/>
        </w:rPr>
      </w:pPr>
      <w:r w:rsidRPr="00901CE1">
        <w:rPr>
          <w:rFonts w:cs="Arial"/>
          <w:b/>
          <w:bCs/>
          <w:szCs w:val="22"/>
          <w:lang w:val="en-GB"/>
        </w:rPr>
        <w:lastRenderedPageBreak/>
        <w:t>WCS distinguishes between "light" and "heavy"</w:t>
      </w:r>
    </w:p>
    <w:p w:rsidR="00EB39F9" w:rsidRPr="00901CE1" w:rsidRDefault="00EB39F9" w:rsidP="00EB39F9">
      <w:pPr>
        <w:spacing w:line="360" w:lineRule="auto"/>
        <w:rPr>
          <w:lang w:val="en-GB"/>
        </w:rPr>
      </w:pPr>
      <w:r w:rsidRPr="00901CE1">
        <w:rPr>
          <w:rFonts w:cs="Arial"/>
          <w:szCs w:val="22"/>
          <w:lang w:val="en-GB"/>
        </w:rPr>
        <w:t xml:space="preserve">In order to ensure a gentle handling of the goods and prevent packaging from getting damaged, the engineers of BEUMER Group have divided the destinations of the packing sorter in two parts. If the spare part weighs up to 1.4 kilogram, the WCS classifies it as "light", up to six </w:t>
      </w:r>
      <w:proofErr w:type="gramStart"/>
      <w:r w:rsidRPr="00901CE1">
        <w:rPr>
          <w:rFonts w:cs="Arial"/>
          <w:szCs w:val="22"/>
          <w:lang w:val="en-GB"/>
        </w:rPr>
        <w:t>kilogram</w:t>
      </w:r>
      <w:proofErr w:type="gramEnd"/>
      <w:r w:rsidRPr="00901CE1">
        <w:rPr>
          <w:rFonts w:cs="Arial"/>
          <w:szCs w:val="22"/>
          <w:lang w:val="en-GB"/>
        </w:rPr>
        <w:t xml:space="preserve"> as "heavy". According to this classification, the software assigns the goods to the left or to the right side of the destination when picking the order, enabling the employee to place the heavy goods in the </w:t>
      </w:r>
      <w:r>
        <w:rPr>
          <w:rFonts w:cs="Arial"/>
          <w:szCs w:val="22"/>
          <w:lang w:val="en-GB"/>
        </w:rPr>
        <w:t>tote</w:t>
      </w:r>
      <w:r w:rsidRPr="00901CE1">
        <w:rPr>
          <w:rFonts w:cs="Arial"/>
          <w:szCs w:val="22"/>
          <w:lang w:val="en-GB"/>
        </w:rPr>
        <w:t xml:space="preserve"> or the cardboard box first, then the light ones.</w:t>
      </w:r>
    </w:p>
    <w:p w:rsidR="00EB39F9" w:rsidRPr="00901CE1" w:rsidRDefault="00EB39F9" w:rsidP="00EB39F9">
      <w:pPr>
        <w:spacing w:line="360" w:lineRule="auto"/>
        <w:rPr>
          <w:lang w:val="en-GB"/>
        </w:rPr>
      </w:pPr>
    </w:p>
    <w:p w:rsidR="00EB39F9" w:rsidRPr="00901CE1" w:rsidRDefault="00EB39F9" w:rsidP="00EB39F9">
      <w:pPr>
        <w:spacing w:line="360" w:lineRule="auto"/>
        <w:rPr>
          <w:lang w:val="en-GB"/>
        </w:rPr>
      </w:pPr>
      <w:r w:rsidRPr="00901CE1">
        <w:rPr>
          <w:rFonts w:cs="Arial"/>
          <w:szCs w:val="22"/>
          <w:lang w:val="en-GB"/>
        </w:rPr>
        <w:t xml:space="preserve">The XL goods from the main storage however are so large that only one item fits in one </w:t>
      </w:r>
      <w:r>
        <w:rPr>
          <w:rFonts w:cs="Arial"/>
          <w:szCs w:val="22"/>
          <w:lang w:val="en-GB"/>
        </w:rPr>
        <w:t>totes</w:t>
      </w:r>
      <w:r w:rsidRPr="00901CE1">
        <w:rPr>
          <w:rFonts w:cs="Arial"/>
          <w:szCs w:val="22"/>
          <w:lang w:val="en-GB"/>
        </w:rPr>
        <w:t xml:space="preserve">. </w:t>
      </w:r>
      <w:proofErr w:type="gramStart"/>
      <w:r w:rsidRPr="00901CE1">
        <w:rPr>
          <w:rFonts w:cs="Arial"/>
          <w:szCs w:val="22"/>
          <w:lang w:val="en-GB"/>
        </w:rPr>
        <w:t>Therefore</w:t>
      </w:r>
      <w:proofErr w:type="gramEnd"/>
      <w:r w:rsidRPr="00901CE1">
        <w:rPr>
          <w:rFonts w:cs="Arial"/>
          <w:szCs w:val="22"/>
          <w:lang w:val="en-GB"/>
        </w:rPr>
        <w:t xml:space="preserve"> the WCS does not forward them to the packing sorter but directly to the consolidation area via the roller conveyors. Together with the goods </w:t>
      </w:r>
      <w:r>
        <w:rPr>
          <w:rFonts w:cs="Arial"/>
          <w:szCs w:val="22"/>
          <w:lang w:val="en-GB"/>
        </w:rPr>
        <w:t>from</w:t>
      </w:r>
      <w:r w:rsidRPr="00901CE1">
        <w:rPr>
          <w:rFonts w:cs="Arial"/>
          <w:szCs w:val="22"/>
          <w:lang w:val="en-GB"/>
        </w:rPr>
        <w:t xml:space="preserve"> the other </w:t>
      </w:r>
      <w:r>
        <w:rPr>
          <w:rFonts w:cs="Arial"/>
          <w:szCs w:val="22"/>
          <w:lang w:val="en-GB"/>
        </w:rPr>
        <w:t>buildings</w:t>
      </w:r>
      <w:r w:rsidRPr="00901CE1">
        <w:rPr>
          <w:rFonts w:cs="Arial"/>
          <w:szCs w:val="22"/>
          <w:lang w:val="en-GB"/>
        </w:rPr>
        <w:t xml:space="preserve">, such as tyres and hazardous materials, as well as the products coming from the packing sorter, the orders are combined into shipping units. These are weighed in the Quality Assurance and compared with the target weight, closed, labelled and then strapped. Now, the WCS guides them over the roller conveyors to the connected </w:t>
      </w:r>
      <w:r>
        <w:rPr>
          <w:rFonts w:cs="Arial"/>
          <w:szCs w:val="22"/>
          <w:lang w:val="en-GB"/>
        </w:rPr>
        <w:t>shipping</w:t>
      </w:r>
      <w:r w:rsidRPr="00901CE1">
        <w:rPr>
          <w:rFonts w:cs="Arial"/>
          <w:szCs w:val="22"/>
          <w:lang w:val="en-GB"/>
        </w:rPr>
        <w:t xml:space="preserve"> sorter that distributes the consolidated orders according to delivery routes at a capacity of 2,500 </w:t>
      </w:r>
      <w:r>
        <w:rPr>
          <w:rFonts w:cs="Arial"/>
          <w:szCs w:val="22"/>
          <w:lang w:val="en-GB"/>
        </w:rPr>
        <w:t>tote</w:t>
      </w:r>
      <w:r w:rsidRPr="00901CE1">
        <w:rPr>
          <w:rFonts w:cs="Arial"/>
          <w:szCs w:val="22"/>
          <w:lang w:val="en-GB"/>
        </w:rPr>
        <w:t>s per hour.</w:t>
      </w:r>
    </w:p>
    <w:p w:rsidR="00EB39F9" w:rsidRPr="00901CE1" w:rsidRDefault="00EB39F9" w:rsidP="00EB39F9">
      <w:pPr>
        <w:spacing w:line="360" w:lineRule="auto"/>
        <w:rPr>
          <w:lang w:val="en-GB"/>
        </w:rPr>
      </w:pPr>
    </w:p>
    <w:p w:rsidR="00EB39F9" w:rsidRPr="00901CE1" w:rsidRDefault="00EB39F9" w:rsidP="00EB39F9">
      <w:pPr>
        <w:spacing w:line="360" w:lineRule="auto"/>
        <w:rPr>
          <w:lang w:val="en-GB"/>
        </w:rPr>
      </w:pPr>
      <w:r w:rsidRPr="00901CE1">
        <w:rPr>
          <w:rFonts w:cs="Arial"/>
          <w:szCs w:val="22"/>
          <w:lang w:val="en-GB"/>
        </w:rPr>
        <w:t>If spare parts are returned, they are checked by the employees. If the spare parts are ok, the employee enters them in the system and sends them back to the warehouse.</w:t>
      </w:r>
    </w:p>
    <w:p w:rsidR="00EB39F9" w:rsidRPr="00901CE1" w:rsidRDefault="00EB39F9" w:rsidP="00EB39F9">
      <w:pPr>
        <w:spacing w:line="360" w:lineRule="auto"/>
        <w:rPr>
          <w:lang w:val="en-GB"/>
        </w:rPr>
      </w:pPr>
    </w:p>
    <w:p w:rsidR="00EB39F9" w:rsidRPr="00901CE1" w:rsidRDefault="00EB39F9" w:rsidP="00EB39F9">
      <w:pPr>
        <w:spacing w:line="360" w:lineRule="auto"/>
        <w:rPr>
          <w:b/>
          <w:lang w:val="en-GB"/>
        </w:rPr>
      </w:pPr>
      <w:r w:rsidRPr="00901CE1">
        <w:rPr>
          <w:rFonts w:cs="Arial"/>
          <w:b/>
          <w:bCs/>
          <w:szCs w:val="22"/>
          <w:lang w:val="en-GB"/>
        </w:rPr>
        <w:t>Clear overview of all processes</w:t>
      </w:r>
    </w:p>
    <w:p w:rsidR="00EB39F9" w:rsidRPr="00901CE1" w:rsidRDefault="00EB39F9" w:rsidP="00EB39F9">
      <w:pPr>
        <w:spacing w:line="360" w:lineRule="auto"/>
        <w:rPr>
          <w:lang w:val="en-GB"/>
        </w:rPr>
      </w:pPr>
      <w:r w:rsidRPr="00901CE1">
        <w:rPr>
          <w:rFonts w:cs="Arial"/>
          <w:szCs w:val="22"/>
          <w:lang w:val="en-GB"/>
        </w:rPr>
        <w:t xml:space="preserve">Besides the modules which control the material flow, BEUMER's own BG Fusion tool is also in use. This visual display system offers the user a web-enabled user interface for configuration, control and reporting. It displays system data as alarms in a uniform and centralised way and shows status messages, fault messages and all relevant data. "The entire system status can be supervised via the interface to the machine control", describes </w:t>
      </w:r>
      <w:proofErr w:type="spellStart"/>
      <w:r w:rsidRPr="00901CE1">
        <w:rPr>
          <w:rFonts w:cs="Arial"/>
          <w:szCs w:val="22"/>
          <w:lang w:val="en-GB"/>
        </w:rPr>
        <w:t>Lückmann</w:t>
      </w:r>
      <w:proofErr w:type="spellEnd"/>
      <w:r w:rsidRPr="00901CE1">
        <w:rPr>
          <w:rFonts w:cs="Arial"/>
          <w:szCs w:val="22"/>
          <w:lang w:val="en-GB"/>
        </w:rPr>
        <w:t>. "BG Fusion combines machine and system data, enabling the responsible employee to trace the order status in real time."</w:t>
      </w:r>
    </w:p>
    <w:p w:rsidR="00EB39F9" w:rsidRPr="00901CE1" w:rsidRDefault="00EB39F9" w:rsidP="00EB39F9">
      <w:pPr>
        <w:spacing w:line="360" w:lineRule="auto"/>
        <w:rPr>
          <w:b/>
          <w:lang w:val="en-GB"/>
        </w:rPr>
      </w:pPr>
      <w:r w:rsidRPr="00901CE1">
        <w:rPr>
          <w:rFonts w:cs="Arial"/>
          <w:b/>
          <w:bCs/>
          <w:szCs w:val="22"/>
          <w:lang w:val="en-GB"/>
        </w:rPr>
        <w:lastRenderedPageBreak/>
        <w:t>Task fulfilled, project successfully completed</w:t>
      </w:r>
    </w:p>
    <w:p w:rsidR="00EB39F9" w:rsidRPr="00901CE1" w:rsidRDefault="00EB39F9" w:rsidP="00EB39F9">
      <w:pPr>
        <w:spacing w:line="360" w:lineRule="auto"/>
        <w:rPr>
          <w:lang w:val="en-GB"/>
        </w:rPr>
      </w:pPr>
      <w:r w:rsidRPr="00901CE1">
        <w:rPr>
          <w:rFonts w:cs="Arial"/>
          <w:szCs w:val="22"/>
          <w:lang w:val="en-GB"/>
        </w:rPr>
        <w:t xml:space="preserve">"The WCS plays a crucial role in this project. After all, exactly this solution ensures that all spare parts within the European </w:t>
      </w:r>
      <w:r>
        <w:rPr>
          <w:rFonts w:cs="Arial"/>
          <w:szCs w:val="22"/>
          <w:lang w:val="en-GB"/>
        </w:rPr>
        <w:t>L</w:t>
      </w:r>
      <w:r w:rsidRPr="00901CE1">
        <w:rPr>
          <w:rFonts w:cs="Arial"/>
          <w:szCs w:val="22"/>
          <w:lang w:val="en-GB"/>
        </w:rPr>
        <w:t xml:space="preserve">ogistics </w:t>
      </w:r>
      <w:r>
        <w:rPr>
          <w:rFonts w:cs="Arial"/>
          <w:szCs w:val="22"/>
          <w:lang w:val="en-GB"/>
        </w:rPr>
        <w:t>C</w:t>
      </w:r>
      <w:r w:rsidRPr="00901CE1">
        <w:rPr>
          <w:rFonts w:cs="Arial"/>
          <w:szCs w:val="22"/>
          <w:lang w:val="en-GB"/>
        </w:rPr>
        <w:t xml:space="preserve">entre are in the right place at the right time", </w:t>
      </w:r>
      <w:proofErr w:type="spellStart"/>
      <w:r w:rsidRPr="00901CE1">
        <w:rPr>
          <w:rFonts w:cs="Arial"/>
          <w:szCs w:val="22"/>
          <w:lang w:val="en-GB"/>
        </w:rPr>
        <w:t>Lückmann</w:t>
      </w:r>
      <w:proofErr w:type="spellEnd"/>
      <w:r w:rsidRPr="00901CE1">
        <w:rPr>
          <w:rFonts w:cs="Arial"/>
          <w:szCs w:val="22"/>
          <w:lang w:val="en-GB"/>
        </w:rPr>
        <w:t xml:space="preserve"> explains. BEUMER Group has completely fulfilled the targets requested by the customer. In addition, to be able to concentrate fully on its core business, ILS has also transferred the maintenance and servicing of the system to BEUMER Group. Employees of BEUMER Group are on site around the clock. As part of the residential service they take over responsibility for availability of machines and systems. The BEUMER Group employees also perform preventive maintenance work. The team carries out maintenance and inspection work on the systems at defined intervals, checks the safety devices, electrical and control components as well as automation technology. And they can perform repairs that might be necessary in case of an unscheduled failure of components.</w:t>
      </w:r>
    </w:p>
    <w:p w:rsidR="00EB39F9" w:rsidRDefault="00EB39F9" w:rsidP="00EB39F9">
      <w:pPr>
        <w:spacing w:line="360" w:lineRule="auto"/>
        <w:rPr>
          <w:lang w:val="en-GB"/>
        </w:rPr>
      </w:pPr>
    </w:p>
    <w:p w:rsidR="00EB39F9" w:rsidRPr="00901CE1" w:rsidRDefault="00EB39F9" w:rsidP="00EB39F9">
      <w:pPr>
        <w:spacing w:line="360" w:lineRule="auto"/>
        <w:rPr>
          <w:i/>
          <w:color w:val="000000"/>
          <w:lang w:val="en-GB"/>
        </w:rPr>
      </w:pPr>
      <w:r>
        <w:rPr>
          <w:rFonts w:cs="Arial"/>
          <w:i/>
          <w:iCs/>
          <w:color w:val="000000"/>
          <w:szCs w:val="22"/>
          <w:lang w:val="en-GB"/>
        </w:rPr>
        <w:t>7,366</w:t>
      </w:r>
      <w:r w:rsidRPr="00901CE1">
        <w:rPr>
          <w:rFonts w:cs="Arial"/>
          <w:i/>
          <w:iCs/>
          <w:color w:val="000000"/>
          <w:szCs w:val="22"/>
          <w:lang w:val="en-GB"/>
        </w:rPr>
        <w:t xml:space="preserve"> characters (incl. spaces)</w:t>
      </w:r>
    </w:p>
    <w:p w:rsidR="00EB39F9" w:rsidRDefault="00EB39F9" w:rsidP="00EB39F9">
      <w:pPr>
        <w:spacing w:line="360" w:lineRule="auto"/>
        <w:rPr>
          <w:lang w:val="en-GB"/>
        </w:rPr>
      </w:pPr>
    </w:p>
    <w:p w:rsidR="00EB39F9" w:rsidRDefault="00EB39F9" w:rsidP="00EB39F9">
      <w:pPr>
        <w:spacing w:line="360" w:lineRule="auto"/>
        <w:rPr>
          <w:lang w:val="en-GB"/>
        </w:rPr>
      </w:pPr>
    </w:p>
    <w:p w:rsidR="00EB39F9" w:rsidRPr="00EB39F9" w:rsidRDefault="00EB39F9" w:rsidP="00EB39F9">
      <w:pPr>
        <w:spacing w:line="360" w:lineRule="auto"/>
        <w:rPr>
          <w:i/>
        </w:rPr>
      </w:pPr>
      <w:r w:rsidRPr="00EB39F9">
        <w:rPr>
          <w:rFonts w:cs="Arial"/>
          <w:b/>
          <w:bCs/>
          <w:i/>
          <w:szCs w:val="22"/>
        </w:rPr>
        <w:t>Meta-Title</w:t>
      </w:r>
      <w:r w:rsidRPr="00EB39F9">
        <w:rPr>
          <w:rFonts w:cs="Arial"/>
          <w:i/>
          <w:szCs w:val="22"/>
        </w:rPr>
        <w:t>: BEUMER installed its warehouse control system at the European Logistics Centre of Inter Cars.</w:t>
      </w:r>
    </w:p>
    <w:p w:rsidR="00EB39F9" w:rsidRPr="00EB39F9" w:rsidRDefault="00EB39F9" w:rsidP="00EB39F9">
      <w:pPr>
        <w:spacing w:line="360" w:lineRule="auto"/>
        <w:rPr>
          <w:b/>
          <w:i/>
        </w:rPr>
      </w:pPr>
    </w:p>
    <w:p w:rsidR="00EB39F9" w:rsidRPr="00EB39F9" w:rsidRDefault="00EB39F9" w:rsidP="00EB39F9">
      <w:pPr>
        <w:spacing w:line="360" w:lineRule="auto"/>
        <w:rPr>
          <w:i/>
        </w:rPr>
      </w:pPr>
      <w:r w:rsidRPr="00EB39F9">
        <w:rPr>
          <w:rFonts w:cs="Arial"/>
          <w:b/>
          <w:bCs/>
          <w:i/>
          <w:szCs w:val="22"/>
        </w:rPr>
        <w:t>Meta-Description</w:t>
      </w:r>
      <w:r w:rsidRPr="00EB39F9">
        <w:rPr>
          <w:rFonts w:cs="Arial"/>
          <w:i/>
          <w:szCs w:val="22"/>
        </w:rPr>
        <w:t>: BEUMER Group: The warehouse control system simplifies and integrates material flows in the new European Logistics Centre of Inter Cars.</w:t>
      </w:r>
    </w:p>
    <w:p w:rsidR="00EB39F9" w:rsidRPr="00EB39F9" w:rsidRDefault="00EB39F9" w:rsidP="00EB39F9">
      <w:pPr>
        <w:spacing w:line="360" w:lineRule="auto"/>
        <w:rPr>
          <w:i/>
        </w:rPr>
      </w:pPr>
    </w:p>
    <w:p w:rsidR="00EB39F9" w:rsidRPr="00EB39F9" w:rsidRDefault="00EB39F9" w:rsidP="00EB39F9">
      <w:pPr>
        <w:spacing w:line="360" w:lineRule="auto"/>
        <w:rPr>
          <w:i/>
        </w:rPr>
      </w:pPr>
      <w:r w:rsidRPr="00EB39F9">
        <w:rPr>
          <w:rFonts w:cs="Arial"/>
          <w:b/>
          <w:bCs/>
          <w:i/>
          <w:szCs w:val="22"/>
        </w:rPr>
        <w:t>Keywords</w:t>
      </w:r>
      <w:r w:rsidRPr="00EB39F9">
        <w:rPr>
          <w:rFonts w:cs="Arial"/>
          <w:i/>
          <w:szCs w:val="22"/>
        </w:rPr>
        <w:t>: BEUMER Group Customer Support Residential Service material flow intralogistics maintenance repair Inter Cars ILS Poland European Logistics Centre automotive parts sortation technology material handling warehouse control system WCS</w:t>
      </w:r>
    </w:p>
    <w:p w:rsidR="00EB39F9" w:rsidRPr="00EB39F9" w:rsidRDefault="00EB39F9" w:rsidP="00EB39F9">
      <w:pPr>
        <w:autoSpaceDE w:val="0"/>
        <w:autoSpaceDN w:val="0"/>
        <w:adjustRightInd w:val="0"/>
        <w:spacing w:line="360" w:lineRule="auto"/>
        <w:rPr>
          <w:rFonts w:cs="Arial"/>
          <w:b/>
          <w:i/>
          <w:szCs w:val="22"/>
        </w:rPr>
      </w:pPr>
    </w:p>
    <w:p w:rsidR="00EB39F9" w:rsidRDefault="00EB39F9" w:rsidP="00EB39F9">
      <w:pPr>
        <w:autoSpaceDE w:val="0"/>
        <w:autoSpaceDN w:val="0"/>
        <w:adjustRightInd w:val="0"/>
        <w:spacing w:line="360" w:lineRule="auto"/>
        <w:rPr>
          <w:rFonts w:cs="Arial"/>
          <w:b/>
          <w:i/>
          <w:szCs w:val="22"/>
        </w:rPr>
      </w:pPr>
    </w:p>
    <w:p w:rsidR="00EB39F9" w:rsidRDefault="00EB39F9" w:rsidP="00EB39F9">
      <w:pPr>
        <w:autoSpaceDE w:val="0"/>
        <w:autoSpaceDN w:val="0"/>
        <w:adjustRightInd w:val="0"/>
        <w:spacing w:line="360" w:lineRule="auto"/>
        <w:rPr>
          <w:rFonts w:cs="Arial"/>
          <w:b/>
          <w:i/>
          <w:szCs w:val="22"/>
        </w:rPr>
      </w:pPr>
    </w:p>
    <w:p w:rsidR="00EB39F9" w:rsidRPr="00EB39F9" w:rsidRDefault="00EB39F9" w:rsidP="00EB39F9">
      <w:pPr>
        <w:autoSpaceDE w:val="0"/>
        <w:autoSpaceDN w:val="0"/>
        <w:adjustRightInd w:val="0"/>
        <w:spacing w:line="360" w:lineRule="auto"/>
        <w:rPr>
          <w:b/>
          <w:i/>
          <w:color w:val="000000"/>
        </w:rPr>
      </w:pPr>
      <w:proofErr w:type="spellStart"/>
      <w:r>
        <w:rPr>
          <w:rFonts w:cs="Arial"/>
          <w:b/>
          <w:i/>
          <w:szCs w:val="22"/>
        </w:rPr>
        <w:lastRenderedPageBreak/>
        <w:t>S</w:t>
      </w:r>
      <w:r w:rsidRPr="00EB39F9">
        <w:rPr>
          <w:rFonts w:cs="Arial"/>
          <w:b/>
          <w:i/>
          <w:szCs w:val="22"/>
        </w:rPr>
        <w:t>ocialMedia</w:t>
      </w:r>
      <w:proofErr w:type="spellEnd"/>
      <w:r w:rsidRPr="00EB39F9">
        <w:rPr>
          <w:rFonts w:cs="Arial"/>
          <w:i/>
          <w:szCs w:val="22"/>
        </w:rPr>
        <w:t xml:space="preserve">: </w:t>
      </w:r>
      <w:r w:rsidRPr="00EB39F9">
        <w:rPr>
          <w:rFonts w:cs="Arial"/>
          <w:bCs/>
          <w:i/>
          <w:szCs w:val="22"/>
        </w:rPr>
        <w:t xml:space="preserve">The system integrator BEUMER Group installed its flexible and modular warehouse control system (WCS) at the new European Logistics Centre (ELC) of the Polish automotive parts supplier Inter Cars S. A. near Warsaw. This system controls the complete material flow from inbound to outbound in real time: picking, packaging and shipment are coordinated, throughput is </w:t>
      </w:r>
      <w:proofErr w:type="spellStart"/>
      <w:r w:rsidRPr="00EB39F9">
        <w:rPr>
          <w:rFonts w:cs="Arial"/>
          <w:bCs/>
          <w:i/>
          <w:szCs w:val="22"/>
        </w:rPr>
        <w:t>optimised</w:t>
      </w:r>
      <w:proofErr w:type="spellEnd"/>
      <w:r w:rsidRPr="00EB39F9">
        <w:rPr>
          <w:rFonts w:cs="Arial"/>
          <w:bCs/>
          <w:i/>
          <w:szCs w:val="22"/>
        </w:rPr>
        <w:t xml:space="preserve"> and costs are reduced. The products reach the right place in the desired time within the distribution </w:t>
      </w:r>
      <w:proofErr w:type="spellStart"/>
      <w:r w:rsidRPr="00EB39F9">
        <w:rPr>
          <w:rFonts w:cs="Arial"/>
          <w:bCs/>
          <w:i/>
          <w:szCs w:val="22"/>
        </w:rPr>
        <w:t>centre</w:t>
      </w:r>
      <w:proofErr w:type="spellEnd"/>
      <w:r w:rsidRPr="00EB39F9">
        <w:rPr>
          <w:rFonts w:cs="Arial"/>
          <w:i/>
          <w:szCs w:val="22"/>
        </w:rPr>
        <w:t>.</w:t>
      </w:r>
    </w:p>
    <w:p w:rsidR="00EB39F9" w:rsidRPr="00901CE1" w:rsidRDefault="00EB39F9" w:rsidP="00EB39F9">
      <w:pPr>
        <w:spacing w:line="360" w:lineRule="auto"/>
        <w:rPr>
          <w:b/>
          <w:lang w:val="en-GB"/>
        </w:rPr>
      </w:pPr>
    </w:p>
    <w:p w:rsidR="00EB39F9" w:rsidRPr="00901CE1" w:rsidRDefault="00EB39F9" w:rsidP="00EB39F9">
      <w:pPr>
        <w:spacing w:line="360" w:lineRule="auto"/>
        <w:rPr>
          <w:color w:val="000000"/>
          <w:lang w:val="en-GB"/>
        </w:rPr>
      </w:pPr>
    </w:p>
    <w:p w:rsidR="00EB39F9" w:rsidRPr="00EB39F9" w:rsidRDefault="00EB39F9" w:rsidP="00EB39F9">
      <w:pPr>
        <w:autoSpaceDE w:val="0"/>
        <w:autoSpaceDN w:val="0"/>
        <w:adjustRightInd w:val="0"/>
        <w:spacing w:line="360" w:lineRule="auto"/>
        <w:rPr>
          <w:b/>
          <w:color w:val="000000"/>
        </w:rPr>
      </w:pPr>
      <w:r w:rsidRPr="009D42B1">
        <w:rPr>
          <w:rFonts w:cs="Arial"/>
          <w:b/>
          <w:bCs/>
          <w:color w:val="000000"/>
          <w:szCs w:val="22"/>
        </w:rPr>
        <w:t>Captions:</w:t>
      </w:r>
    </w:p>
    <w:p w:rsidR="00EB39F9" w:rsidRDefault="00EB39F9" w:rsidP="00EB39F9">
      <w:pPr>
        <w:spacing w:line="360" w:lineRule="auto"/>
        <w:ind w:right="-704"/>
        <w:rPr>
          <w:rFonts w:cs="Arial"/>
        </w:rPr>
      </w:pPr>
      <w:r>
        <w:rPr>
          <w:rFonts w:cs="Arial"/>
          <w:noProof/>
        </w:rPr>
        <w:drawing>
          <wp:inline distT="0" distB="0" distL="0" distR="0">
            <wp:extent cx="2153870" cy="1440000"/>
            <wp:effectExtent l="0" t="0" r="0" b="8255"/>
            <wp:docPr id="8" name="Grafik 8" descr="2C5A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5A772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53870" cy="1440000"/>
                    </a:xfrm>
                    <a:prstGeom prst="rect">
                      <a:avLst/>
                    </a:prstGeom>
                    <a:noFill/>
                    <a:ln>
                      <a:noFill/>
                    </a:ln>
                  </pic:spPr>
                </pic:pic>
              </a:graphicData>
            </a:graphic>
          </wp:inline>
        </w:drawing>
      </w:r>
    </w:p>
    <w:p w:rsidR="00EB39F9" w:rsidRPr="00927C66" w:rsidRDefault="00EB39F9" w:rsidP="00EB39F9">
      <w:pPr>
        <w:spacing w:line="360" w:lineRule="auto"/>
        <w:ind w:right="-704"/>
        <w:rPr>
          <w:rFonts w:cs="Arial"/>
          <w:color w:val="000000"/>
          <w:szCs w:val="22"/>
        </w:rPr>
      </w:pPr>
      <w:r w:rsidRPr="00927C66">
        <w:rPr>
          <w:rFonts w:cs="Arial"/>
          <w:b/>
          <w:color w:val="333333"/>
          <w:szCs w:val="22"/>
        </w:rPr>
        <w:t xml:space="preserve">Picture 1: </w:t>
      </w:r>
      <w:r w:rsidRPr="00927C66">
        <w:rPr>
          <w:rFonts w:cs="Arial"/>
          <w:color w:val="333333"/>
          <w:szCs w:val="22"/>
        </w:rPr>
        <w:t xml:space="preserve">BEUMER Group installed the entire conveying, picking and sortation technology for car parts dealer Inter Cars S. A. at its </w:t>
      </w:r>
      <w:r w:rsidRPr="003234CF">
        <w:rPr>
          <w:rFonts w:cs="Arial"/>
          <w:color w:val="333333"/>
          <w:szCs w:val="22"/>
        </w:rPr>
        <w:t>new European Logistics Centre</w:t>
      </w:r>
      <w:r w:rsidRPr="00927C66">
        <w:rPr>
          <w:rFonts w:cs="Arial"/>
          <w:color w:val="000000"/>
          <w:szCs w:val="22"/>
        </w:rPr>
        <w:t>.</w:t>
      </w:r>
    </w:p>
    <w:p w:rsidR="00EB39F9" w:rsidRPr="00927C66" w:rsidRDefault="00EB39F9" w:rsidP="00EB39F9">
      <w:pPr>
        <w:spacing w:line="360" w:lineRule="auto"/>
        <w:ind w:right="-704"/>
        <w:rPr>
          <w:rFonts w:cs="Arial"/>
          <w:color w:val="333333"/>
          <w:szCs w:val="22"/>
        </w:rPr>
      </w:pPr>
    </w:p>
    <w:p w:rsidR="00EB39F9" w:rsidRPr="00CA4CBD" w:rsidRDefault="00EB39F9" w:rsidP="00EB39F9">
      <w:pPr>
        <w:spacing w:line="360" w:lineRule="auto"/>
        <w:ind w:right="-704"/>
        <w:rPr>
          <w:rFonts w:cs="Arial"/>
          <w:color w:val="333333"/>
          <w:szCs w:val="22"/>
        </w:rPr>
      </w:pPr>
      <w:r>
        <w:rPr>
          <w:rFonts w:cs="Arial"/>
          <w:noProof/>
          <w:color w:val="333333"/>
          <w:szCs w:val="22"/>
        </w:rPr>
        <w:drawing>
          <wp:inline distT="0" distB="0" distL="0" distR="0">
            <wp:extent cx="2160000" cy="1440000"/>
            <wp:effectExtent l="0" t="0" r="0" b="8255"/>
            <wp:docPr id="7" name="Grafik 7" descr="PZ0449 ILS (5)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Z0449 ILS (5) (Larg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rsidR="00EB39F9" w:rsidRPr="00D1070F" w:rsidRDefault="00EB39F9" w:rsidP="00EB39F9">
      <w:pPr>
        <w:spacing w:line="360" w:lineRule="auto"/>
        <w:ind w:right="-704"/>
        <w:rPr>
          <w:lang w:val="en-GB"/>
        </w:rPr>
      </w:pPr>
      <w:r w:rsidRPr="008E7890">
        <w:rPr>
          <w:rFonts w:cs="Arial"/>
          <w:b/>
          <w:color w:val="333333"/>
          <w:szCs w:val="22"/>
        </w:rPr>
        <w:t xml:space="preserve">Picture 2: </w:t>
      </w:r>
      <w:r w:rsidRPr="008E7890">
        <w:rPr>
          <w:rFonts w:cs="Arial"/>
          <w:color w:val="000000"/>
          <w:szCs w:val="22"/>
        </w:rPr>
        <w:t xml:space="preserve">The managers decided to build </w:t>
      </w:r>
      <w:r>
        <w:rPr>
          <w:rFonts w:cs="Arial"/>
          <w:color w:val="000000"/>
          <w:szCs w:val="22"/>
        </w:rPr>
        <w:t>the</w:t>
      </w:r>
      <w:r w:rsidRPr="008E7890">
        <w:rPr>
          <w:rFonts w:cs="Arial"/>
          <w:color w:val="000000"/>
          <w:szCs w:val="22"/>
        </w:rPr>
        <w:t xml:space="preserve"> new automated European </w:t>
      </w:r>
      <w:r>
        <w:rPr>
          <w:rFonts w:cs="Arial"/>
          <w:color w:val="000000"/>
          <w:szCs w:val="22"/>
        </w:rPr>
        <w:t>L</w:t>
      </w:r>
      <w:r w:rsidRPr="008E7890">
        <w:rPr>
          <w:rFonts w:cs="Arial"/>
          <w:color w:val="000000"/>
          <w:szCs w:val="22"/>
        </w:rPr>
        <w:t xml:space="preserve">ogistics </w:t>
      </w:r>
      <w:r>
        <w:rPr>
          <w:rFonts w:cs="Arial"/>
          <w:color w:val="000000"/>
          <w:szCs w:val="22"/>
        </w:rPr>
        <w:t>C</w:t>
      </w:r>
      <w:r w:rsidRPr="008E7890">
        <w:rPr>
          <w:rFonts w:cs="Arial"/>
          <w:color w:val="000000"/>
          <w:szCs w:val="22"/>
        </w:rPr>
        <w:t xml:space="preserve">entre in </w:t>
      </w:r>
      <w:proofErr w:type="spellStart"/>
      <w:r w:rsidRPr="008E7890">
        <w:rPr>
          <w:rFonts w:cs="Arial"/>
          <w:color w:val="000000"/>
          <w:szCs w:val="22"/>
        </w:rPr>
        <w:t>Zakroczym</w:t>
      </w:r>
      <w:proofErr w:type="spellEnd"/>
      <w:r w:rsidRPr="008E7890">
        <w:rPr>
          <w:rFonts w:cs="Arial"/>
          <w:color w:val="000000"/>
          <w:szCs w:val="22"/>
        </w:rPr>
        <w:t>, approx. 30 km from Warsaw.</w:t>
      </w:r>
    </w:p>
    <w:p w:rsidR="00EB39F9" w:rsidRPr="008E7890" w:rsidRDefault="00EB39F9" w:rsidP="00EB39F9">
      <w:pPr>
        <w:spacing w:line="360" w:lineRule="auto"/>
        <w:ind w:right="-704"/>
        <w:rPr>
          <w:rFonts w:cs="Arial"/>
          <w:color w:val="000000"/>
          <w:szCs w:val="22"/>
        </w:rPr>
      </w:pPr>
    </w:p>
    <w:p w:rsidR="00EB39F9" w:rsidRDefault="00EB39F9" w:rsidP="00EB39F9">
      <w:pPr>
        <w:spacing w:line="360" w:lineRule="auto"/>
        <w:ind w:right="-704"/>
        <w:jc w:val="both"/>
        <w:rPr>
          <w:rFonts w:cs="Arial"/>
        </w:rPr>
      </w:pPr>
      <w:r>
        <w:rPr>
          <w:rFonts w:cs="Arial"/>
          <w:noProof/>
        </w:rPr>
        <w:lastRenderedPageBreak/>
        <w:drawing>
          <wp:inline distT="0" distB="0" distL="0" distR="0">
            <wp:extent cx="2165658" cy="1440000"/>
            <wp:effectExtent l="0" t="0" r="6350" b="8255"/>
            <wp:docPr id="6" name="Grafik 6" descr="2C5A7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5A752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65658" cy="1440000"/>
                    </a:xfrm>
                    <a:prstGeom prst="rect">
                      <a:avLst/>
                    </a:prstGeom>
                    <a:noFill/>
                    <a:ln>
                      <a:noFill/>
                    </a:ln>
                  </pic:spPr>
                </pic:pic>
              </a:graphicData>
            </a:graphic>
          </wp:inline>
        </w:drawing>
      </w:r>
    </w:p>
    <w:p w:rsidR="00EB39F9" w:rsidRPr="008E7890" w:rsidRDefault="00EB39F9" w:rsidP="00EB39F9">
      <w:pPr>
        <w:spacing w:line="360" w:lineRule="auto"/>
        <w:ind w:right="-704"/>
        <w:rPr>
          <w:rFonts w:cs="Arial"/>
          <w:szCs w:val="22"/>
        </w:rPr>
      </w:pPr>
      <w:r w:rsidRPr="008E7890">
        <w:rPr>
          <w:rFonts w:cs="Arial"/>
          <w:b/>
          <w:color w:val="333333"/>
          <w:szCs w:val="22"/>
        </w:rPr>
        <w:t>Picture</w:t>
      </w:r>
      <w:r w:rsidRPr="008E7890">
        <w:rPr>
          <w:rFonts w:cs="Arial"/>
          <w:b/>
          <w:bCs/>
          <w:szCs w:val="22"/>
        </w:rPr>
        <w:t xml:space="preserve"> 3:</w:t>
      </w:r>
      <w:r w:rsidRPr="008E7890">
        <w:rPr>
          <w:rFonts w:cs="Arial"/>
          <w:szCs w:val="22"/>
        </w:rPr>
        <w:t xml:space="preserve"> </w:t>
      </w:r>
      <w:r w:rsidRPr="009D42B1">
        <w:rPr>
          <w:rFonts w:cs="Arial"/>
          <w:szCs w:val="22"/>
        </w:rPr>
        <w:t xml:space="preserve">There are currently </w:t>
      </w:r>
      <w:r w:rsidRPr="00901CE1">
        <w:rPr>
          <w:rFonts w:cs="Arial"/>
          <w:szCs w:val="22"/>
          <w:lang w:val="en-GB"/>
        </w:rPr>
        <w:t xml:space="preserve">stores </w:t>
      </w:r>
      <w:r>
        <w:rPr>
          <w:rFonts w:cs="Arial"/>
          <w:szCs w:val="22"/>
          <w:lang w:val="en-GB"/>
        </w:rPr>
        <w:t xml:space="preserve">around 7 million of pieces </w:t>
      </w:r>
      <w:r w:rsidRPr="008E7890">
        <w:rPr>
          <w:rFonts w:cs="Arial"/>
          <w:color w:val="000000"/>
          <w:szCs w:val="22"/>
        </w:rPr>
        <w:t xml:space="preserve">in </w:t>
      </w:r>
      <w:proofErr w:type="spellStart"/>
      <w:r w:rsidRPr="008E7890">
        <w:rPr>
          <w:rFonts w:cs="Arial"/>
          <w:color w:val="000000"/>
          <w:szCs w:val="22"/>
        </w:rPr>
        <w:t>Zakroczym</w:t>
      </w:r>
      <w:proofErr w:type="spellEnd"/>
      <w:r>
        <w:rPr>
          <w:rFonts w:cs="Arial"/>
          <w:szCs w:val="22"/>
          <w:lang w:val="en-GB"/>
        </w:rPr>
        <w:t xml:space="preserve"> like</w:t>
      </w:r>
      <w:r w:rsidRPr="00901CE1">
        <w:rPr>
          <w:rFonts w:cs="Arial"/>
          <w:szCs w:val="22"/>
          <w:lang w:val="en-GB"/>
        </w:rPr>
        <w:t xml:space="preserve"> </w:t>
      </w:r>
      <w:r w:rsidRPr="009D42B1">
        <w:rPr>
          <w:rFonts w:cs="Arial"/>
          <w:szCs w:val="22"/>
        </w:rPr>
        <w:t xml:space="preserve">spark plugs, brake disks, V-belts, batteries, but also </w:t>
      </w:r>
      <w:r>
        <w:rPr>
          <w:rFonts w:cs="Arial"/>
          <w:szCs w:val="22"/>
        </w:rPr>
        <w:t>exhausts and hoods.</w:t>
      </w:r>
    </w:p>
    <w:p w:rsidR="00EB39F9" w:rsidRPr="008E7890" w:rsidRDefault="00EB39F9" w:rsidP="00EB39F9">
      <w:pPr>
        <w:spacing w:line="360" w:lineRule="auto"/>
        <w:ind w:right="-704"/>
        <w:rPr>
          <w:rFonts w:cs="Arial"/>
          <w:color w:val="000000"/>
          <w:szCs w:val="22"/>
        </w:rPr>
      </w:pPr>
    </w:p>
    <w:p w:rsidR="00EB39F9" w:rsidRDefault="00EB39F9" w:rsidP="00EB39F9">
      <w:pPr>
        <w:spacing w:line="360" w:lineRule="auto"/>
        <w:ind w:right="-704"/>
        <w:rPr>
          <w:rFonts w:cs="Arial"/>
          <w:szCs w:val="22"/>
        </w:rPr>
      </w:pPr>
      <w:r>
        <w:rPr>
          <w:rFonts w:cs="Arial"/>
          <w:noProof/>
          <w:szCs w:val="22"/>
        </w:rPr>
        <w:drawing>
          <wp:inline distT="0" distB="0" distL="0" distR="0">
            <wp:extent cx="2165658" cy="1440000"/>
            <wp:effectExtent l="0" t="0" r="6350" b="8255"/>
            <wp:docPr id="5" name="Grafik 5" descr="2C5A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C5A760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65658" cy="1440000"/>
                    </a:xfrm>
                    <a:prstGeom prst="rect">
                      <a:avLst/>
                    </a:prstGeom>
                    <a:noFill/>
                    <a:ln>
                      <a:noFill/>
                    </a:ln>
                  </pic:spPr>
                </pic:pic>
              </a:graphicData>
            </a:graphic>
          </wp:inline>
        </w:drawing>
      </w:r>
    </w:p>
    <w:p w:rsidR="00EB39F9" w:rsidRDefault="00EB39F9" w:rsidP="00EB39F9">
      <w:pPr>
        <w:spacing w:line="360" w:lineRule="auto"/>
        <w:ind w:right="-704"/>
      </w:pPr>
      <w:r w:rsidRPr="007E05DE">
        <w:rPr>
          <w:rFonts w:cs="Arial"/>
          <w:b/>
          <w:color w:val="333333"/>
          <w:szCs w:val="22"/>
        </w:rPr>
        <w:t>Picture</w:t>
      </w:r>
      <w:r w:rsidRPr="007E05DE">
        <w:rPr>
          <w:b/>
        </w:rPr>
        <w:t xml:space="preserve"> 4:</w:t>
      </w:r>
      <w:r w:rsidRPr="007E05DE">
        <w:t xml:space="preserve"> </w:t>
      </w:r>
      <w:r w:rsidRPr="009D42B1">
        <w:rPr>
          <w:rFonts w:cs="Arial"/>
          <w:szCs w:val="22"/>
        </w:rPr>
        <w:t xml:space="preserve">The </w:t>
      </w:r>
      <w:r>
        <w:rPr>
          <w:rFonts w:cs="Arial"/>
          <w:szCs w:val="22"/>
        </w:rPr>
        <w:t>tote</w:t>
      </w:r>
      <w:r w:rsidRPr="009D42B1">
        <w:rPr>
          <w:rFonts w:cs="Arial"/>
          <w:szCs w:val="22"/>
        </w:rPr>
        <w:t>s are placed on the roller conveyor and transported automatically to the packing sorter</w:t>
      </w:r>
      <w:r w:rsidRPr="007E05DE">
        <w:t>.</w:t>
      </w:r>
    </w:p>
    <w:p w:rsidR="00EB39F9" w:rsidRPr="007E05DE" w:rsidRDefault="00EB39F9" w:rsidP="00EB39F9">
      <w:pPr>
        <w:spacing w:line="360" w:lineRule="auto"/>
        <w:ind w:right="-704"/>
      </w:pPr>
    </w:p>
    <w:p w:rsidR="00EB39F9" w:rsidRDefault="00EB39F9" w:rsidP="00EB39F9">
      <w:pPr>
        <w:spacing w:line="360" w:lineRule="auto"/>
        <w:ind w:right="-60"/>
      </w:pPr>
      <w:r>
        <w:rPr>
          <w:noProof/>
        </w:rPr>
        <w:drawing>
          <wp:inline distT="0" distB="0" distL="0" distR="0">
            <wp:extent cx="2171647" cy="1440000"/>
            <wp:effectExtent l="0" t="0" r="635" b="8255"/>
            <wp:docPr id="4" name="Grafik 4" descr="YUN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UN_000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71647" cy="1440000"/>
                    </a:xfrm>
                    <a:prstGeom prst="rect">
                      <a:avLst/>
                    </a:prstGeom>
                    <a:noFill/>
                    <a:ln>
                      <a:noFill/>
                    </a:ln>
                  </pic:spPr>
                </pic:pic>
              </a:graphicData>
            </a:graphic>
          </wp:inline>
        </w:drawing>
      </w:r>
    </w:p>
    <w:p w:rsidR="00EB39F9" w:rsidRPr="007E05DE" w:rsidRDefault="00EB39F9" w:rsidP="00EB39F9">
      <w:pPr>
        <w:spacing w:line="360" w:lineRule="auto"/>
        <w:ind w:right="-60"/>
      </w:pPr>
      <w:r w:rsidRPr="007E05DE">
        <w:rPr>
          <w:rFonts w:cs="Arial"/>
          <w:b/>
          <w:color w:val="333333"/>
          <w:szCs w:val="22"/>
        </w:rPr>
        <w:t>Picture</w:t>
      </w:r>
      <w:r w:rsidRPr="007E05DE">
        <w:rPr>
          <w:b/>
        </w:rPr>
        <w:t xml:space="preserve"> 5:</w:t>
      </w:r>
      <w:r w:rsidRPr="007E05DE">
        <w:t xml:space="preserve"> </w:t>
      </w:r>
      <w:r w:rsidRPr="009D42B1">
        <w:rPr>
          <w:rFonts w:cs="Arial"/>
          <w:szCs w:val="22"/>
        </w:rPr>
        <w:t xml:space="preserve">The conveying technology transports </w:t>
      </w:r>
      <w:r>
        <w:rPr>
          <w:rFonts w:cs="Arial"/>
          <w:szCs w:val="22"/>
        </w:rPr>
        <w:t>the totes</w:t>
      </w:r>
      <w:r w:rsidRPr="009D42B1">
        <w:rPr>
          <w:rFonts w:cs="Arial"/>
          <w:szCs w:val="22"/>
        </w:rPr>
        <w:t xml:space="preserve"> to the workplaces.</w:t>
      </w:r>
    </w:p>
    <w:p w:rsidR="00EB39F9" w:rsidRPr="007E05DE" w:rsidRDefault="00EB39F9" w:rsidP="00EB39F9">
      <w:pPr>
        <w:spacing w:line="360" w:lineRule="auto"/>
        <w:ind w:right="-60"/>
      </w:pPr>
    </w:p>
    <w:p w:rsidR="00EB39F9" w:rsidRDefault="00EB39F9" w:rsidP="00EB39F9">
      <w:pPr>
        <w:spacing w:line="360" w:lineRule="auto"/>
        <w:ind w:right="-60"/>
      </w:pPr>
      <w:r>
        <w:rPr>
          <w:noProof/>
        </w:rPr>
        <w:lastRenderedPageBreak/>
        <w:drawing>
          <wp:inline distT="0" distB="0" distL="0" distR="0">
            <wp:extent cx="2160220" cy="1440000"/>
            <wp:effectExtent l="0" t="0" r="0" b="8255"/>
            <wp:docPr id="3" name="Grafik 3" descr="YUN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UN_00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60220" cy="1440000"/>
                    </a:xfrm>
                    <a:prstGeom prst="rect">
                      <a:avLst/>
                    </a:prstGeom>
                    <a:noFill/>
                    <a:ln>
                      <a:noFill/>
                    </a:ln>
                  </pic:spPr>
                </pic:pic>
              </a:graphicData>
            </a:graphic>
          </wp:inline>
        </w:drawing>
      </w:r>
    </w:p>
    <w:p w:rsidR="00EB39F9" w:rsidRPr="007E05DE" w:rsidRDefault="00EB39F9" w:rsidP="00EB39F9">
      <w:pPr>
        <w:spacing w:line="360" w:lineRule="auto"/>
        <w:ind w:right="-60"/>
      </w:pPr>
      <w:r w:rsidRPr="007E05DE">
        <w:rPr>
          <w:rFonts w:cs="Arial"/>
          <w:b/>
          <w:color w:val="333333"/>
          <w:szCs w:val="22"/>
        </w:rPr>
        <w:t>Picture</w:t>
      </w:r>
      <w:r w:rsidRPr="007E05DE">
        <w:rPr>
          <w:b/>
        </w:rPr>
        <w:t xml:space="preserve"> 6:</w:t>
      </w:r>
      <w:r w:rsidRPr="007E05DE">
        <w:t xml:space="preserve"> </w:t>
      </w:r>
      <w:r>
        <w:t xml:space="preserve">The </w:t>
      </w:r>
      <w:r w:rsidRPr="007E05DE">
        <w:t>BEUMER BS7 Belt Tray Sorter manages a throughput of around 14,000 without presorting, and up to 27,500 items per hour when using the described presorting process.</w:t>
      </w:r>
    </w:p>
    <w:p w:rsidR="00C67F07" w:rsidRDefault="00C67F07" w:rsidP="00280148">
      <w:pPr>
        <w:spacing w:line="360" w:lineRule="auto"/>
        <w:rPr>
          <w:rFonts w:cs="Arial"/>
          <w:bCs/>
          <w:szCs w:val="22"/>
          <w:lang w:val="de-DE"/>
        </w:rPr>
      </w:pPr>
    </w:p>
    <w:p w:rsidR="00FE1E8F" w:rsidRPr="00FE3B8B" w:rsidRDefault="003154F4" w:rsidP="002F2241">
      <w:pPr>
        <w:spacing w:line="360" w:lineRule="auto"/>
        <w:ind w:right="-704"/>
        <w:outlineLvl w:val="0"/>
        <w:rPr>
          <w:rFonts w:cs="Arial"/>
          <w:b/>
          <w:bCs/>
          <w:color w:val="000000"/>
          <w:szCs w:val="22"/>
        </w:rPr>
      </w:pPr>
      <w:r>
        <w:rPr>
          <w:rFonts w:cs="Arial"/>
          <w:b/>
          <w:bCs/>
          <w:color w:val="000000"/>
          <w:szCs w:val="22"/>
        </w:rPr>
        <w:t>Picture credits: BEUMER Group GmbH &amp; Co. KG</w:t>
      </w:r>
    </w:p>
    <w:p w:rsidR="00194B44" w:rsidRDefault="00194B44" w:rsidP="00194B44">
      <w:pPr>
        <w:spacing w:line="360" w:lineRule="auto"/>
        <w:ind w:right="-704"/>
        <w:outlineLvl w:val="0"/>
        <w:rPr>
          <w:rFonts w:cs="Arial"/>
          <w:b/>
          <w:szCs w:val="22"/>
        </w:rPr>
      </w:pPr>
    </w:p>
    <w:p w:rsidR="00194B44" w:rsidRPr="00E416DF" w:rsidRDefault="00194B44" w:rsidP="00194B44">
      <w:pPr>
        <w:spacing w:line="360" w:lineRule="auto"/>
        <w:ind w:right="-704"/>
        <w:outlineLvl w:val="0"/>
        <w:rPr>
          <w:color w:val="000000"/>
          <w:sz w:val="32"/>
        </w:rPr>
      </w:pPr>
      <w:r w:rsidRPr="00E416DF">
        <w:rPr>
          <w:rFonts w:cs="Arial"/>
          <w:b/>
          <w:color w:val="FF0000"/>
          <w:sz w:val="32"/>
          <w:szCs w:val="22"/>
        </w:rPr>
        <w:t xml:space="preserve">The high-resolution </w:t>
      </w:r>
      <w:proofErr w:type="spellStart"/>
      <w:r w:rsidRPr="00E416DF">
        <w:rPr>
          <w:rFonts w:cs="Arial"/>
          <w:b/>
          <w:color w:val="FF0000"/>
          <w:sz w:val="32"/>
          <w:szCs w:val="22"/>
        </w:rPr>
        <w:t>picutres</w:t>
      </w:r>
      <w:proofErr w:type="spellEnd"/>
      <w:r w:rsidRPr="00E416DF">
        <w:rPr>
          <w:rFonts w:cs="Arial"/>
          <w:b/>
          <w:color w:val="FF0000"/>
          <w:sz w:val="32"/>
          <w:szCs w:val="22"/>
        </w:rPr>
        <w:t xml:space="preserve"> can be downloaded </w:t>
      </w:r>
      <w:hyperlink r:id="rId17" w:history="1">
        <w:r w:rsidRPr="00E416DF">
          <w:rPr>
            <w:rStyle w:val="Hyperlink"/>
            <w:rFonts w:cs="Arial"/>
            <w:sz w:val="32"/>
            <w:szCs w:val="22"/>
          </w:rPr>
          <w:t>here</w:t>
        </w:r>
      </w:hyperlink>
      <w:r w:rsidR="00E416DF" w:rsidRPr="00E416DF">
        <w:rPr>
          <w:rFonts w:cs="Arial"/>
          <w:b/>
          <w:sz w:val="32"/>
          <w:szCs w:val="22"/>
        </w:rPr>
        <w:t>.</w:t>
      </w:r>
    </w:p>
    <w:p w:rsidR="00BE2FBD" w:rsidRDefault="00BE2FBD" w:rsidP="001A42FC">
      <w:pPr>
        <w:pStyle w:val="NurText"/>
        <w:spacing w:line="360" w:lineRule="auto"/>
        <w:rPr>
          <w:rFonts w:ascii="Arial" w:hAnsi="Arial" w:cs="Arial"/>
          <w:sz w:val="22"/>
          <w:szCs w:val="22"/>
        </w:rPr>
      </w:pPr>
    </w:p>
    <w:p w:rsidR="00194B44" w:rsidRPr="00003E27" w:rsidRDefault="00194B44" w:rsidP="001A42FC">
      <w:pPr>
        <w:pStyle w:val="NurText"/>
        <w:spacing w:line="360" w:lineRule="auto"/>
        <w:rPr>
          <w:rFonts w:ascii="Arial" w:hAnsi="Arial" w:cs="Arial"/>
          <w:sz w:val="20"/>
          <w:szCs w:val="20"/>
        </w:rPr>
      </w:pPr>
    </w:p>
    <w:p w:rsidR="006A2020" w:rsidRPr="00003E27" w:rsidRDefault="001A42FC" w:rsidP="001A42FC">
      <w:pPr>
        <w:pStyle w:val="NurText"/>
        <w:spacing w:line="360" w:lineRule="auto"/>
        <w:rPr>
          <w:rFonts w:ascii="Arial" w:hAnsi="Arial" w:cs="Arial"/>
          <w:sz w:val="20"/>
          <w:szCs w:val="20"/>
        </w:rPr>
      </w:pPr>
      <w:r w:rsidRPr="00003E27">
        <w:rPr>
          <w:rFonts w:ascii="Arial" w:hAnsi="Arial" w:cs="Arial"/>
          <w:sz w:val="20"/>
          <w:szCs w:val="20"/>
        </w:rPr>
        <w:t xml:space="preserve">The BEUMER Group is an international leader in the manufacture of intralogistics systems for conveying, loading, </w:t>
      </w:r>
      <w:proofErr w:type="spellStart"/>
      <w:r w:rsidRPr="00003E27">
        <w:rPr>
          <w:rFonts w:ascii="Arial" w:hAnsi="Arial" w:cs="Arial"/>
          <w:sz w:val="20"/>
          <w:szCs w:val="20"/>
        </w:rPr>
        <w:t>palletising</w:t>
      </w:r>
      <w:proofErr w:type="spellEnd"/>
      <w:r w:rsidRPr="00003E27">
        <w:rPr>
          <w:rFonts w:ascii="Arial" w:hAnsi="Arial" w:cs="Arial"/>
          <w:sz w:val="20"/>
          <w:szCs w:val="20"/>
        </w:rPr>
        <w:t>, packaging, sorta</w:t>
      </w:r>
      <w:r w:rsidR="005C1050" w:rsidRPr="00003E27">
        <w:rPr>
          <w:rFonts w:ascii="Arial" w:hAnsi="Arial" w:cs="Arial"/>
          <w:sz w:val="20"/>
          <w:szCs w:val="20"/>
        </w:rPr>
        <w:t>tion, and distribution. With 4,</w:t>
      </w:r>
      <w:r w:rsidR="00AA74C7" w:rsidRPr="00003E27">
        <w:rPr>
          <w:rFonts w:ascii="Arial" w:hAnsi="Arial" w:cs="Arial"/>
          <w:sz w:val="20"/>
          <w:szCs w:val="20"/>
        </w:rPr>
        <w:t>5</w:t>
      </w:r>
      <w:r w:rsidRPr="00003E27">
        <w:rPr>
          <w:rFonts w:ascii="Arial" w:hAnsi="Arial" w:cs="Arial"/>
          <w:sz w:val="20"/>
          <w:szCs w:val="20"/>
        </w:rPr>
        <w:t xml:space="preserve">00 employees worldwide, the BEUMER Group </w:t>
      </w:r>
      <w:r w:rsidR="005C1050" w:rsidRPr="00003E27">
        <w:rPr>
          <w:rFonts w:ascii="Arial" w:hAnsi="Arial" w:cs="Arial"/>
          <w:sz w:val="20"/>
          <w:szCs w:val="20"/>
        </w:rPr>
        <w:t xml:space="preserve">has annual sales of about EUR </w:t>
      </w:r>
      <w:r w:rsidR="00003E27" w:rsidRPr="00003E27">
        <w:rPr>
          <w:rFonts w:ascii="Arial" w:hAnsi="Arial" w:cs="Arial"/>
          <w:sz w:val="20"/>
          <w:szCs w:val="20"/>
        </w:rPr>
        <w:t>900</w:t>
      </w:r>
      <w:r w:rsidRPr="00003E27">
        <w:rPr>
          <w:rFonts w:ascii="Arial" w:hAnsi="Arial" w:cs="Arial"/>
          <w:sz w:val="20"/>
          <w:szCs w:val="20"/>
        </w:rPr>
        <w:t xml:space="preserve">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further information visit </w:t>
      </w:r>
    </w:p>
    <w:p w:rsidR="005B21F7" w:rsidRPr="00003E27" w:rsidRDefault="00E416DF" w:rsidP="001A42FC">
      <w:pPr>
        <w:pStyle w:val="NurText"/>
        <w:spacing w:line="360" w:lineRule="auto"/>
        <w:rPr>
          <w:rFonts w:ascii="Arial" w:hAnsi="Arial" w:cs="Arial"/>
          <w:sz w:val="20"/>
          <w:szCs w:val="20"/>
        </w:rPr>
      </w:pPr>
      <w:hyperlink r:id="rId18" w:history="1">
        <w:r w:rsidR="00003E27" w:rsidRPr="00003E27">
          <w:rPr>
            <w:rStyle w:val="Hyperlink"/>
            <w:rFonts w:ascii="Arial" w:hAnsi="Arial" w:cs="Arial"/>
            <w:sz w:val="20"/>
            <w:szCs w:val="20"/>
          </w:rPr>
          <w:t>www.beumer.com</w:t>
        </w:r>
      </w:hyperlink>
      <w:r w:rsidR="001A42FC" w:rsidRPr="00003E27">
        <w:rPr>
          <w:rFonts w:ascii="Arial" w:hAnsi="Arial" w:cs="Arial"/>
          <w:sz w:val="20"/>
          <w:szCs w:val="20"/>
        </w:rPr>
        <w:t>.</w:t>
      </w:r>
      <w:r w:rsidR="00003E27" w:rsidRPr="00003E27">
        <w:rPr>
          <w:rFonts w:ascii="Arial" w:hAnsi="Arial" w:cs="Arial"/>
          <w:sz w:val="20"/>
          <w:szCs w:val="20"/>
        </w:rPr>
        <w:t xml:space="preserve"> </w:t>
      </w:r>
    </w:p>
    <w:p w:rsidR="006A2020" w:rsidRPr="00003E27" w:rsidRDefault="006A2020" w:rsidP="001A42FC">
      <w:pPr>
        <w:pStyle w:val="NurText"/>
        <w:spacing w:line="360" w:lineRule="auto"/>
        <w:rPr>
          <w:rFonts w:ascii="Arial" w:hAnsi="Arial" w:cs="Arial"/>
          <w:sz w:val="20"/>
          <w:szCs w:val="20"/>
        </w:rPr>
      </w:pPr>
    </w:p>
    <w:p w:rsidR="006A2020" w:rsidRDefault="006A2020" w:rsidP="001A42FC">
      <w:pPr>
        <w:pStyle w:val="NurText"/>
        <w:spacing w:line="360" w:lineRule="auto"/>
        <w:rPr>
          <w:rFonts w:ascii="Arial" w:hAnsi="Arial" w:cs="Arial"/>
          <w:sz w:val="20"/>
          <w:szCs w:val="20"/>
          <w:lang w:val="de-DE"/>
        </w:rPr>
      </w:pPr>
    </w:p>
    <w:p w:rsidR="00E416DF" w:rsidRDefault="00E416DF" w:rsidP="001A42FC">
      <w:pPr>
        <w:pStyle w:val="NurText"/>
        <w:spacing w:line="360" w:lineRule="auto"/>
        <w:rPr>
          <w:rFonts w:ascii="Arial" w:hAnsi="Arial" w:cs="Arial"/>
          <w:sz w:val="20"/>
          <w:szCs w:val="20"/>
          <w:lang w:val="de-DE"/>
        </w:rPr>
      </w:pPr>
    </w:p>
    <w:p w:rsidR="00E416DF" w:rsidRDefault="00E416DF" w:rsidP="001A42FC">
      <w:pPr>
        <w:pStyle w:val="NurText"/>
        <w:spacing w:line="360" w:lineRule="auto"/>
        <w:rPr>
          <w:rFonts w:ascii="Arial" w:hAnsi="Arial" w:cs="Arial"/>
          <w:sz w:val="20"/>
          <w:szCs w:val="20"/>
          <w:lang w:val="de-DE"/>
        </w:rPr>
      </w:pPr>
    </w:p>
    <w:p w:rsidR="00E416DF" w:rsidRPr="00003E27" w:rsidRDefault="00E416DF" w:rsidP="001A42FC">
      <w:pPr>
        <w:pStyle w:val="NurText"/>
        <w:spacing w:line="360" w:lineRule="auto"/>
        <w:rPr>
          <w:rFonts w:ascii="Arial" w:hAnsi="Arial" w:cs="Arial"/>
          <w:sz w:val="20"/>
          <w:szCs w:val="20"/>
          <w:lang w:val="de-DE"/>
        </w:rPr>
      </w:pPr>
      <w:bookmarkStart w:id="0" w:name="_GoBack"/>
      <w:bookmarkEnd w:id="0"/>
    </w:p>
    <w:p w:rsidR="006A2020" w:rsidRDefault="006A2020" w:rsidP="006A2020">
      <w:pPr>
        <w:rPr>
          <w:rFonts w:cs="Arial"/>
          <w:color w:val="000000"/>
          <w:sz w:val="20"/>
          <w:lang w:val="de-DE" w:eastAsia="de-DE"/>
        </w:rPr>
      </w:pPr>
      <w:proofErr w:type="spellStart"/>
      <w:r w:rsidRPr="00003E27">
        <w:rPr>
          <w:rFonts w:cs="Arial"/>
          <w:color w:val="000000"/>
          <w:sz w:val="20"/>
          <w:lang w:val="de-DE" w:eastAsia="de-DE"/>
        </w:rPr>
        <w:t>If</w:t>
      </w:r>
      <w:proofErr w:type="spellEnd"/>
      <w:r w:rsidRPr="00003E27">
        <w:rPr>
          <w:rFonts w:cs="Arial"/>
          <w:color w:val="000000"/>
          <w:sz w:val="20"/>
          <w:lang w:val="de-DE" w:eastAsia="de-DE"/>
        </w:rPr>
        <w:t xml:space="preserve"> you </w:t>
      </w:r>
      <w:proofErr w:type="spellStart"/>
      <w:r w:rsidRPr="00003E27">
        <w:rPr>
          <w:rFonts w:cs="Arial"/>
          <w:color w:val="000000"/>
          <w:sz w:val="20"/>
          <w:lang w:val="de-DE" w:eastAsia="de-DE"/>
        </w:rPr>
        <w:t>no</w:t>
      </w:r>
      <w:proofErr w:type="spellEnd"/>
      <w:r w:rsidRPr="00003E27">
        <w:rPr>
          <w:rFonts w:cs="Arial"/>
          <w:color w:val="000000"/>
          <w:sz w:val="20"/>
          <w:lang w:val="de-DE" w:eastAsia="de-DE"/>
        </w:rPr>
        <w:t xml:space="preserve"> </w:t>
      </w:r>
      <w:proofErr w:type="spellStart"/>
      <w:r w:rsidRPr="00003E27">
        <w:rPr>
          <w:rFonts w:cs="Arial"/>
          <w:color w:val="000000"/>
          <w:sz w:val="20"/>
          <w:lang w:val="de-DE" w:eastAsia="de-DE"/>
        </w:rPr>
        <w:t>longer</w:t>
      </w:r>
      <w:proofErr w:type="spellEnd"/>
      <w:r w:rsidR="00B70160" w:rsidRPr="00003E27">
        <w:rPr>
          <w:rFonts w:cs="Arial"/>
          <w:color w:val="000000"/>
          <w:sz w:val="20"/>
          <w:lang w:val="de-DE" w:eastAsia="de-DE"/>
        </w:rPr>
        <w:t xml:space="preserve"> </w:t>
      </w:r>
      <w:proofErr w:type="spellStart"/>
      <w:r w:rsidR="00B70160" w:rsidRPr="00003E27">
        <w:rPr>
          <w:rFonts w:cs="Arial"/>
          <w:color w:val="000000"/>
          <w:sz w:val="20"/>
          <w:lang w:val="de-DE" w:eastAsia="de-DE"/>
        </w:rPr>
        <w:t>want</w:t>
      </w:r>
      <w:proofErr w:type="spellEnd"/>
      <w:r w:rsidR="00B70160" w:rsidRPr="00003E27">
        <w:rPr>
          <w:rFonts w:cs="Arial"/>
          <w:color w:val="000000"/>
          <w:sz w:val="20"/>
          <w:lang w:val="de-DE" w:eastAsia="de-DE"/>
        </w:rPr>
        <w:t xml:space="preserve"> to </w:t>
      </w:r>
      <w:proofErr w:type="spellStart"/>
      <w:r w:rsidR="00B70160" w:rsidRPr="00003E27">
        <w:rPr>
          <w:rFonts w:cs="Arial"/>
          <w:color w:val="000000"/>
          <w:sz w:val="20"/>
          <w:lang w:val="de-DE" w:eastAsia="de-DE"/>
        </w:rPr>
        <w:t>receive</w:t>
      </w:r>
      <w:proofErr w:type="spellEnd"/>
      <w:r w:rsidR="00B70160" w:rsidRPr="00003E27">
        <w:rPr>
          <w:rFonts w:cs="Arial"/>
          <w:color w:val="000000"/>
          <w:sz w:val="20"/>
          <w:lang w:val="de-DE" w:eastAsia="de-DE"/>
        </w:rPr>
        <w:t xml:space="preserve"> press </w:t>
      </w:r>
      <w:proofErr w:type="spellStart"/>
      <w:r w:rsidR="00B70160" w:rsidRPr="00003E27">
        <w:rPr>
          <w:rFonts w:cs="Arial"/>
          <w:color w:val="000000"/>
          <w:sz w:val="20"/>
          <w:lang w:val="de-DE" w:eastAsia="de-DE"/>
        </w:rPr>
        <w:t>releases</w:t>
      </w:r>
      <w:proofErr w:type="spellEnd"/>
      <w:r w:rsidR="00B70160" w:rsidRPr="00003E27">
        <w:rPr>
          <w:rFonts w:cs="Arial"/>
          <w:color w:val="000000"/>
          <w:sz w:val="20"/>
          <w:lang w:val="de-DE" w:eastAsia="de-DE"/>
        </w:rPr>
        <w:t xml:space="preserve"> </w:t>
      </w:r>
      <w:proofErr w:type="spellStart"/>
      <w:r w:rsidRPr="00003E27">
        <w:rPr>
          <w:rFonts w:cs="Arial"/>
          <w:color w:val="000000"/>
          <w:sz w:val="20"/>
          <w:lang w:val="de-DE" w:eastAsia="de-DE"/>
        </w:rPr>
        <w:t>from</w:t>
      </w:r>
      <w:proofErr w:type="spellEnd"/>
      <w:r w:rsidRPr="00003E27">
        <w:rPr>
          <w:rFonts w:cs="Arial"/>
          <w:color w:val="000000"/>
          <w:sz w:val="20"/>
          <w:lang w:val="de-DE" w:eastAsia="de-DE"/>
        </w:rPr>
        <w:t xml:space="preserve"> </w:t>
      </w:r>
      <w:r w:rsidR="00B70160" w:rsidRPr="00003E27">
        <w:rPr>
          <w:rFonts w:cs="Arial"/>
          <w:color w:val="000000"/>
          <w:sz w:val="20"/>
          <w:lang w:val="de-DE" w:eastAsia="de-DE"/>
        </w:rPr>
        <w:t xml:space="preserve">BEUMER Group </w:t>
      </w:r>
      <w:proofErr w:type="spellStart"/>
      <w:r w:rsidRPr="00003E27">
        <w:rPr>
          <w:rFonts w:cs="Arial"/>
          <w:color w:val="000000"/>
          <w:sz w:val="20"/>
          <w:lang w:val="de-DE" w:eastAsia="de-DE"/>
        </w:rPr>
        <w:t>please</w:t>
      </w:r>
      <w:proofErr w:type="spellEnd"/>
      <w:r w:rsidRPr="00003E27">
        <w:rPr>
          <w:rFonts w:cs="Arial"/>
          <w:color w:val="000000"/>
          <w:sz w:val="20"/>
          <w:lang w:val="de-DE" w:eastAsia="de-DE"/>
        </w:rPr>
        <w:t xml:space="preserve"> </w:t>
      </w:r>
      <w:proofErr w:type="spellStart"/>
      <w:r w:rsidRPr="00003E27">
        <w:rPr>
          <w:rFonts w:cs="Arial"/>
          <w:color w:val="000000"/>
          <w:sz w:val="20"/>
          <w:lang w:val="de-DE" w:eastAsia="de-DE"/>
        </w:rPr>
        <w:t>reply</w:t>
      </w:r>
      <w:proofErr w:type="spellEnd"/>
      <w:r w:rsidRPr="00003E27">
        <w:rPr>
          <w:rFonts w:cs="Arial"/>
          <w:color w:val="000000"/>
          <w:sz w:val="20"/>
          <w:lang w:val="de-DE" w:eastAsia="de-DE"/>
        </w:rPr>
        <w:t xml:space="preserve"> </w:t>
      </w:r>
      <w:proofErr w:type="spellStart"/>
      <w:r w:rsidRPr="00003E27">
        <w:rPr>
          <w:rFonts w:cs="Arial"/>
          <w:color w:val="000000"/>
          <w:sz w:val="20"/>
          <w:lang w:val="de-DE" w:eastAsia="de-DE"/>
        </w:rPr>
        <w:t>with</w:t>
      </w:r>
      <w:proofErr w:type="spellEnd"/>
      <w:r w:rsidRPr="00003E27">
        <w:rPr>
          <w:rFonts w:cs="Arial"/>
          <w:color w:val="000000"/>
          <w:sz w:val="20"/>
          <w:lang w:val="de-DE" w:eastAsia="de-DE"/>
        </w:rPr>
        <w:t xml:space="preserve"> </w:t>
      </w:r>
      <w:hyperlink r:id="rId19" w:history="1">
        <w:r w:rsidRPr="00003E27">
          <w:rPr>
            <w:rStyle w:val="Hyperlink"/>
            <w:rFonts w:cs="Arial"/>
            <w:sz w:val="20"/>
            <w:lang w:val="de-DE" w:eastAsia="de-DE"/>
          </w:rPr>
          <w:t>UNSUBSCRIBE</w:t>
        </w:r>
      </w:hyperlink>
      <w:r w:rsidRPr="00003E27">
        <w:rPr>
          <w:rFonts w:cs="Arial"/>
          <w:color w:val="000000"/>
          <w:sz w:val="20"/>
          <w:lang w:val="de-DE" w:eastAsia="de-DE"/>
        </w:rPr>
        <w:t>.</w:t>
      </w:r>
    </w:p>
    <w:p w:rsidR="00E416DF" w:rsidRPr="00003E27" w:rsidRDefault="00E416DF" w:rsidP="006A2020">
      <w:pPr>
        <w:rPr>
          <w:rFonts w:cs="Arial"/>
          <w:color w:val="000000"/>
          <w:sz w:val="20"/>
          <w:lang w:val="de-DE" w:eastAsia="de-DE"/>
        </w:rPr>
      </w:pPr>
    </w:p>
    <w:sectPr w:rsidR="00E416DF" w:rsidRPr="00003E27" w:rsidSect="002F2241">
      <w:headerReference w:type="even" r:id="rId20"/>
      <w:headerReference w:type="default" r:id="rId21"/>
      <w:footerReference w:type="even" r:id="rId22"/>
      <w:footerReference w:type="default" r:id="rId23"/>
      <w:headerReference w:type="first" r:id="rId24"/>
      <w:footerReference w:type="first" r:id="rId2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188" w:rsidRDefault="00D05188">
      <w:r>
        <w:separator/>
      </w:r>
    </w:p>
  </w:endnote>
  <w:endnote w:type="continuationSeparator" w:id="0">
    <w:p w:rsidR="00D05188" w:rsidRDefault="00D05188">
      <w:r>
        <w:continuationSeparator/>
      </w:r>
    </w:p>
  </w:endnote>
  <w:endnote w:type="continuationNotice" w:id="1">
    <w:p w:rsidR="00D05188" w:rsidRDefault="00D05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95" w:rsidRDefault="005F43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96675F" w:rsidP="00F70092">
    <w:pPr>
      <w:rPr>
        <w:rStyle w:val="Seitenzahl"/>
      </w:rPr>
    </w:pPr>
  </w:p>
  <w:p w:rsidR="005F4395" w:rsidRDefault="0096675F" w:rsidP="00C82BE2">
    <w:pPr>
      <w:rPr>
        <w:rFonts w:cs="Arial"/>
        <w:sz w:val="16"/>
        <w:szCs w:val="16"/>
        <w:lang w:val="de-DE"/>
      </w:rPr>
    </w:pPr>
    <w:r w:rsidRPr="006A2020">
      <w:rPr>
        <w:rFonts w:cs="Arial"/>
        <w:b/>
        <w:sz w:val="16"/>
        <w:szCs w:val="16"/>
      </w:rPr>
      <w:t>PR contact</w:t>
    </w:r>
    <w:r w:rsidRPr="006A2020">
      <w:rPr>
        <w:rFonts w:cs="Arial"/>
        <w:b/>
        <w:color w:val="000000"/>
        <w:sz w:val="16"/>
        <w:szCs w:val="16"/>
      </w:rPr>
      <w:t xml:space="preserve"> </w:t>
    </w:r>
    <w:r w:rsidRPr="006A2020">
      <w:rPr>
        <w:rFonts w:cs="Arial"/>
        <w:b/>
        <w:sz w:val="16"/>
        <w:szCs w:val="16"/>
      </w:rPr>
      <w:t xml:space="preserve">BEUMER Group GmbH &amp; Co. </w:t>
    </w:r>
    <w:r w:rsidRPr="006A2020">
      <w:rPr>
        <w:rFonts w:cs="Arial"/>
        <w:b/>
        <w:sz w:val="16"/>
        <w:szCs w:val="16"/>
        <w:lang w:val="de-DE"/>
      </w:rPr>
      <w:t>KG</w:t>
    </w:r>
    <w:r w:rsidRPr="006A2020">
      <w:rPr>
        <w:rFonts w:cs="Arial"/>
        <w:b/>
        <w:sz w:val="16"/>
        <w:szCs w:val="16"/>
        <w:lang w:val="de-DE"/>
      </w:rPr>
      <w:br/>
      <w:t>Regina Schnathmann:</w:t>
    </w:r>
    <w:r w:rsidRPr="006A2020">
      <w:rPr>
        <w:rFonts w:cs="Arial"/>
        <w:sz w:val="16"/>
        <w:szCs w:val="16"/>
        <w:lang w:val="de-DE"/>
      </w:rPr>
      <w:t xml:space="preserve"> Tel. + </w:t>
    </w:r>
    <w:r w:rsidRPr="006A2020">
      <w:rPr>
        <w:rFonts w:cs="Arial"/>
        <w:color w:val="000000"/>
        <w:sz w:val="16"/>
        <w:szCs w:val="16"/>
        <w:lang w:val="de-DE"/>
      </w:rPr>
      <w:t xml:space="preserve">49 (0) </w:t>
    </w:r>
    <w:r w:rsidRPr="006A2020">
      <w:rPr>
        <w:sz w:val="16"/>
        <w:szCs w:val="16"/>
        <w:lang w:val="de-DE"/>
      </w:rPr>
      <w:t xml:space="preserve">2521 24 381, </w:t>
    </w:r>
    <w:hyperlink r:id="rId1" w:history="1">
      <w:r w:rsidR="005F4395" w:rsidRPr="0039674F">
        <w:rPr>
          <w:rStyle w:val="Hyperlink"/>
          <w:rFonts w:cs="Arial"/>
          <w:sz w:val="16"/>
          <w:szCs w:val="16"/>
          <w:lang w:val="de-DE"/>
        </w:rPr>
        <w:t>Regina.Schnathmann@beumer.com</w:t>
      </w:r>
    </w:hyperlink>
  </w:p>
  <w:p w:rsidR="0096675F" w:rsidRPr="006A2020" w:rsidRDefault="0096675F" w:rsidP="00C82BE2">
    <w:pPr>
      <w:rPr>
        <w:sz w:val="16"/>
        <w:szCs w:val="16"/>
        <w:lang w:val="de-DE"/>
      </w:rPr>
    </w:pPr>
    <w:r w:rsidRPr="006A2020">
      <w:rPr>
        <w:rFonts w:cs="Arial"/>
        <w:b/>
        <w:sz w:val="16"/>
        <w:szCs w:val="16"/>
        <w:lang w:val="de-DE"/>
      </w:rPr>
      <w:t>Verena Breuer:</w:t>
    </w:r>
    <w:r w:rsidRPr="006A2020">
      <w:rPr>
        <w:rFonts w:cs="Arial"/>
        <w:sz w:val="16"/>
        <w:szCs w:val="16"/>
        <w:lang w:val="de-DE"/>
      </w:rPr>
      <w:t xml:space="preserve"> </w:t>
    </w:r>
    <w:r w:rsidRPr="006A2020">
      <w:rPr>
        <w:rFonts w:cs="Arial"/>
        <w:color w:val="000000"/>
        <w:sz w:val="16"/>
        <w:szCs w:val="16"/>
        <w:lang w:val="de-DE"/>
      </w:rPr>
      <w:t xml:space="preserve">Tel. + 49 (0) </w:t>
    </w:r>
    <w:r w:rsidRPr="006A2020">
      <w:rPr>
        <w:sz w:val="16"/>
        <w:szCs w:val="16"/>
        <w:lang w:val="de-DE"/>
      </w:rPr>
      <w:t xml:space="preserve">2521 24 317, </w:t>
    </w:r>
    <w:hyperlink r:id="rId2" w:history="1">
      <w:r w:rsidR="005F4395" w:rsidRPr="0039674F">
        <w:rPr>
          <w:rStyle w:val="Hyperlink"/>
          <w:rFonts w:cs="Arial"/>
          <w:sz w:val="16"/>
          <w:szCs w:val="16"/>
          <w:lang w:val="de-DE"/>
        </w:rPr>
        <w:t>Verena.Breuer@beumer.com</w:t>
      </w:r>
    </w:hyperlink>
    <w:r w:rsidR="005F4395">
      <w:rPr>
        <w:rFonts w:cs="Arial"/>
        <w:sz w:val="16"/>
        <w:szCs w:val="16"/>
        <w:lang w:val="de-DE"/>
      </w:rPr>
      <w:t xml:space="preserve"> </w:t>
    </w:r>
    <w:hyperlink r:id="rId3" w:history="1">
      <w:r w:rsidR="005F4395" w:rsidRPr="0039674F">
        <w:rPr>
          <w:rStyle w:val="Hyperlink"/>
          <w:sz w:val="16"/>
          <w:szCs w:val="16"/>
          <w:lang w:val="de-DE"/>
        </w:rPr>
        <w:t>www.beumer.com</w:t>
      </w:r>
    </w:hyperlink>
    <w:r w:rsidR="005F4395">
      <w:rPr>
        <w:sz w:val="16"/>
        <w:szCs w:val="16"/>
        <w:lang w:val="de-DE"/>
      </w:rPr>
      <w:t xml:space="preserve"> </w:t>
    </w:r>
  </w:p>
  <w:p w:rsidR="0096675F" w:rsidRPr="006A2020" w:rsidRDefault="0096675F" w:rsidP="00C82BE2">
    <w:pPr>
      <w:rPr>
        <w:sz w:val="16"/>
        <w:szCs w:val="16"/>
        <w:lang w:val="de-DE"/>
      </w:rPr>
    </w:pPr>
  </w:p>
  <w:p w:rsidR="0096675F" w:rsidRPr="006A2020" w:rsidRDefault="0096675F" w:rsidP="00C82BE2">
    <w:pPr>
      <w:rPr>
        <w:rFonts w:cs="Arial"/>
        <w:color w:val="000000"/>
        <w:sz w:val="16"/>
        <w:szCs w:val="16"/>
      </w:rPr>
    </w:pPr>
    <w:r w:rsidRPr="006A2020">
      <w:rPr>
        <w:b/>
        <w:sz w:val="16"/>
        <w:szCs w:val="16"/>
        <w:lang w:val="de-DE"/>
      </w:rPr>
      <w:t>Agency</w:t>
    </w:r>
    <w:r w:rsidRPr="006A2020">
      <w:rPr>
        <w:b/>
        <w:sz w:val="16"/>
        <w:szCs w:val="16"/>
        <w:lang w:val="de-DE"/>
      </w:rPr>
      <w:br/>
    </w:r>
    <w:r w:rsidRPr="006A2020">
      <w:rPr>
        <w:rFonts w:cs="Arial"/>
        <w:color w:val="000000"/>
        <w:sz w:val="16"/>
        <w:szCs w:val="16"/>
        <w:lang w:val="de-DE"/>
      </w:rPr>
      <w:t xml:space="preserve">a1kommunikation Schweizer GmbH, </w:t>
    </w:r>
    <w:proofErr w:type="spellStart"/>
    <w:r w:rsidR="005F4395">
      <w:rPr>
        <w:rFonts w:cs="Arial"/>
        <w:color w:val="000000"/>
        <w:sz w:val="16"/>
        <w:szCs w:val="16"/>
        <w:lang w:val="de-DE"/>
      </w:rPr>
      <w:t>Mrs.</w:t>
    </w:r>
    <w:proofErr w:type="spellEnd"/>
    <w:r w:rsidR="005F4395">
      <w:rPr>
        <w:rFonts w:cs="Arial"/>
        <w:color w:val="000000"/>
        <w:sz w:val="16"/>
        <w:szCs w:val="16"/>
        <w:lang w:val="de-DE"/>
      </w:rPr>
      <w:t xml:space="preserve"> Kirsten Ludwig</w:t>
    </w:r>
    <w:r w:rsidRPr="006A2020">
      <w:rPr>
        <w:rFonts w:cs="Arial"/>
        <w:color w:val="000000"/>
        <w:sz w:val="16"/>
        <w:szCs w:val="16"/>
        <w:lang w:val="de-DE"/>
      </w:rPr>
      <w:br/>
      <w:t xml:space="preserve">Tel. </w:t>
    </w:r>
    <w:r w:rsidRPr="006A2020">
      <w:rPr>
        <w:rFonts w:cs="Arial"/>
        <w:color w:val="000000"/>
        <w:sz w:val="16"/>
        <w:szCs w:val="16"/>
      </w:rPr>
      <w:t xml:space="preserve">+ 49 (0) 711 9454161 </w:t>
    </w:r>
    <w:r w:rsidR="005F4395">
      <w:rPr>
        <w:rFonts w:cs="Arial"/>
        <w:color w:val="000000"/>
        <w:sz w:val="16"/>
        <w:szCs w:val="16"/>
      </w:rPr>
      <w:t>2</w:t>
    </w:r>
    <w:r w:rsidRPr="006A2020">
      <w:rPr>
        <w:rFonts w:cs="Arial"/>
        <w:color w:val="000000"/>
        <w:sz w:val="16"/>
        <w:szCs w:val="16"/>
      </w:rPr>
      <w:t xml:space="preserve">0, </w:t>
    </w:r>
    <w:hyperlink r:id="rId4" w:history="1">
      <w:r w:rsidR="005F4395" w:rsidRPr="0039674F">
        <w:rPr>
          <w:rStyle w:val="Hyperlink"/>
          <w:rFonts w:cs="Arial"/>
          <w:sz w:val="16"/>
          <w:szCs w:val="16"/>
        </w:rPr>
        <w:t>klu@a1kommunikation.de</w:t>
      </w:r>
    </w:hyperlink>
    <w:r w:rsidR="005F4395">
      <w:rPr>
        <w:rFonts w:cs="Arial"/>
        <w:color w:val="000000"/>
        <w:sz w:val="16"/>
        <w:szCs w:val="16"/>
      </w:rPr>
      <w:t xml:space="preserve"> </w:t>
    </w:r>
    <w:r w:rsidRPr="006A2020">
      <w:rPr>
        <w:rFonts w:cs="Arial"/>
        <w:color w:val="000000"/>
        <w:sz w:val="16"/>
        <w:szCs w:val="16"/>
      </w:rPr>
      <w:t>www.a1kommunikation.de</w:t>
    </w:r>
  </w:p>
  <w:p w:rsidR="0096675F" w:rsidRPr="006A2020" w:rsidRDefault="0096675F" w:rsidP="00C82BE2">
    <w:pPr>
      <w:rPr>
        <w:rFonts w:cs="Arial"/>
        <w:b/>
        <w:color w:val="000000"/>
        <w:sz w:val="16"/>
        <w:szCs w:val="16"/>
      </w:rPr>
    </w:pPr>
  </w:p>
  <w:p w:rsidR="0096675F" w:rsidRPr="006A2020" w:rsidRDefault="0096675F" w:rsidP="006A2020">
    <w:pPr>
      <w:rPr>
        <w:rFonts w:cs="Arial"/>
        <w:sz w:val="16"/>
        <w:szCs w:val="16"/>
      </w:rPr>
    </w:pPr>
    <w:r w:rsidRPr="006A2020">
      <w:rPr>
        <w:rFonts w:cs="Arial"/>
        <w:b/>
        <w:bCs/>
        <w:color w:val="000000"/>
        <w:sz w:val="16"/>
        <w:szCs w:val="16"/>
      </w:rPr>
      <w:t>Reprinting free - copy requested</w:t>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E416DF">
      <w:rPr>
        <w:noProof/>
        <w:sz w:val="16"/>
        <w:szCs w:val="16"/>
      </w:rPr>
      <w:t>7</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E416DF">
      <w:rPr>
        <w:noProof/>
        <w:sz w:val="16"/>
        <w:szCs w:val="16"/>
      </w:rPr>
      <w:t>7</w:t>
    </w:r>
    <w:r w:rsidR="006B408F" w:rsidRPr="006A202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D21694" w:rsidRDefault="0096675F">
    <w:pPr>
      <w:pStyle w:val="Fuzeile"/>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335BD4">
    <w:pPr>
      <w:jc w:val="center"/>
      <w:rPr>
        <w:rStyle w:val="Seitenzahl"/>
        <w:rFonts w:cs="Arial"/>
        <w:sz w:val="18"/>
        <w:szCs w:val="18"/>
      </w:rPr>
    </w:pPr>
  </w:p>
  <w:p w:rsidR="0096675F" w:rsidRPr="006A2020" w:rsidRDefault="0096675F" w:rsidP="00FB0D70">
    <w:pPr>
      <w:jc w:val="right"/>
      <w:rPr>
        <w:rStyle w:val="Seitenzahl"/>
        <w:rFonts w:cs="Arial"/>
        <w:sz w:val="16"/>
        <w:szCs w:val="16"/>
      </w:rPr>
    </w:pP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E416DF">
      <w:rPr>
        <w:noProof/>
        <w:sz w:val="16"/>
        <w:szCs w:val="16"/>
      </w:rPr>
      <w:t>1</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E416DF">
      <w:rPr>
        <w:noProof/>
        <w:sz w:val="16"/>
        <w:szCs w:val="16"/>
      </w:rPr>
      <w:t>7</w:t>
    </w:r>
    <w:r w:rsidR="006B408F" w:rsidRPr="006A2020">
      <w:rPr>
        <w:sz w:val="16"/>
        <w:szCs w:val="16"/>
      </w:rPr>
      <w:fldChar w:fldCharType="end"/>
    </w:r>
    <w:r w:rsidRPr="006A2020">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188" w:rsidRDefault="00D05188">
      <w:r>
        <w:separator/>
      </w:r>
    </w:p>
  </w:footnote>
  <w:footnote w:type="continuationSeparator" w:id="0">
    <w:p w:rsidR="00D05188" w:rsidRDefault="00D05188">
      <w:r>
        <w:continuationSeparator/>
      </w:r>
    </w:p>
  </w:footnote>
  <w:footnote w:type="continuationNotice" w:id="1">
    <w:p w:rsidR="00D05188" w:rsidRDefault="00D05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6B408F"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5F4395" w:rsidP="00EB0684">
    <w:pPr>
      <w:ind w:left="6237"/>
      <w:rPr>
        <w:rFonts w:cs="Arial"/>
        <w:b/>
        <w:sz w:val="40"/>
        <w:szCs w:val="40"/>
      </w:rPr>
    </w:pPr>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96675F" w:rsidRDefault="0096675F" w:rsidP="00EB0684">
    <w:pPr>
      <w:ind w:left="6521"/>
      <w:rPr>
        <w:rFonts w:cs="Arial"/>
        <w:b/>
        <w:sz w:val="40"/>
        <w:szCs w:val="40"/>
      </w:rPr>
    </w:pPr>
  </w:p>
  <w:p w:rsidR="0096675F" w:rsidRPr="00DC130B" w:rsidRDefault="0096675F" w:rsidP="00EB0684">
    <w:pPr>
      <w:rPr>
        <w:rFonts w:cs="Arial"/>
        <w:b/>
        <w:sz w:val="40"/>
        <w:szCs w:val="40"/>
      </w:rPr>
    </w:pPr>
    <w:r>
      <w:rPr>
        <w:rFonts w:cs="Arial"/>
        <w:b/>
        <w:bCs/>
        <w:sz w:val="40"/>
        <w:szCs w:val="40"/>
      </w:rPr>
      <w:t>Technical report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5F4395" w:rsidP="00EB0684">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96675F" w:rsidRDefault="0096675F" w:rsidP="00EB0684">
    <w:pPr>
      <w:ind w:left="6521"/>
      <w:rPr>
        <w:rFonts w:cs="Arial"/>
        <w:b/>
        <w:sz w:val="40"/>
        <w:szCs w:val="40"/>
      </w:rPr>
    </w:pPr>
  </w:p>
  <w:p w:rsidR="0096675F" w:rsidRPr="00DC130B" w:rsidRDefault="0096675F" w:rsidP="00EB0684">
    <w:pPr>
      <w:rPr>
        <w:rFonts w:cs="Arial"/>
        <w:b/>
        <w:sz w:val="40"/>
        <w:szCs w:val="40"/>
      </w:rPr>
    </w:pPr>
    <w:r>
      <w:rPr>
        <w:rFonts w:cs="Arial"/>
        <w:b/>
        <w:bCs/>
        <w:sz w:val="40"/>
        <w:szCs w:val="40"/>
      </w:rPr>
      <w:t>Technical report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E27"/>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72AD"/>
    <w:rsid w:val="000C0B81"/>
    <w:rsid w:val="000C463B"/>
    <w:rsid w:val="000D1FD3"/>
    <w:rsid w:val="000D4E0D"/>
    <w:rsid w:val="000D62B9"/>
    <w:rsid w:val="000D7358"/>
    <w:rsid w:val="000D7663"/>
    <w:rsid w:val="000E2877"/>
    <w:rsid w:val="000E6309"/>
    <w:rsid w:val="000F38B6"/>
    <w:rsid w:val="000F4E9B"/>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4B44"/>
    <w:rsid w:val="00197931"/>
    <w:rsid w:val="001A313F"/>
    <w:rsid w:val="001A42FC"/>
    <w:rsid w:val="001A5B27"/>
    <w:rsid w:val="001B0BE3"/>
    <w:rsid w:val="001B2BC1"/>
    <w:rsid w:val="001B3B7C"/>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5358"/>
    <w:rsid w:val="0026690C"/>
    <w:rsid w:val="00270232"/>
    <w:rsid w:val="002772FA"/>
    <w:rsid w:val="00280148"/>
    <w:rsid w:val="002807C5"/>
    <w:rsid w:val="00281157"/>
    <w:rsid w:val="00291F9E"/>
    <w:rsid w:val="00293540"/>
    <w:rsid w:val="00296810"/>
    <w:rsid w:val="002A2213"/>
    <w:rsid w:val="002A302B"/>
    <w:rsid w:val="002A500B"/>
    <w:rsid w:val="002B427B"/>
    <w:rsid w:val="002B652B"/>
    <w:rsid w:val="002C1CCC"/>
    <w:rsid w:val="002C1F17"/>
    <w:rsid w:val="002C6076"/>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78E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0FCB"/>
    <w:rsid w:val="004F14B0"/>
    <w:rsid w:val="004F3069"/>
    <w:rsid w:val="00507AA3"/>
    <w:rsid w:val="00507CD9"/>
    <w:rsid w:val="00507CE7"/>
    <w:rsid w:val="0051127A"/>
    <w:rsid w:val="00511512"/>
    <w:rsid w:val="00514B76"/>
    <w:rsid w:val="00523E12"/>
    <w:rsid w:val="00531037"/>
    <w:rsid w:val="005324E7"/>
    <w:rsid w:val="005336ED"/>
    <w:rsid w:val="0053466F"/>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050"/>
    <w:rsid w:val="005C1952"/>
    <w:rsid w:val="005C20B7"/>
    <w:rsid w:val="005C2BDC"/>
    <w:rsid w:val="005C51D9"/>
    <w:rsid w:val="005C620F"/>
    <w:rsid w:val="005D260A"/>
    <w:rsid w:val="005D4664"/>
    <w:rsid w:val="005D71FF"/>
    <w:rsid w:val="005E4B53"/>
    <w:rsid w:val="005E6489"/>
    <w:rsid w:val="005E7415"/>
    <w:rsid w:val="005E7DA1"/>
    <w:rsid w:val="005F120A"/>
    <w:rsid w:val="005F4395"/>
    <w:rsid w:val="005F58C6"/>
    <w:rsid w:val="005F5ADD"/>
    <w:rsid w:val="005F6FA3"/>
    <w:rsid w:val="005F7D1B"/>
    <w:rsid w:val="006018D5"/>
    <w:rsid w:val="0060462C"/>
    <w:rsid w:val="006056E6"/>
    <w:rsid w:val="006066ED"/>
    <w:rsid w:val="00606A1D"/>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20"/>
    <w:rsid w:val="006A207C"/>
    <w:rsid w:val="006A3809"/>
    <w:rsid w:val="006A3896"/>
    <w:rsid w:val="006A6CCA"/>
    <w:rsid w:val="006B0F40"/>
    <w:rsid w:val="006B2742"/>
    <w:rsid w:val="006B4058"/>
    <w:rsid w:val="006B408F"/>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6220A"/>
    <w:rsid w:val="008640A5"/>
    <w:rsid w:val="00871052"/>
    <w:rsid w:val="008715AD"/>
    <w:rsid w:val="0087317F"/>
    <w:rsid w:val="00886AEC"/>
    <w:rsid w:val="008909B3"/>
    <w:rsid w:val="00890FC5"/>
    <w:rsid w:val="008912B5"/>
    <w:rsid w:val="00891EF7"/>
    <w:rsid w:val="008A1476"/>
    <w:rsid w:val="008A289B"/>
    <w:rsid w:val="008A47C5"/>
    <w:rsid w:val="008A4A2B"/>
    <w:rsid w:val="008A5F1A"/>
    <w:rsid w:val="008A7224"/>
    <w:rsid w:val="008A7BDC"/>
    <w:rsid w:val="008B7A6B"/>
    <w:rsid w:val="008C3844"/>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546A"/>
    <w:rsid w:val="009E15D2"/>
    <w:rsid w:val="009E2EA8"/>
    <w:rsid w:val="009E51F4"/>
    <w:rsid w:val="009E64D6"/>
    <w:rsid w:val="009F0565"/>
    <w:rsid w:val="009F0F08"/>
    <w:rsid w:val="009F7195"/>
    <w:rsid w:val="00A050DC"/>
    <w:rsid w:val="00A13AE2"/>
    <w:rsid w:val="00A14700"/>
    <w:rsid w:val="00A25662"/>
    <w:rsid w:val="00A33AE1"/>
    <w:rsid w:val="00A433FD"/>
    <w:rsid w:val="00A43CD0"/>
    <w:rsid w:val="00A44E35"/>
    <w:rsid w:val="00A452F5"/>
    <w:rsid w:val="00A4613C"/>
    <w:rsid w:val="00A473A9"/>
    <w:rsid w:val="00A50641"/>
    <w:rsid w:val="00A54189"/>
    <w:rsid w:val="00A56F34"/>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A74C7"/>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61111"/>
    <w:rsid w:val="00B617DE"/>
    <w:rsid w:val="00B633E6"/>
    <w:rsid w:val="00B70160"/>
    <w:rsid w:val="00B809A9"/>
    <w:rsid w:val="00B8121C"/>
    <w:rsid w:val="00B83820"/>
    <w:rsid w:val="00B904FA"/>
    <w:rsid w:val="00B95EA0"/>
    <w:rsid w:val="00BA3CD6"/>
    <w:rsid w:val="00BB1320"/>
    <w:rsid w:val="00BB198A"/>
    <w:rsid w:val="00BB2C78"/>
    <w:rsid w:val="00BB584B"/>
    <w:rsid w:val="00BC0B6D"/>
    <w:rsid w:val="00BC23F5"/>
    <w:rsid w:val="00BD1633"/>
    <w:rsid w:val="00BD29F2"/>
    <w:rsid w:val="00BE11AB"/>
    <w:rsid w:val="00BE2519"/>
    <w:rsid w:val="00BE2FBD"/>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16DF"/>
    <w:rsid w:val="00E42788"/>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39F9"/>
    <w:rsid w:val="00EB4681"/>
    <w:rsid w:val="00EC78DD"/>
    <w:rsid w:val="00EE40B9"/>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E3B8B"/>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B295A"/>
  <w15:docId w15:val="{CF1C52FF-02A3-4E42-9939-1D18291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BesuchterHyperlink1">
    <w:name w:val="BesuchterHyperlink1"/>
    <w:uiPriority w:val="99"/>
    <w:semiHidden/>
    <w:unhideWhenUsed/>
    <w:rsid w:val="001433C9"/>
    <w:rPr>
      <w:color w:val="800080"/>
      <w:u w:val="single"/>
    </w:rPr>
  </w:style>
  <w:style w:type="character" w:styleId="NichtaufgelsteErwhnung">
    <w:name w:val="Unresolved Mention"/>
    <w:basedOn w:val="Absatz-Standardschriftart"/>
    <w:uiPriority w:val="99"/>
    <w:semiHidden/>
    <w:unhideWhenUsed/>
    <w:rsid w:val="005F43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9694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ume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wcloud.a1kommunikation.de/index.php/s/fJi1yACJ1DLCjL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klu@a1kommunikation.de?subject=BEUMER%20Group:%20UNSUBSCRI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65C2-88A3-4CBE-A158-8CEC311443F4}">
  <ds:schemaRefs>
    <ds:schemaRef ds:uri="http://schemas.openxmlformats.org/officeDocument/2006/bibliography"/>
  </ds:schemaRefs>
</ds:datastoreItem>
</file>

<file path=customXml/itemProps2.xml><?xml version="1.0" encoding="utf-8"?>
<ds:datastoreItem xmlns:ds="http://schemas.openxmlformats.org/officeDocument/2006/customXml" ds:itemID="{58B95C9E-A1D0-4805-BE95-51152E3C7F69}">
  <ds:schemaRefs>
    <ds:schemaRef ds:uri="http://schemas.openxmlformats.org/officeDocument/2006/bibliography"/>
  </ds:schemaRefs>
</ds:datastoreItem>
</file>

<file path=customXml/itemProps3.xml><?xml version="1.0" encoding="utf-8"?>
<ds:datastoreItem xmlns:ds="http://schemas.openxmlformats.org/officeDocument/2006/customXml" ds:itemID="{F0B71967-9F7D-4492-ACA7-93AE0C323E60}">
  <ds:schemaRefs>
    <ds:schemaRef ds:uri="http://schemas.openxmlformats.org/officeDocument/2006/bibliography"/>
  </ds:schemaRefs>
</ds:datastoreItem>
</file>

<file path=customXml/itemProps4.xml><?xml version="1.0" encoding="utf-8"?>
<ds:datastoreItem xmlns:ds="http://schemas.openxmlformats.org/officeDocument/2006/customXml" ds:itemID="{391A4D8F-CAE8-4D66-8CC9-2FDB1F93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8899</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10291</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5</cp:revision>
  <cp:lastPrinted>2017-12-13T12:14:00Z</cp:lastPrinted>
  <dcterms:created xsi:type="dcterms:W3CDTF">2019-03-07T10:20:00Z</dcterms:created>
  <dcterms:modified xsi:type="dcterms:W3CDTF">2019-07-03T09:08:00Z</dcterms:modified>
</cp:coreProperties>
</file>