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45F0" w14:textId="77777777" w:rsidR="00D23DE2" w:rsidRDefault="00321EDB" w:rsidP="007C5A24">
      <w:pPr>
        <w:spacing w:line="360" w:lineRule="auto"/>
        <w:rPr>
          <w:rFonts w:ascii="Arial" w:hAnsi="Arial" w:cs="Arial"/>
          <w:color w:val="000000"/>
          <w:sz w:val="24"/>
          <w:szCs w:val="24"/>
          <w:lang w:val="en-GB"/>
        </w:rPr>
      </w:pPr>
      <w:r>
        <w:rPr>
          <w:rFonts w:ascii="Arial" w:hAnsi="Arial" w:cs="Arial"/>
          <w:color w:val="000000"/>
          <w:sz w:val="24"/>
          <w:szCs w:val="24"/>
          <w:lang w:val="en-GB"/>
        </w:rPr>
        <w:t>26</w:t>
      </w:r>
      <w:r w:rsidR="00D463C0">
        <w:rPr>
          <w:rFonts w:ascii="Arial" w:hAnsi="Arial" w:cs="Arial"/>
          <w:color w:val="000000"/>
          <w:sz w:val="24"/>
          <w:szCs w:val="24"/>
          <w:lang w:val="en-GB"/>
        </w:rPr>
        <w:t xml:space="preserve"> </w:t>
      </w:r>
      <w:r>
        <w:rPr>
          <w:rFonts w:ascii="Arial" w:hAnsi="Arial" w:cs="Arial"/>
          <w:color w:val="000000"/>
          <w:sz w:val="24"/>
          <w:szCs w:val="24"/>
          <w:lang w:val="en-GB"/>
        </w:rPr>
        <w:t>March</w:t>
      </w:r>
      <w:r w:rsidR="00E63AD7">
        <w:rPr>
          <w:rFonts w:ascii="Arial" w:hAnsi="Arial" w:cs="Arial"/>
          <w:color w:val="000000"/>
          <w:sz w:val="24"/>
          <w:szCs w:val="24"/>
          <w:lang w:val="en-GB"/>
        </w:rPr>
        <w:t xml:space="preserve"> 201</w:t>
      </w:r>
      <w:r>
        <w:rPr>
          <w:rFonts w:ascii="Arial" w:hAnsi="Arial" w:cs="Arial"/>
          <w:color w:val="000000"/>
          <w:sz w:val="24"/>
          <w:szCs w:val="24"/>
          <w:lang w:val="en-GB"/>
        </w:rPr>
        <w:t>9</w:t>
      </w:r>
    </w:p>
    <w:p w14:paraId="45ABEE64" w14:textId="77777777" w:rsidR="00D463C0" w:rsidRPr="007C5A24" w:rsidRDefault="00D463C0" w:rsidP="00D463C0">
      <w:pPr>
        <w:rPr>
          <w:rFonts w:ascii="Arial" w:hAnsi="Arial" w:cs="Arial"/>
          <w:color w:val="000000"/>
          <w:sz w:val="24"/>
          <w:szCs w:val="24"/>
          <w:lang w:val="en-GB"/>
        </w:rPr>
      </w:pPr>
    </w:p>
    <w:p w14:paraId="6FE542E0" w14:textId="77777777" w:rsidR="00321EDB" w:rsidRPr="00CF1E09" w:rsidRDefault="00321EDB" w:rsidP="00321EDB">
      <w:pPr>
        <w:jc w:val="center"/>
        <w:rPr>
          <w:rFonts w:ascii="Arial" w:hAnsi="Arial"/>
          <w:b/>
          <w:bCs/>
          <w:sz w:val="24"/>
          <w:szCs w:val="24"/>
        </w:rPr>
      </w:pPr>
      <w:r>
        <w:rPr>
          <w:rFonts w:ascii="Arial" w:hAnsi="Arial"/>
          <w:b/>
          <w:bCs/>
          <w:sz w:val="24"/>
          <w:szCs w:val="24"/>
        </w:rPr>
        <w:t xml:space="preserve">BEUMER Group’s baggage handling system plays important role in the smooth running of Singapore Changi Airport’s baggage operations </w:t>
      </w:r>
    </w:p>
    <w:p w14:paraId="49436F54" w14:textId="77777777" w:rsidR="007C5A24" w:rsidRDefault="007D686E" w:rsidP="007C5A24">
      <w:r>
        <w:rPr>
          <w:noProof/>
        </w:rPr>
        <mc:AlternateContent>
          <mc:Choice Requires="wps">
            <w:drawing>
              <wp:anchor distT="45720" distB="45720" distL="114300" distR="114300" simplePos="0" relativeHeight="251659264" behindDoc="0" locked="0" layoutInCell="1" allowOverlap="1" wp14:anchorId="56ADC980" wp14:editId="6418047F">
                <wp:simplePos x="0" y="0"/>
                <wp:positionH relativeFrom="column">
                  <wp:posOffset>104775</wp:posOffset>
                </wp:positionH>
                <wp:positionV relativeFrom="paragraph">
                  <wp:posOffset>264795</wp:posOffset>
                </wp:positionV>
                <wp:extent cx="5518785" cy="122872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228725"/>
                        </a:xfrm>
                        <a:prstGeom prst="rect">
                          <a:avLst/>
                        </a:prstGeom>
                        <a:solidFill>
                          <a:srgbClr val="FFFFFF"/>
                        </a:solidFill>
                        <a:ln w="9525">
                          <a:solidFill>
                            <a:srgbClr val="000000"/>
                          </a:solidFill>
                          <a:miter lim="800000"/>
                          <a:headEnd/>
                          <a:tailEnd/>
                        </a:ln>
                      </wps:spPr>
                      <wps:txbx>
                        <w:txbxContent>
                          <w:p w14:paraId="26184DF7" w14:textId="77777777" w:rsidR="00321EDB" w:rsidRDefault="00321EDB" w:rsidP="00321EDB">
                            <w:r>
                              <w:rPr>
                                <w:rFonts w:ascii="Arial" w:hAnsi="Arial"/>
                                <w:b/>
                                <w:sz w:val="24"/>
                              </w:rPr>
                              <w:t>Key facts:</w:t>
                            </w:r>
                          </w:p>
                          <w:p w14:paraId="0D73BF7F" w14:textId="77777777" w:rsidR="00321EDB" w:rsidRDefault="00321EDB" w:rsidP="00321EDB">
                            <w:pPr>
                              <w:rPr>
                                <w:rFonts w:ascii="0" w:hAnsi="0"/>
                                <w:sz w:val="24"/>
                              </w:rPr>
                            </w:pPr>
                          </w:p>
                          <w:p w14:paraId="2C86188B" w14:textId="77777777" w:rsidR="00321EDB" w:rsidRPr="00CF1E09" w:rsidRDefault="00321EDB" w:rsidP="00321EDB">
                            <w:pPr>
                              <w:numPr>
                                <w:ilvl w:val="0"/>
                                <w:numId w:val="7"/>
                              </w:numPr>
                            </w:pPr>
                            <w:r w:rsidRPr="00CF1E09">
                              <w:rPr>
                                <w:rFonts w:ascii="Arial" w:hAnsi="Arial"/>
                                <w:b/>
                                <w:sz w:val="24"/>
                              </w:rPr>
                              <w:t xml:space="preserve">O&amp;M contract awarded to BEUMER Group ensures BHS runs smoothly despite </w:t>
                            </w:r>
                            <w:r>
                              <w:rPr>
                                <w:rFonts w:ascii="Arial" w:hAnsi="Arial"/>
                                <w:b/>
                                <w:sz w:val="24"/>
                              </w:rPr>
                              <w:t>large</w:t>
                            </w:r>
                            <w:r w:rsidRPr="00CF1E09">
                              <w:rPr>
                                <w:rFonts w:ascii="Arial" w:hAnsi="Arial"/>
                                <w:b/>
                                <w:sz w:val="24"/>
                              </w:rPr>
                              <w:t xml:space="preserve"> increase in </w:t>
                            </w:r>
                            <w:r>
                              <w:rPr>
                                <w:rFonts w:ascii="Arial" w:hAnsi="Arial"/>
                                <w:b/>
                                <w:sz w:val="24"/>
                              </w:rPr>
                              <w:t xml:space="preserve">number of </w:t>
                            </w:r>
                            <w:r w:rsidRPr="00CF1E09">
                              <w:rPr>
                                <w:rFonts w:ascii="Arial" w:hAnsi="Arial"/>
                                <w:b/>
                                <w:sz w:val="24"/>
                              </w:rPr>
                              <w:t>bags handled</w:t>
                            </w:r>
                          </w:p>
                          <w:p w14:paraId="2F68692F" w14:textId="77777777" w:rsidR="00321EDB" w:rsidRPr="00CF1E09" w:rsidRDefault="00321EDB" w:rsidP="00321EDB">
                            <w:pPr>
                              <w:numPr>
                                <w:ilvl w:val="0"/>
                                <w:numId w:val="7"/>
                              </w:numPr>
                            </w:pPr>
                            <w:r>
                              <w:rPr>
                                <w:rFonts w:ascii="Arial" w:hAnsi="Arial"/>
                                <w:b/>
                                <w:sz w:val="24"/>
                              </w:rPr>
                              <w:t>Level of staff maintained despite significant increase in</w:t>
                            </w:r>
                            <w:r w:rsidRPr="00CF1E09">
                              <w:rPr>
                                <w:rFonts w:ascii="Arial" w:hAnsi="Arial"/>
                                <w:b/>
                                <w:sz w:val="24"/>
                              </w:rPr>
                              <w:t xml:space="preserve"> the annual baggage throughput compared to five years ago</w:t>
                            </w:r>
                          </w:p>
                          <w:p w14:paraId="5397FE00" w14:textId="77777777" w:rsidR="00321EDB" w:rsidRPr="00CF1E09" w:rsidRDefault="00321EDB" w:rsidP="00321E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DC980" id="_x0000_t202" coordsize="21600,21600" o:spt="202" path="m,l,21600r21600,l21600,xe">
                <v:stroke joinstyle="miter"/>
                <v:path gradientshapeok="t" o:connecttype="rect"/>
              </v:shapetype>
              <v:shape id="Text Box 2" o:spid="_x0000_s1026" type="#_x0000_t202" style="position:absolute;margin-left:8.25pt;margin-top:20.85pt;width:434.5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">
                <v:textbox>
                  <w:txbxContent>
                    <w:p w14:paraId="26184DF7" w14:textId="77777777" w:rsidR="00321EDB" w:rsidRDefault="00321EDB" w:rsidP="00321EDB">
                      <w:r>
                        <w:rPr>
                          <w:rFonts w:ascii="Arial" w:hAnsi="Arial"/>
                          <w:b/>
                          <w:sz w:val="24"/>
                        </w:rPr>
                        <w:t>Key facts:</w:t>
                      </w:r>
                    </w:p>
                    <w:p w14:paraId="0D73BF7F" w14:textId="77777777" w:rsidR="00321EDB" w:rsidRDefault="00321EDB" w:rsidP="00321EDB">
                      <w:pPr>
                        <w:rPr>
                          <w:rFonts w:ascii="0" w:hAnsi="0"/>
                          <w:sz w:val="24"/>
                        </w:rPr>
                      </w:pPr>
                    </w:p>
                    <w:p w14:paraId="2C86188B" w14:textId="77777777" w:rsidR="00321EDB" w:rsidRPr="00CF1E09" w:rsidRDefault="00321EDB" w:rsidP="00321EDB">
                      <w:pPr>
                        <w:numPr>
                          <w:ilvl w:val="0"/>
                          <w:numId w:val="7"/>
                        </w:numPr>
                      </w:pPr>
                      <w:r w:rsidRPr="00CF1E09">
                        <w:rPr>
                          <w:rFonts w:ascii="Arial" w:hAnsi="Arial"/>
                          <w:b/>
                          <w:sz w:val="24"/>
                        </w:rPr>
                        <w:t xml:space="preserve">O&amp;M contract awarded to BEUMER Group ensures BHS runs smoothly despite </w:t>
                      </w:r>
                      <w:r>
                        <w:rPr>
                          <w:rFonts w:ascii="Arial" w:hAnsi="Arial"/>
                          <w:b/>
                          <w:sz w:val="24"/>
                        </w:rPr>
                        <w:t>large</w:t>
                      </w:r>
                      <w:r w:rsidRPr="00CF1E09">
                        <w:rPr>
                          <w:rFonts w:ascii="Arial" w:hAnsi="Arial"/>
                          <w:b/>
                          <w:sz w:val="24"/>
                        </w:rPr>
                        <w:t xml:space="preserve"> increase in </w:t>
                      </w:r>
                      <w:r>
                        <w:rPr>
                          <w:rFonts w:ascii="Arial" w:hAnsi="Arial"/>
                          <w:b/>
                          <w:sz w:val="24"/>
                        </w:rPr>
                        <w:t xml:space="preserve">number of </w:t>
                      </w:r>
                      <w:r w:rsidRPr="00CF1E09">
                        <w:rPr>
                          <w:rFonts w:ascii="Arial" w:hAnsi="Arial"/>
                          <w:b/>
                          <w:sz w:val="24"/>
                        </w:rPr>
                        <w:t>bags handled</w:t>
                      </w:r>
                    </w:p>
                    <w:p w14:paraId="2F68692F" w14:textId="77777777" w:rsidR="00321EDB" w:rsidRPr="00CF1E09" w:rsidRDefault="00321EDB" w:rsidP="00321EDB">
                      <w:pPr>
                        <w:numPr>
                          <w:ilvl w:val="0"/>
                          <w:numId w:val="7"/>
                        </w:numPr>
                      </w:pPr>
                      <w:r>
                        <w:rPr>
                          <w:rFonts w:ascii="Arial" w:hAnsi="Arial"/>
                          <w:b/>
                          <w:sz w:val="24"/>
                        </w:rPr>
                        <w:t>Level of staff maintained despite significant increase in</w:t>
                      </w:r>
                      <w:r w:rsidRPr="00CF1E09">
                        <w:rPr>
                          <w:rFonts w:ascii="Arial" w:hAnsi="Arial"/>
                          <w:b/>
                          <w:sz w:val="24"/>
                        </w:rPr>
                        <w:t xml:space="preserve"> the annual baggage throughput compared to five years ago</w:t>
                      </w:r>
                    </w:p>
                    <w:p w14:paraId="5397FE00" w14:textId="77777777" w:rsidR="00321EDB" w:rsidRPr="00CF1E09" w:rsidRDefault="00321EDB" w:rsidP="00321EDB"/>
                  </w:txbxContent>
                </v:textbox>
                <w10:wrap type="square"/>
              </v:shape>
            </w:pict>
          </mc:Fallback>
        </mc:AlternateContent>
      </w:r>
    </w:p>
    <w:p w14:paraId="3B12CF58" w14:textId="77777777" w:rsidR="00BC76BF" w:rsidRPr="00033D9D" w:rsidRDefault="00BC76BF" w:rsidP="007C5A24">
      <w:pPr>
        <w:pStyle w:val="ListParagraph"/>
        <w:spacing w:after="0" w:line="360" w:lineRule="auto"/>
        <w:ind w:left="0"/>
        <w:rPr>
          <w:rFonts w:ascii="Arial" w:hAnsi="Arial" w:cs="Arial"/>
          <w:sz w:val="20"/>
          <w:szCs w:val="20"/>
          <w:lang w:val="en-GB"/>
        </w:rPr>
      </w:pPr>
    </w:p>
    <w:p w14:paraId="5BA93709" w14:textId="77777777" w:rsidR="00321EDB" w:rsidRDefault="00321EDB" w:rsidP="00321EDB">
      <w:pPr>
        <w:rPr>
          <w:rFonts w:ascii="Arial" w:hAnsi="Arial"/>
        </w:rPr>
      </w:pPr>
    </w:p>
    <w:p w14:paraId="05B14CD5" w14:textId="77777777" w:rsidR="00321EDB" w:rsidRPr="00B86697" w:rsidRDefault="00321EDB" w:rsidP="00B86697">
      <w:pPr>
        <w:spacing w:line="276" w:lineRule="auto"/>
        <w:rPr>
          <w:rFonts w:ascii="Arial" w:hAnsi="Arial"/>
          <w:sz w:val="22"/>
        </w:rPr>
      </w:pPr>
      <w:r w:rsidRPr="00B86697">
        <w:rPr>
          <w:rFonts w:ascii="Arial" w:hAnsi="Arial"/>
          <w:sz w:val="22"/>
        </w:rPr>
        <w:t>Changi Airport Group</w:t>
      </w:r>
      <w:r w:rsidR="00397B68">
        <w:rPr>
          <w:rFonts w:ascii="Arial" w:hAnsi="Arial"/>
          <w:sz w:val="22"/>
        </w:rPr>
        <w:t xml:space="preserve">’s </w:t>
      </w:r>
      <w:r w:rsidRPr="00B86697">
        <w:rPr>
          <w:rFonts w:ascii="Arial" w:hAnsi="Arial"/>
          <w:sz w:val="22"/>
        </w:rPr>
        <w:t>(CAG) recently released 2018 performance figures make for impressive reading. The multi-award-winning airport is now handling more than 65 million passenger movements annually.</w:t>
      </w:r>
    </w:p>
    <w:p w14:paraId="7DDD44D1" w14:textId="77777777" w:rsidR="00321EDB" w:rsidRPr="00B86697" w:rsidRDefault="00321EDB" w:rsidP="00B86697">
      <w:pPr>
        <w:spacing w:line="276" w:lineRule="auto"/>
        <w:rPr>
          <w:sz w:val="22"/>
        </w:rPr>
      </w:pPr>
    </w:p>
    <w:p w14:paraId="2CA60408" w14:textId="77777777" w:rsidR="00321EDB" w:rsidRPr="00B86697" w:rsidRDefault="00321EDB" w:rsidP="00B86697">
      <w:pPr>
        <w:spacing w:line="276" w:lineRule="auto"/>
        <w:rPr>
          <w:rFonts w:ascii="Arial" w:hAnsi="Arial"/>
          <w:sz w:val="22"/>
        </w:rPr>
      </w:pPr>
      <w:r w:rsidRPr="00B86697">
        <w:rPr>
          <w:rFonts w:ascii="Arial" w:hAnsi="Arial"/>
          <w:sz w:val="22"/>
        </w:rPr>
        <w:t>Behind the scenes, BEUMER Group’s BHS plays a key role in ensuring the overall smooth handling of passengers’ baggage.</w:t>
      </w:r>
    </w:p>
    <w:p w14:paraId="77F5755A" w14:textId="77777777" w:rsidR="00321EDB" w:rsidRPr="00B86697" w:rsidRDefault="00321EDB" w:rsidP="00B86697">
      <w:pPr>
        <w:spacing w:line="276" w:lineRule="auto"/>
        <w:rPr>
          <w:rFonts w:ascii="Arial" w:hAnsi="Arial"/>
          <w:sz w:val="22"/>
        </w:rPr>
      </w:pPr>
    </w:p>
    <w:p w14:paraId="1EA404B8" w14:textId="77777777" w:rsidR="00321EDB" w:rsidRPr="00B86697" w:rsidRDefault="00321EDB" w:rsidP="00B86697">
      <w:pPr>
        <w:spacing w:line="276" w:lineRule="auto"/>
        <w:rPr>
          <w:rFonts w:ascii="Arial" w:hAnsi="Arial"/>
          <w:sz w:val="22"/>
        </w:rPr>
      </w:pPr>
      <w:r w:rsidRPr="00B86697">
        <w:rPr>
          <w:rFonts w:ascii="Arial" w:hAnsi="Arial"/>
          <w:sz w:val="22"/>
        </w:rPr>
        <w:t xml:space="preserve">"Changi Airport first put its trust in our baggage handling technology in 1998,” says BEUMER Group Managing Director, Klaus </w:t>
      </w:r>
      <w:bookmarkStart w:id="0" w:name="__DdeLink__67_172783625"/>
      <w:r w:rsidRPr="00B86697">
        <w:rPr>
          <w:rFonts w:ascii="Arial" w:hAnsi="Arial"/>
          <w:sz w:val="22"/>
        </w:rPr>
        <w:t>Schäfer</w:t>
      </w:r>
      <w:bookmarkEnd w:id="0"/>
      <w:r w:rsidRPr="00B86697">
        <w:rPr>
          <w:rFonts w:ascii="Arial" w:hAnsi="Arial"/>
          <w:sz w:val="22"/>
        </w:rPr>
        <w:t>. He explains that the airport has deployed BEUMER’s baggage handling system in Terminals 2, 3 and 4, and over the years, has also extended the relationship by having BEUMER undertake year-round operational and maintenance support of the BHS as part of the overall care package.</w:t>
      </w:r>
    </w:p>
    <w:p w14:paraId="1555C69C" w14:textId="77777777" w:rsidR="00321EDB" w:rsidRPr="00B86697" w:rsidRDefault="00321EDB" w:rsidP="00B86697">
      <w:pPr>
        <w:spacing w:line="276" w:lineRule="auto"/>
        <w:rPr>
          <w:rFonts w:ascii="Arial" w:hAnsi="Arial"/>
          <w:sz w:val="22"/>
        </w:rPr>
      </w:pPr>
    </w:p>
    <w:p w14:paraId="16B11841" w14:textId="77777777" w:rsidR="00321EDB" w:rsidRPr="00B86697" w:rsidRDefault="00321EDB" w:rsidP="00B86697">
      <w:pPr>
        <w:spacing w:line="276" w:lineRule="auto"/>
        <w:rPr>
          <w:rFonts w:ascii="Arial" w:hAnsi="Arial"/>
          <w:sz w:val="22"/>
        </w:rPr>
      </w:pPr>
      <w:r w:rsidRPr="00B86697">
        <w:rPr>
          <w:rFonts w:ascii="Arial" w:hAnsi="Arial"/>
          <w:sz w:val="22"/>
        </w:rPr>
        <w:t xml:space="preserve">The confidence placed in BEUMER’s technology by CAG has paid off. </w:t>
      </w:r>
    </w:p>
    <w:p w14:paraId="22FC3754" w14:textId="77777777" w:rsidR="00321EDB" w:rsidRPr="00B86697" w:rsidRDefault="00321EDB" w:rsidP="00B86697">
      <w:pPr>
        <w:spacing w:line="276" w:lineRule="auto"/>
        <w:rPr>
          <w:sz w:val="22"/>
        </w:rPr>
      </w:pPr>
    </w:p>
    <w:p w14:paraId="40E35075" w14:textId="77777777" w:rsidR="00321EDB" w:rsidRPr="00B86697" w:rsidRDefault="00321EDB" w:rsidP="00B86697">
      <w:pPr>
        <w:spacing w:line="276" w:lineRule="auto"/>
        <w:rPr>
          <w:rFonts w:ascii="Arial" w:hAnsi="Arial"/>
          <w:sz w:val="22"/>
        </w:rPr>
      </w:pPr>
      <w:r w:rsidRPr="00B86697">
        <w:rPr>
          <w:rFonts w:ascii="Arial" w:hAnsi="Arial"/>
          <w:sz w:val="22"/>
        </w:rPr>
        <w:t xml:space="preserve">Significantly, the company continues to deliver industry leading BHS reliability using the same number of personnel as when the contract first started in </w:t>
      </w:r>
      <w:r w:rsidR="00ED7324">
        <w:rPr>
          <w:rFonts w:ascii="Arial" w:hAnsi="Arial"/>
          <w:sz w:val="22"/>
        </w:rPr>
        <w:t>2001</w:t>
      </w:r>
      <w:r w:rsidRPr="00B86697">
        <w:rPr>
          <w:rFonts w:ascii="Arial" w:hAnsi="Arial"/>
          <w:sz w:val="22"/>
        </w:rPr>
        <w:t>. Furthermore, they have put in some truly noteworthy performances.</w:t>
      </w:r>
    </w:p>
    <w:p w14:paraId="6B926228" w14:textId="77777777" w:rsidR="00321EDB" w:rsidRPr="00B86697" w:rsidRDefault="00321EDB" w:rsidP="00B86697">
      <w:pPr>
        <w:spacing w:line="276" w:lineRule="auto"/>
        <w:rPr>
          <w:sz w:val="22"/>
        </w:rPr>
      </w:pPr>
    </w:p>
    <w:p w14:paraId="69CC8793" w14:textId="77777777" w:rsidR="00321EDB" w:rsidRPr="00B86697" w:rsidRDefault="00321EDB" w:rsidP="00B86697">
      <w:pPr>
        <w:spacing w:line="276" w:lineRule="auto"/>
        <w:rPr>
          <w:rFonts w:ascii="Arial" w:hAnsi="Arial"/>
          <w:sz w:val="22"/>
        </w:rPr>
      </w:pPr>
      <w:r w:rsidRPr="00B86697">
        <w:rPr>
          <w:rFonts w:ascii="Arial" w:hAnsi="Arial"/>
          <w:sz w:val="22"/>
        </w:rPr>
        <w:t>While the number of bags handled across the whole airport doubled in the last five years, the number of staff employed by BEUMER remained the same. With an average increase of 26,000 bags processed each day, BEUMER’s expertise ensured that the BHS could handle the rising demand on capacity and continued to run smoothly.</w:t>
      </w:r>
    </w:p>
    <w:p w14:paraId="6679F3BB" w14:textId="77777777" w:rsidR="00321EDB" w:rsidRPr="00B86697" w:rsidRDefault="00321EDB" w:rsidP="00B86697">
      <w:pPr>
        <w:spacing w:line="276" w:lineRule="auto"/>
        <w:rPr>
          <w:sz w:val="22"/>
        </w:rPr>
      </w:pPr>
    </w:p>
    <w:p w14:paraId="6F884B43" w14:textId="77777777" w:rsidR="00321EDB" w:rsidRPr="00B86697" w:rsidRDefault="00321EDB" w:rsidP="00B86697">
      <w:pPr>
        <w:spacing w:line="276" w:lineRule="auto"/>
        <w:rPr>
          <w:rFonts w:ascii="Arial" w:hAnsi="Arial"/>
          <w:sz w:val="22"/>
        </w:rPr>
      </w:pPr>
      <w:r w:rsidRPr="00B86697">
        <w:rPr>
          <w:rFonts w:ascii="Arial" w:hAnsi="Arial"/>
          <w:sz w:val="22"/>
        </w:rPr>
        <w:t xml:space="preserve">BEUMER Customer Support Director, Finn Laugesen, is in no doubt as to why Changi Airport’s BHS can operate so reliably, "We build long term relationships with our customers, so we genuinely understand their needs and are thus able to deliver the required performance. As a direct result of customer understanding, we have demonstrated that peak </w:t>
      </w:r>
      <w:r w:rsidRPr="00B86697">
        <w:rPr>
          <w:rFonts w:ascii="Arial" w:hAnsi="Arial"/>
          <w:sz w:val="22"/>
        </w:rPr>
        <w:lastRenderedPageBreak/>
        <w:t>loads on the system don’t require extra staff. Instead, by combining meticulous planning and rigorous on-going system checks we are able to avoid any surprises.”</w:t>
      </w:r>
    </w:p>
    <w:p w14:paraId="5ABC2C9E" w14:textId="77777777" w:rsidR="00321EDB" w:rsidRPr="00B86697" w:rsidRDefault="00321EDB" w:rsidP="00B86697">
      <w:pPr>
        <w:spacing w:line="276" w:lineRule="auto"/>
        <w:rPr>
          <w:rFonts w:ascii="Arial" w:hAnsi="Arial"/>
          <w:sz w:val="22"/>
        </w:rPr>
      </w:pPr>
    </w:p>
    <w:p w14:paraId="00089D2B" w14:textId="77777777" w:rsidR="00321EDB" w:rsidRPr="00B86697" w:rsidRDefault="00321EDB" w:rsidP="00B86697">
      <w:pPr>
        <w:spacing w:line="276" w:lineRule="auto"/>
        <w:rPr>
          <w:rFonts w:ascii="Arial" w:hAnsi="Arial"/>
          <w:sz w:val="22"/>
        </w:rPr>
      </w:pPr>
      <w:r w:rsidRPr="00B86697">
        <w:rPr>
          <w:rFonts w:ascii="Arial" w:hAnsi="Arial"/>
          <w:sz w:val="22"/>
        </w:rPr>
        <w:t>He adds that in terms of passenger satisfaction, Changi Airport continues to receive awards.</w:t>
      </w:r>
    </w:p>
    <w:p w14:paraId="65822015" w14:textId="77777777" w:rsidR="00321EDB" w:rsidRPr="00B86697" w:rsidRDefault="00321EDB" w:rsidP="00B86697">
      <w:pPr>
        <w:spacing w:line="276" w:lineRule="auto"/>
        <w:rPr>
          <w:rFonts w:ascii="Arial" w:hAnsi="Arial"/>
          <w:sz w:val="22"/>
        </w:rPr>
      </w:pPr>
    </w:p>
    <w:p w14:paraId="4C15BEF0" w14:textId="77777777" w:rsidR="00321EDB" w:rsidRPr="00B86697" w:rsidRDefault="00321EDB" w:rsidP="00B86697">
      <w:pPr>
        <w:spacing w:line="276" w:lineRule="auto"/>
        <w:rPr>
          <w:rFonts w:ascii="Arial" w:hAnsi="Arial"/>
          <w:sz w:val="22"/>
        </w:rPr>
      </w:pPr>
      <w:r w:rsidRPr="00B86697">
        <w:rPr>
          <w:rFonts w:ascii="Arial" w:hAnsi="Arial"/>
          <w:sz w:val="22"/>
        </w:rPr>
        <w:t>CAG's Vice President for BHS, Ng Hoe Seng also acknowledges the success of the BHS relies on the strength of the operational relationship between the two companies, " The BEUMER Group has invested time and effort to understand our requirements. They play an important part in our operational ready acceptance tests, most recently at Terminal 4, where the new BHS began operations successfully and on-time, after extensive testing prior to the opening. This included BEUMER Group processing over a million bags in addition to the training of all ground personnel".</w:t>
      </w:r>
    </w:p>
    <w:p w14:paraId="794AE795" w14:textId="77777777" w:rsidR="00321EDB" w:rsidRPr="00B86697" w:rsidRDefault="00321EDB" w:rsidP="00B86697">
      <w:pPr>
        <w:spacing w:line="276" w:lineRule="auto"/>
        <w:rPr>
          <w:rFonts w:ascii="Arial" w:hAnsi="Arial"/>
          <w:sz w:val="22"/>
        </w:rPr>
      </w:pPr>
    </w:p>
    <w:p w14:paraId="49A33CA2" w14:textId="77777777" w:rsidR="00321EDB" w:rsidRPr="00B86697" w:rsidRDefault="00321EDB" w:rsidP="00B86697">
      <w:pPr>
        <w:spacing w:line="276" w:lineRule="auto"/>
        <w:rPr>
          <w:rFonts w:ascii="Arial" w:hAnsi="Arial"/>
          <w:sz w:val="22"/>
        </w:rPr>
      </w:pPr>
      <w:r w:rsidRPr="00B86697">
        <w:rPr>
          <w:rFonts w:ascii="Arial" w:hAnsi="Arial"/>
          <w:sz w:val="22"/>
        </w:rPr>
        <w:t xml:space="preserve">The original contract was followed by the installation of a CrisBag system in Terminal 3 which undertakes dual baggage sorting and inter-terminal transfer baggage, linking to Terminals 1, 2 and 3. </w:t>
      </w:r>
    </w:p>
    <w:p w14:paraId="1659F649" w14:textId="77777777" w:rsidR="00321EDB" w:rsidRPr="00B86697" w:rsidRDefault="00321EDB" w:rsidP="00B86697">
      <w:pPr>
        <w:spacing w:line="276" w:lineRule="auto"/>
        <w:rPr>
          <w:rFonts w:ascii="Arial" w:hAnsi="Arial"/>
          <w:sz w:val="22"/>
        </w:rPr>
      </w:pPr>
    </w:p>
    <w:p w14:paraId="144A036C" w14:textId="77777777" w:rsidR="00321EDB" w:rsidRPr="00B86697" w:rsidRDefault="00321EDB" w:rsidP="00B86697">
      <w:pPr>
        <w:spacing w:line="276" w:lineRule="auto"/>
        <w:rPr>
          <w:rFonts w:ascii="Arial" w:hAnsi="Arial"/>
          <w:sz w:val="22"/>
        </w:rPr>
      </w:pPr>
      <w:r w:rsidRPr="00B86697">
        <w:rPr>
          <w:rFonts w:ascii="Arial" w:hAnsi="Arial"/>
          <w:sz w:val="22"/>
        </w:rPr>
        <w:t>Terminal 4, also benefits from the BEUMER Group technology, having its own dedicated CrisBag tote-based system.</w:t>
      </w:r>
    </w:p>
    <w:p w14:paraId="767202D9" w14:textId="77777777" w:rsidR="00321EDB" w:rsidRDefault="00321EDB" w:rsidP="00321EDB">
      <w:pPr>
        <w:rPr>
          <w:rFonts w:ascii="Arial" w:hAnsi="Arial"/>
        </w:rPr>
      </w:pPr>
    </w:p>
    <w:p w14:paraId="0EE43D04" w14:textId="77777777" w:rsidR="00321EDB" w:rsidRPr="00CF1E09" w:rsidRDefault="00321EDB" w:rsidP="00321EDB">
      <w:pPr>
        <w:tabs>
          <w:tab w:val="left" w:pos="3600"/>
        </w:tabs>
        <w:jc w:val="center"/>
      </w:pPr>
      <w:r w:rsidRPr="00CF1E09">
        <w:rPr>
          <w:rFonts w:ascii="Arial" w:hAnsi="Arial" w:cs="Arial"/>
          <w:b/>
          <w:bCs/>
          <w:color w:val="000000"/>
        </w:rPr>
        <w:t>****Ends****</w:t>
      </w:r>
    </w:p>
    <w:p w14:paraId="6505716E" w14:textId="77777777" w:rsidR="00EE0271" w:rsidRDefault="00EE0271" w:rsidP="00F91F95">
      <w:pPr>
        <w:pStyle w:val="ListParagraph"/>
        <w:spacing w:after="0" w:line="312" w:lineRule="auto"/>
        <w:ind w:left="0"/>
        <w:rPr>
          <w:rFonts w:ascii="Arial" w:hAnsi="Arial" w:cs="Arial"/>
          <w:lang w:val="en-GB"/>
        </w:rPr>
      </w:pPr>
    </w:p>
    <w:p w14:paraId="1CDD84E5" w14:textId="77777777" w:rsidR="00EE0271" w:rsidRDefault="00EE0271" w:rsidP="00F91F95">
      <w:pPr>
        <w:pStyle w:val="ListParagraph"/>
        <w:spacing w:after="0" w:line="312" w:lineRule="auto"/>
        <w:ind w:left="0"/>
        <w:rPr>
          <w:rFonts w:ascii="Arial" w:hAnsi="Arial" w:cs="Arial"/>
          <w:lang w:val="en-GB"/>
        </w:rPr>
      </w:pPr>
    </w:p>
    <w:p w14:paraId="7940094C" w14:textId="77777777" w:rsidR="007C5A24" w:rsidRPr="00006A5D" w:rsidRDefault="007C5A24" w:rsidP="00F91F95">
      <w:pPr>
        <w:pStyle w:val="ListParagraph"/>
        <w:spacing w:after="0" w:line="312" w:lineRule="auto"/>
        <w:ind w:left="0"/>
        <w:rPr>
          <w:rFonts w:ascii="Arial" w:hAnsi="Arial" w:cs="Arial"/>
          <w:b/>
          <w:bCs/>
          <w:color w:val="000000"/>
          <w:lang w:val="en-US"/>
        </w:rPr>
      </w:pPr>
      <w:r w:rsidRPr="00006A5D">
        <w:rPr>
          <w:rFonts w:ascii="Arial" w:hAnsi="Arial" w:cs="Arial"/>
          <w:b/>
          <w:bCs/>
          <w:color w:val="000000"/>
          <w:lang w:val="en-US"/>
        </w:rPr>
        <w:t>Note to Editors:</w:t>
      </w:r>
    </w:p>
    <w:p w14:paraId="28B1AD16" w14:textId="05F2FCF6" w:rsidR="00321EDB" w:rsidRPr="00CF1E09" w:rsidRDefault="00321EDB" w:rsidP="00321EDB">
      <w:pPr>
        <w:pStyle w:val="PlainText"/>
        <w:rPr>
          <w:lang w:val="en-US"/>
        </w:rPr>
      </w:pPr>
      <w:r w:rsidRPr="00CF1E09">
        <w:rPr>
          <w:rFonts w:ascii="Arial" w:hAnsi="Arial" w:cs="Arial"/>
          <w:color w:val="000000"/>
          <w:sz w:val="20"/>
          <w:szCs w:val="20"/>
          <w:lang w:val="en-US"/>
        </w:rPr>
        <w:t xml:space="preserve">The BEUMER Group is an international leader in the manufacture of intralogistics systems for conveying, loading, </w:t>
      </w:r>
      <w:proofErr w:type="spellStart"/>
      <w:r w:rsidRPr="00CF1E09">
        <w:rPr>
          <w:rFonts w:ascii="Arial" w:hAnsi="Arial" w:cs="Arial"/>
          <w:color w:val="000000"/>
          <w:sz w:val="20"/>
          <w:szCs w:val="20"/>
          <w:lang w:val="en-US"/>
        </w:rPr>
        <w:t>palletising</w:t>
      </w:r>
      <w:proofErr w:type="spellEnd"/>
      <w:r w:rsidRPr="00CF1E09">
        <w:rPr>
          <w:rFonts w:ascii="Arial" w:hAnsi="Arial" w:cs="Arial"/>
          <w:color w:val="000000"/>
          <w:sz w:val="20"/>
          <w:szCs w:val="20"/>
          <w:lang w:val="en-US"/>
        </w:rPr>
        <w:t xml:space="preserve">,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7">
        <w:r w:rsidRPr="00644670">
          <w:rPr>
            <w:rStyle w:val="InternetLink"/>
            <w:rFonts w:ascii="Arial" w:hAnsi="Arial" w:cs="Arial"/>
            <w:color w:val="0066FF"/>
            <w:sz w:val="20"/>
            <w:szCs w:val="20"/>
            <w:lang w:val="en-US"/>
          </w:rPr>
          <w:t>www.beumergroup.com</w:t>
        </w:r>
      </w:hyperlink>
      <w:r w:rsidRPr="00CF1E09">
        <w:rPr>
          <w:rFonts w:ascii="Arial" w:hAnsi="Arial" w:cs="Arial"/>
          <w:color w:val="000000"/>
          <w:sz w:val="20"/>
          <w:szCs w:val="20"/>
          <w:lang w:val="en-US"/>
        </w:rPr>
        <w:t>.</w:t>
      </w:r>
    </w:p>
    <w:p w14:paraId="4349DDDD" w14:textId="77777777" w:rsidR="00321EDB" w:rsidRPr="00CF1E09" w:rsidRDefault="00321EDB" w:rsidP="00321EDB">
      <w:r w:rsidRPr="00CF1E09">
        <w:rPr>
          <w:rFonts w:ascii="Arial" w:hAnsi="Arial" w:cs="Arial"/>
        </w:rPr>
        <w:br/>
      </w:r>
      <w:r w:rsidRPr="00CF1E09">
        <w:rPr>
          <w:rFonts w:ascii="Arial" w:hAnsi="Arial" w:cs="Arial"/>
          <w:color w:val="000000"/>
        </w:rPr>
        <w:t xml:space="preserve">For sales or marketing information, contact Peter Elmvang, Director of Marketing &amp; Communications, BEUMER Group, </w:t>
      </w:r>
      <w:proofErr w:type="spellStart"/>
      <w:r w:rsidRPr="00CF1E09">
        <w:rPr>
          <w:rFonts w:ascii="Arial" w:hAnsi="Arial" w:cs="Arial"/>
          <w:color w:val="000000"/>
        </w:rPr>
        <w:t>tel</w:t>
      </w:r>
      <w:proofErr w:type="spellEnd"/>
      <w:r w:rsidRPr="00CF1E09">
        <w:rPr>
          <w:rFonts w:ascii="Arial" w:hAnsi="Arial" w:cs="Arial"/>
          <w:color w:val="000000"/>
        </w:rPr>
        <w:t xml:space="preserve">: +45 8741 4141 e-mail: </w:t>
      </w:r>
      <w:hyperlink r:id="rId8">
        <w:r w:rsidRPr="00644670">
          <w:rPr>
            <w:rStyle w:val="ListLabel2"/>
            <w:rFonts w:ascii="Arial" w:hAnsi="Arial" w:cs="Arial"/>
            <w:color w:val="0066FF"/>
            <w:u w:val="single"/>
          </w:rPr>
          <w:t>peter.elmvang@beumergroup.com</w:t>
        </w:r>
      </w:hyperlink>
    </w:p>
    <w:p w14:paraId="03D13BF5" w14:textId="77777777" w:rsidR="00321EDB" w:rsidRPr="00CF1E09" w:rsidRDefault="00321EDB" w:rsidP="00321EDB">
      <w:pPr>
        <w:tabs>
          <w:tab w:val="left" w:pos="3735"/>
        </w:tabs>
      </w:pPr>
      <w:r w:rsidRPr="00CF1E09">
        <w:rPr>
          <w:rFonts w:ascii="Arial" w:hAnsi="Arial" w:cs="Arial"/>
        </w:rPr>
        <w:tab/>
      </w:r>
    </w:p>
    <w:p w14:paraId="0CF5E339" w14:textId="6E32306D" w:rsidR="00321EDB" w:rsidRPr="00CF1E09" w:rsidRDefault="00321EDB" w:rsidP="00321EDB">
      <w:r w:rsidRPr="00CF1E09">
        <w:rPr>
          <w:rFonts w:ascii="Arial" w:hAnsi="Arial" w:cs="Arial"/>
          <w:color w:val="000000"/>
        </w:rPr>
        <w:t xml:space="preserve">For media information, contact </w:t>
      </w:r>
      <w:r w:rsidR="00735BC1">
        <w:rPr>
          <w:rFonts w:ascii="Arial" w:hAnsi="Arial" w:cs="Arial"/>
          <w:color w:val="000000"/>
        </w:rPr>
        <w:t>Mike Maynard</w:t>
      </w:r>
      <w:r w:rsidRPr="00CF1E09">
        <w:rPr>
          <w:rFonts w:ascii="Arial" w:hAnsi="Arial" w:cs="Arial"/>
          <w:color w:val="000000"/>
        </w:rPr>
        <w:t>, Manag</w:t>
      </w:r>
      <w:r w:rsidR="00735BC1">
        <w:rPr>
          <w:rFonts w:ascii="Arial" w:hAnsi="Arial" w:cs="Arial"/>
          <w:color w:val="000000"/>
        </w:rPr>
        <w:t>ing Director</w:t>
      </w:r>
      <w:r w:rsidRPr="00CF1E09">
        <w:rPr>
          <w:rFonts w:ascii="Arial" w:hAnsi="Arial" w:cs="Arial"/>
          <w:color w:val="000000"/>
        </w:rPr>
        <w:t xml:space="preserve">, Napier, </w:t>
      </w:r>
    </w:p>
    <w:p w14:paraId="501AC48B" w14:textId="47DBE98B" w:rsidR="00321EDB" w:rsidRPr="00CF1E09" w:rsidRDefault="00321EDB" w:rsidP="00321EDB">
      <w:pPr>
        <w:rPr>
          <w:lang w:val="fr-FR"/>
        </w:rPr>
      </w:pPr>
      <w:r w:rsidRPr="00CF1E09">
        <w:rPr>
          <w:rFonts w:ascii="Arial" w:hAnsi="Arial" w:cs="Arial"/>
          <w:color w:val="000000"/>
          <w:lang w:val="fr-FR"/>
        </w:rPr>
        <w:t xml:space="preserve">tel: +44 (0) 1243 531123 email: </w:t>
      </w:r>
      <w:bookmarkStart w:id="1" w:name="_GoBack"/>
      <w:bookmarkEnd w:id="1"/>
      <w:r w:rsidR="00735BC1">
        <w:rPr>
          <w:rStyle w:val="InternetLink"/>
          <w:rFonts w:ascii="Arial" w:hAnsi="Arial" w:cs="Arial"/>
          <w:color w:val="0066FF"/>
          <w:lang w:val="fr-FR"/>
        </w:rPr>
        <w:fldChar w:fldCharType="begin"/>
      </w:r>
      <w:r w:rsidR="00735BC1">
        <w:rPr>
          <w:rStyle w:val="InternetLink"/>
          <w:rFonts w:ascii="Arial" w:hAnsi="Arial" w:cs="Arial"/>
          <w:color w:val="0066FF"/>
          <w:lang w:val="fr-FR"/>
        </w:rPr>
        <w:instrText xml:space="preserve"> HYPERLINK "mailto:mike</w:instrText>
      </w:r>
      <w:r w:rsidR="00735BC1" w:rsidRPr="00644670">
        <w:rPr>
          <w:rStyle w:val="InternetLink"/>
          <w:rFonts w:ascii="Arial" w:hAnsi="Arial" w:cs="Arial"/>
          <w:color w:val="0066FF"/>
          <w:lang w:val="fr-FR"/>
        </w:rPr>
        <w:instrText>@napierb2b.com</w:instrText>
      </w:r>
      <w:r w:rsidR="00735BC1">
        <w:rPr>
          <w:rStyle w:val="InternetLink"/>
          <w:rFonts w:ascii="Arial" w:hAnsi="Arial" w:cs="Arial"/>
          <w:color w:val="0066FF"/>
          <w:lang w:val="fr-FR"/>
        </w:rPr>
        <w:instrText xml:space="preserve">" </w:instrText>
      </w:r>
      <w:r w:rsidR="00735BC1">
        <w:rPr>
          <w:rStyle w:val="InternetLink"/>
          <w:rFonts w:ascii="Arial" w:hAnsi="Arial" w:cs="Arial"/>
          <w:color w:val="0066FF"/>
          <w:lang w:val="fr-FR"/>
        </w:rPr>
        <w:fldChar w:fldCharType="separate"/>
      </w:r>
      <w:r w:rsidR="00735BC1" w:rsidRPr="003D0C0E">
        <w:rPr>
          <w:rStyle w:val="Hyperlink"/>
          <w:rFonts w:ascii="Arial" w:hAnsi="Arial" w:cs="Arial"/>
          <w:lang w:val="fr-FR"/>
        </w:rPr>
        <w:t>mike@napierb2b.com</w:t>
      </w:r>
      <w:r w:rsidR="00735BC1">
        <w:rPr>
          <w:rStyle w:val="InternetLink"/>
          <w:rFonts w:ascii="Arial" w:hAnsi="Arial" w:cs="Arial"/>
          <w:color w:val="0066FF"/>
          <w:lang w:val="fr-FR"/>
        </w:rPr>
        <w:fldChar w:fldCharType="end"/>
      </w:r>
      <w:r w:rsidRPr="00644670">
        <w:rPr>
          <w:rFonts w:ascii="Arial" w:hAnsi="Arial" w:cs="Arial"/>
          <w:color w:val="0000FF"/>
          <w:lang w:val="fr-FR"/>
        </w:rPr>
        <w:t xml:space="preserve"> </w:t>
      </w:r>
      <w:r w:rsidRPr="00CF1E09">
        <w:rPr>
          <w:rFonts w:ascii="Arial" w:hAnsi="Arial" w:cs="Arial"/>
          <w:color w:val="0000FF"/>
          <w:lang w:val="fr-FR"/>
        </w:rPr>
        <w:t xml:space="preserve"> </w:t>
      </w:r>
      <w:hyperlink r:id="rId9">
        <w:r w:rsidRPr="00644670">
          <w:rPr>
            <w:rStyle w:val="InternetLink"/>
            <w:rFonts w:ascii="Arial" w:hAnsi="Arial" w:cs="Arial"/>
            <w:color w:val="0066FF"/>
            <w:lang w:val="fr-FR"/>
          </w:rPr>
          <w:t>www.napierb2b.com</w:t>
        </w:r>
      </w:hyperlink>
      <w:r w:rsidRPr="00CF1E09">
        <w:rPr>
          <w:rFonts w:ascii="Arial" w:hAnsi="Arial" w:cs="Arial"/>
          <w:lang w:val="fr-FR"/>
        </w:rPr>
        <w:t xml:space="preserve"> </w:t>
      </w:r>
    </w:p>
    <w:p w14:paraId="2DF2E33C" w14:textId="77777777" w:rsidR="00321EDB" w:rsidRPr="00CF1E09" w:rsidRDefault="00321EDB" w:rsidP="00321EDB">
      <w:pPr>
        <w:rPr>
          <w:rFonts w:ascii="Arial" w:hAnsi="Arial" w:cs="Arial"/>
          <w:lang w:val="fr-FR"/>
        </w:rPr>
      </w:pPr>
    </w:p>
    <w:p w14:paraId="7218B715" w14:textId="77777777" w:rsidR="00321EDB" w:rsidRPr="00CF1E09" w:rsidRDefault="00321EDB" w:rsidP="00321EDB">
      <w:pPr>
        <w:rPr>
          <w:rFonts w:ascii="Arial" w:hAnsi="Arial" w:cs="Arial"/>
          <w:lang w:val="fr-FR"/>
        </w:rPr>
      </w:pPr>
    </w:p>
    <w:p w14:paraId="393499B7" w14:textId="77777777" w:rsidR="007C5A24" w:rsidRPr="00A67F21" w:rsidRDefault="00EE0271" w:rsidP="00EE0271">
      <w:pPr>
        <w:tabs>
          <w:tab w:val="left" w:pos="5415"/>
          <w:tab w:val="right" w:pos="9026"/>
        </w:tabs>
        <w:spacing w:line="360" w:lineRule="auto"/>
        <w:rPr>
          <w:rFonts w:ascii="Arial" w:hAnsi="Arial" w:cs="Arial"/>
          <w:b/>
        </w:rPr>
      </w:pPr>
      <w:r>
        <w:rPr>
          <w:rFonts w:ascii="Arial" w:hAnsi="Arial" w:cs="Arial"/>
          <w:b/>
        </w:rPr>
        <w:tab/>
      </w:r>
      <w:r>
        <w:rPr>
          <w:rFonts w:ascii="Arial" w:hAnsi="Arial" w:cs="Arial"/>
          <w:b/>
        </w:rPr>
        <w:tab/>
      </w:r>
      <w:r w:rsidR="007C5A24">
        <w:rPr>
          <w:rFonts w:ascii="Arial" w:hAnsi="Arial" w:cs="Arial"/>
          <w:b/>
        </w:rPr>
        <w:t>CRI</w:t>
      </w:r>
      <w:r w:rsidR="00321EDB">
        <w:rPr>
          <w:rFonts w:ascii="Arial" w:hAnsi="Arial" w:cs="Arial"/>
          <w:b/>
        </w:rPr>
        <w:t>216</w:t>
      </w:r>
      <w:r w:rsidR="00644670">
        <w:rPr>
          <w:rFonts w:ascii="Arial" w:hAnsi="Arial" w:cs="Arial"/>
          <w:b/>
        </w:rPr>
        <w:t>uk</w:t>
      </w:r>
    </w:p>
    <w:p w14:paraId="31F9C956" w14:textId="77777777" w:rsidR="007C5A24" w:rsidRPr="007C5A24" w:rsidRDefault="007C5A24" w:rsidP="007C5A24">
      <w:pPr>
        <w:pStyle w:val="ListParagraph"/>
        <w:spacing w:after="0" w:line="312" w:lineRule="auto"/>
        <w:ind w:left="0"/>
        <w:rPr>
          <w:rFonts w:ascii="Arial" w:hAnsi="Arial" w:cs="Arial"/>
          <w:lang w:val="en-GB"/>
        </w:rPr>
      </w:pPr>
    </w:p>
    <w:sectPr w:rsidR="007C5A24" w:rsidRPr="007C5A24" w:rsidSect="001215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AFB5" w14:textId="77777777" w:rsidR="002A7473" w:rsidRDefault="002A7473" w:rsidP="004A301A">
      <w:r>
        <w:separator/>
      </w:r>
    </w:p>
  </w:endnote>
  <w:endnote w:type="continuationSeparator" w:id="0">
    <w:p w14:paraId="0F41CFF0" w14:textId="77777777" w:rsidR="002A7473" w:rsidRDefault="002A7473"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0">
    <w:altName w:val="Calibri"/>
    <w:charset w:val="01"/>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7217" w14:textId="77777777" w:rsidR="002A7473" w:rsidRDefault="002A7473" w:rsidP="004A301A">
      <w:r>
        <w:separator/>
      </w:r>
    </w:p>
  </w:footnote>
  <w:footnote w:type="continuationSeparator" w:id="0">
    <w:p w14:paraId="7591EE2F" w14:textId="77777777" w:rsidR="002A7473" w:rsidRDefault="002A7473"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2BD2" w14:textId="77777777" w:rsidR="00290502" w:rsidRDefault="00321EDB" w:rsidP="007C5A24">
    <w:pPr>
      <w:pStyle w:val="Header"/>
      <w:jc w:val="right"/>
      <w:rPr>
        <w:noProof/>
        <w:lang w:val="en-GB" w:eastAsia="en-GB"/>
      </w:rPr>
    </w:pPr>
    <w:r w:rsidRPr="007C5A24">
      <w:rPr>
        <w:noProof/>
      </w:rPr>
      <w:drawing>
        <wp:inline distT="0" distB="0" distL="0" distR="0" wp14:anchorId="4FDDEC34" wp14:editId="0FBB78DC">
          <wp:extent cx="2238375" cy="504825"/>
          <wp:effectExtent l="0" t="0" r="0" b="0"/>
          <wp:docPr id="2" name="Picture 1" descr="C:\Users\Clare\AppData\Local\Microsoft\Windows\Temporary Internet Files\Content.Outlook\GZ300EPB\Logo_BEUMERGROUP_Originalfarb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AppData\Local\Microsoft\Windows\Temporary Internet Files\Content.Outlook\GZ300EPB\Logo_BEUMERGROUP_Originalfarb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p w14:paraId="593EFB04" w14:textId="77777777" w:rsidR="00290502" w:rsidRPr="00153302" w:rsidRDefault="00290502" w:rsidP="007C5A24">
    <w:pPr>
      <w:rPr>
        <w:rFonts w:ascii="Calibri" w:hAnsi="Calibri" w:cs="Arial"/>
        <w:b/>
        <w:sz w:val="40"/>
        <w:szCs w:val="40"/>
      </w:rPr>
    </w:pPr>
    <w:r>
      <w:rPr>
        <w:rFonts w:ascii="Calibri" w:hAnsi="Calibri" w:cs="Arial"/>
        <w:b/>
        <w:sz w:val="40"/>
        <w:szCs w:val="40"/>
      </w:rPr>
      <w:t>Press release</w:t>
    </w:r>
  </w:p>
  <w:p w14:paraId="6030BF96" w14:textId="77777777" w:rsidR="00290502" w:rsidRDefault="00290502" w:rsidP="007C5A24">
    <w:pPr>
      <w:pStyle w:val="Header"/>
      <w:rPr>
        <w:noProof/>
        <w:lang w:val="en-GB" w:eastAsia="en-GB"/>
      </w:rPr>
    </w:pPr>
  </w:p>
  <w:p w14:paraId="4932D65A" w14:textId="77777777" w:rsidR="00290502" w:rsidRDefault="00290502"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AB2"/>
    <w:multiLevelType w:val="multilevel"/>
    <w:tmpl w:val="672ED7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06A5D"/>
    <w:rsid w:val="0001747F"/>
    <w:rsid w:val="00033D9D"/>
    <w:rsid w:val="00037C33"/>
    <w:rsid w:val="00043580"/>
    <w:rsid w:val="0006663A"/>
    <w:rsid w:val="000A1B24"/>
    <w:rsid w:val="000C2F91"/>
    <w:rsid w:val="000C3C58"/>
    <w:rsid w:val="00121549"/>
    <w:rsid w:val="001311ED"/>
    <w:rsid w:val="00137AB0"/>
    <w:rsid w:val="00141D98"/>
    <w:rsid w:val="00160027"/>
    <w:rsid w:val="00165866"/>
    <w:rsid w:val="0016627B"/>
    <w:rsid w:val="001847B8"/>
    <w:rsid w:val="0019214C"/>
    <w:rsid w:val="00192861"/>
    <w:rsid w:val="001A7EA0"/>
    <w:rsid w:val="001C2223"/>
    <w:rsid w:val="001C4373"/>
    <w:rsid w:val="00252997"/>
    <w:rsid w:val="002865F0"/>
    <w:rsid w:val="00290502"/>
    <w:rsid w:val="002A7473"/>
    <w:rsid w:val="002C1DD2"/>
    <w:rsid w:val="002C4910"/>
    <w:rsid w:val="002D11B6"/>
    <w:rsid w:val="002F45FC"/>
    <w:rsid w:val="002F4BA5"/>
    <w:rsid w:val="00301778"/>
    <w:rsid w:val="00304A2A"/>
    <w:rsid w:val="0031018B"/>
    <w:rsid w:val="00321EDB"/>
    <w:rsid w:val="00327B64"/>
    <w:rsid w:val="00374683"/>
    <w:rsid w:val="00374C15"/>
    <w:rsid w:val="0037754B"/>
    <w:rsid w:val="00384B96"/>
    <w:rsid w:val="00397B68"/>
    <w:rsid w:val="003B1D74"/>
    <w:rsid w:val="003B6164"/>
    <w:rsid w:val="003B61D6"/>
    <w:rsid w:val="003D198E"/>
    <w:rsid w:val="003D6D0A"/>
    <w:rsid w:val="003F59A3"/>
    <w:rsid w:val="004019C5"/>
    <w:rsid w:val="00405F0F"/>
    <w:rsid w:val="00411743"/>
    <w:rsid w:val="00415D27"/>
    <w:rsid w:val="004265D2"/>
    <w:rsid w:val="00453D87"/>
    <w:rsid w:val="004559E1"/>
    <w:rsid w:val="004A301A"/>
    <w:rsid w:val="004C34FC"/>
    <w:rsid w:val="004C7E0C"/>
    <w:rsid w:val="0053356C"/>
    <w:rsid w:val="00536670"/>
    <w:rsid w:val="00564BED"/>
    <w:rsid w:val="00573997"/>
    <w:rsid w:val="00586984"/>
    <w:rsid w:val="00586AD3"/>
    <w:rsid w:val="005900B4"/>
    <w:rsid w:val="00592B18"/>
    <w:rsid w:val="005A0232"/>
    <w:rsid w:val="005B0F1B"/>
    <w:rsid w:val="005D13A7"/>
    <w:rsid w:val="005D2DD8"/>
    <w:rsid w:val="005D626A"/>
    <w:rsid w:val="005D6ECF"/>
    <w:rsid w:val="005E1204"/>
    <w:rsid w:val="006221C8"/>
    <w:rsid w:val="006360EB"/>
    <w:rsid w:val="00640B77"/>
    <w:rsid w:val="00644670"/>
    <w:rsid w:val="0065720A"/>
    <w:rsid w:val="0067120E"/>
    <w:rsid w:val="006833C1"/>
    <w:rsid w:val="00690BBC"/>
    <w:rsid w:val="006968F8"/>
    <w:rsid w:val="006A2520"/>
    <w:rsid w:val="006A3C1A"/>
    <w:rsid w:val="006C3E7C"/>
    <w:rsid w:val="006C71A8"/>
    <w:rsid w:val="006D0670"/>
    <w:rsid w:val="006D3399"/>
    <w:rsid w:val="006E615F"/>
    <w:rsid w:val="006E77DE"/>
    <w:rsid w:val="0070791A"/>
    <w:rsid w:val="0071653D"/>
    <w:rsid w:val="00722339"/>
    <w:rsid w:val="00725CBA"/>
    <w:rsid w:val="00732A1E"/>
    <w:rsid w:val="00735BC1"/>
    <w:rsid w:val="00777A46"/>
    <w:rsid w:val="00780FBD"/>
    <w:rsid w:val="007A4FE8"/>
    <w:rsid w:val="007B035A"/>
    <w:rsid w:val="007B782D"/>
    <w:rsid w:val="007C15B3"/>
    <w:rsid w:val="007C5A24"/>
    <w:rsid w:val="007D4720"/>
    <w:rsid w:val="007D686E"/>
    <w:rsid w:val="007E65C9"/>
    <w:rsid w:val="00817D70"/>
    <w:rsid w:val="00817D73"/>
    <w:rsid w:val="0082324C"/>
    <w:rsid w:val="00861FB8"/>
    <w:rsid w:val="00886D73"/>
    <w:rsid w:val="00894E01"/>
    <w:rsid w:val="008A1AFA"/>
    <w:rsid w:val="008C0D66"/>
    <w:rsid w:val="008D448C"/>
    <w:rsid w:val="008E4E06"/>
    <w:rsid w:val="00911C4E"/>
    <w:rsid w:val="00913701"/>
    <w:rsid w:val="009264C5"/>
    <w:rsid w:val="00942767"/>
    <w:rsid w:val="00956FF9"/>
    <w:rsid w:val="00957B86"/>
    <w:rsid w:val="00967522"/>
    <w:rsid w:val="009824A3"/>
    <w:rsid w:val="00985D63"/>
    <w:rsid w:val="009B440D"/>
    <w:rsid w:val="009B746C"/>
    <w:rsid w:val="009C3557"/>
    <w:rsid w:val="009E4DF7"/>
    <w:rsid w:val="009E551B"/>
    <w:rsid w:val="00A02DD3"/>
    <w:rsid w:val="00A12E50"/>
    <w:rsid w:val="00A179BD"/>
    <w:rsid w:val="00A377E6"/>
    <w:rsid w:val="00A44395"/>
    <w:rsid w:val="00A6429B"/>
    <w:rsid w:val="00A70E52"/>
    <w:rsid w:val="00AB2267"/>
    <w:rsid w:val="00AC1885"/>
    <w:rsid w:val="00AD5C76"/>
    <w:rsid w:val="00B071A1"/>
    <w:rsid w:val="00B2264D"/>
    <w:rsid w:val="00B311EF"/>
    <w:rsid w:val="00B4507A"/>
    <w:rsid w:val="00B8163E"/>
    <w:rsid w:val="00B86697"/>
    <w:rsid w:val="00BA043B"/>
    <w:rsid w:val="00BA2110"/>
    <w:rsid w:val="00BB5C51"/>
    <w:rsid w:val="00BC76BF"/>
    <w:rsid w:val="00BD1485"/>
    <w:rsid w:val="00BD6D71"/>
    <w:rsid w:val="00BF170B"/>
    <w:rsid w:val="00C16A8D"/>
    <w:rsid w:val="00C27F87"/>
    <w:rsid w:val="00C31BE6"/>
    <w:rsid w:val="00C424C6"/>
    <w:rsid w:val="00C42A36"/>
    <w:rsid w:val="00C510ED"/>
    <w:rsid w:val="00C51956"/>
    <w:rsid w:val="00C64AC7"/>
    <w:rsid w:val="00C74ACA"/>
    <w:rsid w:val="00C75CC2"/>
    <w:rsid w:val="00C821F8"/>
    <w:rsid w:val="00C878E6"/>
    <w:rsid w:val="00CB5783"/>
    <w:rsid w:val="00CB6275"/>
    <w:rsid w:val="00CD5EAB"/>
    <w:rsid w:val="00CD76BA"/>
    <w:rsid w:val="00CE64BB"/>
    <w:rsid w:val="00CF44C3"/>
    <w:rsid w:val="00D07DBB"/>
    <w:rsid w:val="00D1075A"/>
    <w:rsid w:val="00D23DE2"/>
    <w:rsid w:val="00D32C2E"/>
    <w:rsid w:val="00D45FCA"/>
    <w:rsid w:val="00D463C0"/>
    <w:rsid w:val="00D53C9F"/>
    <w:rsid w:val="00D54563"/>
    <w:rsid w:val="00D56CF3"/>
    <w:rsid w:val="00D62662"/>
    <w:rsid w:val="00D6573B"/>
    <w:rsid w:val="00D8059D"/>
    <w:rsid w:val="00D85453"/>
    <w:rsid w:val="00D9632F"/>
    <w:rsid w:val="00D96703"/>
    <w:rsid w:val="00DC5594"/>
    <w:rsid w:val="00DE1423"/>
    <w:rsid w:val="00E17D08"/>
    <w:rsid w:val="00E26DE3"/>
    <w:rsid w:val="00E31CA7"/>
    <w:rsid w:val="00E411D5"/>
    <w:rsid w:val="00E42A41"/>
    <w:rsid w:val="00E5441D"/>
    <w:rsid w:val="00E63AD7"/>
    <w:rsid w:val="00E72546"/>
    <w:rsid w:val="00E8585E"/>
    <w:rsid w:val="00E951DD"/>
    <w:rsid w:val="00EB1828"/>
    <w:rsid w:val="00EB7FCE"/>
    <w:rsid w:val="00ED3D32"/>
    <w:rsid w:val="00ED7324"/>
    <w:rsid w:val="00EE0271"/>
    <w:rsid w:val="00EE1BEA"/>
    <w:rsid w:val="00F033D3"/>
    <w:rsid w:val="00F05A02"/>
    <w:rsid w:val="00F159BB"/>
    <w:rsid w:val="00F23F20"/>
    <w:rsid w:val="00F26B29"/>
    <w:rsid w:val="00F91F95"/>
    <w:rsid w:val="00F94106"/>
    <w:rsid w:val="00F957B3"/>
    <w:rsid w:val="00FE2500"/>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B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customStyle="1" w:styleId="UnresolvedMention1">
    <w:name w:val="Unresolved Mention1"/>
    <w:uiPriority w:val="99"/>
    <w:semiHidden/>
    <w:unhideWhenUsed/>
    <w:rsid w:val="00722339"/>
    <w:rPr>
      <w:color w:val="808080"/>
      <w:shd w:val="clear" w:color="auto" w:fill="E6E6E6"/>
    </w:rPr>
  </w:style>
  <w:style w:type="character" w:customStyle="1" w:styleId="InternetLink">
    <w:name w:val="Internet Link"/>
    <w:uiPriority w:val="99"/>
    <w:unhideWhenUsed/>
    <w:rsid w:val="00321EDB"/>
    <w:rPr>
      <w:color w:val="0563C1"/>
      <w:u w:val="single"/>
    </w:rPr>
  </w:style>
  <w:style w:type="character" w:customStyle="1" w:styleId="ListLabel2">
    <w:name w:val="ListLabel 2"/>
    <w:qFormat/>
    <w:rsid w:val="00321EDB"/>
    <w:rPr>
      <w:rFonts w:cs="Courier New"/>
    </w:rPr>
  </w:style>
  <w:style w:type="character" w:styleId="UnresolvedMention">
    <w:name w:val="Unresolved Mention"/>
    <w:basedOn w:val="DefaultParagraphFont"/>
    <w:uiPriority w:val="99"/>
    <w:semiHidden/>
    <w:unhideWhenUsed/>
    <w:rsid w:val="00735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Links>
    <vt:vector size="12" baseType="variant">
      <vt:variant>
        <vt:i4>8192004</vt:i4>
      </vt:variant>
      <vt:variant>
        <vt:i4>3</vt:i4>
      </vt:variant>
      <vt:variant>
        <vt:i4>0</vt:i4>
      </vt:variant>
      <vt:variant>
        <vt:i4>5</vt:i4>
      </vt:variant>
      <vt:variant>
        <vt:lpwstr>mailto:chloe@napierb2b.com</vt:lpwstr>
      </vt:variant>
      <vt:variant>
        <vt:lpwstr/>
      </vt:variant>
      <vt:variant>
        <vt:i4>1966188</vt:i4>
      </vt:variant>
      <vt:variant>
        <vt:i4>0</vt:i4>
      </vt:variant>
      <vt:variant>
        <vt:i4>0</vt:i4>
      </vt:variant>
      <vt:variant>
        <vt:i4>5</vt:i4>
      </vt:variant>
      <vt:variant>
        <vt:lpwstr>mailto:peter.elmvang@beumergroup.com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2019-03-25T09:07:00Z</dcterms:created>
  <dcterms:modified xsi:type="dcterms:W3CDTF">2019-03-25T11:47:00Z</dcterms:modified>
</cp:coreProperties>
</file>